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A9" w:rsidRDefault="003E1EA9" w:rsidP="003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3E1EA9" w:rsidRDefault="003E1EA9" w:rsidP="003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БЕРЁЗОВСКОГО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 ПОСЕЛЕНИЯ</w:t>
      </w:r>
      <w:proofErr w:type="gramEnd"/>
    </w:p>
    <w:p w:rsidR="003E1EA9" w:rsidRDefault="003E1EA9" w:rsidP="003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3E1EA9" w:rsidRDefault="003E1EA9" w:rsidP="003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3E1EA9" w:rsidRDefault="003E1EA9" w:rsidP="003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E1EA9" w:rsidRDefault="003E1EA9" w:rsidP="003E1EA9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E1EA9" w:rsidRDefault="003E1EA9" w:rsidP="003E1EA9">
      <w:pPr>
        <w:tabs>
          <w:tab w:val="left" w:pos="6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27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июля 2023  года  № 46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3E1EA9" w:rsidRDefault="003E1EA9" w:rsidP="003E1E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пос.Сагуны</w:t>
      </w:r>
      <w:proofErr w:type="spellEnd"/>
    </w:p>
    <w:p w:rsidR="003E1EA9" w:rsidRDefault="003E1EA9" w:rsidP="003E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EA9" w:rsidRDefault="003E1EA9" w:rsidP="003E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 внесении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адресообразующего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элемента</w:t>
      </w: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планировочной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структуры на территории</w:t>
      </w: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Берёзовского сельского поселения</w:t>
      </w:r>
    </w:p>
    <w:p w:rsidR="003E1EA9" w:rsidRDefault="003E1EA9" w:rsidP="003E1EA9">
      <w:pPr>
        <w:pStyle w:val="1"/>
        <w:shd w:val="clear" w:color="auto" w:fill="auto"/>
        <w:tabs>
          <w:tab w:val="left" w:pos="1638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</w:t>
      </w:r>
    </w:p>
    <w:p w:rsidR="003E1EA9" w:rsidRDefault="003E1EA9" w:rsidP="003E1EA9">
      <w:pPr>
        <w:pStyle w:val="1"/>
        <w:shd w:val="clear" w:color="auto" w:fill="auto"/>
        <w:tabs>
          <w:tab w:val="left" w:pos="163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28.12.2013 г. № 443-ФЗ 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 Об утверждении Правил присвоения, изменения и аннулирования адресов», Приказа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элементов»                                               </w:t>
      </w:r>
    </w:p>
    <w:p w:rsidR="003E1EA9" w:rsidRDefault="003E1EA9" w:rsidP="003E1EA9">
      <w:pPr>
        <w:pStyle w:val="1"/>
        <w:shd w:val="clear" w:color="auto" w:fill="auto"/>
        <w:tabs>
          <w:tab w:val="left" w:pos="1638"/>
        </w:tabs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6"/>
          <w:szCs w:val="26"/>
          <w:lang w:eastAsia="ru-RU" w:bidi="ru-RU"/>
        </w:rPr>
      </w:pPr>
      <w:proofErr w:type="gramStart"/>
      <w:r>
        <w:rPr>
          <w:rStyle w:val="24pt"/>
          <w:rFonts w:eastAsiaTheme="minorHAnsi"/>
        </w:rPr>
        <w:t>постановляет</w:t>
      </w:r>
      <w:proofErr w:type="gramEnd"/>
      <w:r>
        <w:rPr>
          <w:rStyle w:val="24pt"/>
          <w:rFonts w:eastAsiaTheme="minorHAnsi"/>
        </w:rPr>
        <w:t>:</w:t>
      </w: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Присвоить элементу планировочной структуры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Берёзовского сельского поселения Подгоренского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адресообразующий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элемент-территория.</w:t>
      </w:r>
    </w:p>
    <w:p w:rsidR="003E1EA9" w:rsidRDefault="003E1EA9" w:rsidP="003E1EA9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Внести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элемент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планировочной структуры «территория» Берёзовского сельского поселения Подгоренского муниципального района Воронежской области, расположенный в границах муниципального образования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Берёзовское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Подгоренского муниципального района Воронежской области, вне границ населенных пунктов, следующее наименование:</w:t>
      </w:r>
    </w:p>
    <w:p w:rsidR="003E1EA9" w:rsidRDefault="003E1EA9" w:rsidP="003E1EA9">
      <w:pPr>
        <w:pStyle w:val="a3"/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Российская Федерация, Воронежская область, Подгоренский муниципальный район, </w:t>
      </w:r>
      <w:proofErr w:type="spellStart"/>
      <w:r>
        <w:rPr>
          <w:sz w:val="26"/>
          <w:szCs w:val="26"/>
        </w:rPr>
        <w:t>Берёзовское</w:t>
      </w:r>
      <w:proofErr w:type="spellEnd"/>
      <w:r>
        <w:rPr>
          <w:sz w:val="26"/>
          <w:szCs w:val="26"/>
        </w:rPr>
        <w:t xml:space="preserve"> сельское поселение, территория 36: 24 :7800001.</w:t>
      </w:r>
    </w:p>
    <w:p w:rsidR="003E1EA9" w:rsidRDefault="003E1EA9" w:rsidP="003E1EA9">
      <w:pPr>
        <w:pStyle w:val="a3"/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Настоящее постановление вступает в силу с даты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статьей 45 Устава Берёзовского сельского поселения.</w:t>
      </w:r>
    </w:p>
    <w:p w:rsidR="003E1EA9" w:rsidRDefault="003E1EA9" w:rsidP="003E1EA9">
      <w:pPr>
        <w:pStyle w:val="a3"/>
        <w:spacing w:befor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Контроль за выполнением данного постановления оставляю за собой.</w:t>
      </w:r>
    </w:p>
    <w:p w:rsidR="003E1EA9" w:rsidRDefault="003E1EA9" w:rsidP="003E1EA9">
      <w:pPr>
        <w:pStyle w:val="a3"/>
        <w:spacing w:before="11" w:line="276" w:lineRule="auto"/>
        <w:rPr>
          <w:sz w:val="26"/>
          <w:szCs w:val="26"/>
        </w:rPr>
      </w:pPr>
    </w:p>
    <w:p w:rsidR="003E1EA9" w:rsidRDefault="003E1EA9" w:rsidP="003E1EA9">
      <w:pPr>
        <w:pStyle w:val="a3"/>
        <w:spacing w:before="11" w:line="276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>Глава Берёзовского сельского поселения                                      Г.Н.Касьянова</w:t>
      </w:r>
    </w:p>
    <w:p w:rsidR="003E1EA9" w:rsidRDefault="003E1EA9" w:rsidP="003E1EA9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3E1EA9">
          <w:pgSz w:w="11900" w:h="16840"/>
          <w:pgMar w:top="1134" w:right="850" w:bottom="1134" w:left="1701" w:header="720" w:footer="720" w:gutter="0"/>
          <w:cols w:space="720"/>
        </w:sectPr>
      </w:pPr>
    </w:p>
    <w:p w:rsidR="007C6940" w:rsidRDefault="007C6940">
      <w:bookmarkStart w:id="0" w:name="_GoBack"/>
      <w:bookmarkEnd w:id="0"/>
    </w:p>
    <w:sectPr w:rsidR="007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2C"/>
    <w:rsid w:val="003E1EA9"/>
    <w:rsid w:val="007C6940"/>
    <w:rsid w:val="00E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B456-8AF9-453F-875D-69EE121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1E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1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E1EA9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3E1EA9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3E1EA9"/>
    <w:pPr>
      <w:widowControl w:val="0"/>
      <w:shd w:val="clear" w:color="auto" w:fill="FFFFFF"/>
      <w:spacing w:before="720" w:after="240" w:line="374" w:lineRule="exact"/>
    </w:pPr>
  </w:style>
  <w:style w:type="character" w:customStyle="1" w:styleId="24pt">
    <w:name w:val="Основной текст (2) + Интервал 4 pt"/>
    <w:rsid w:val="003E1E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DNS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2023-07-27T09:01:00Z</dcterms:created>
  <dcterms:modified xsi:type="dcterms:W3CDTF">2023-07-27T09:01:00Z</dcterms:modified>
</cp:coreProperties>
</file>