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B0" w:rsidRPr="00E109C7" w:rsidRDefault="000F13B0" w:rsidP="000F13B0">
      <w:pPr>
        <w:spacing w:before="1" w:after="1"/>
        <w:jc w:val="center"/>
        <w:rPr>
          <w:b/>
          <w:bCs/>
          <w:sz w:val="26"/>
          <w:szCs w:val="26"/>
        </w:rPr>
      </w:pPr>
      <w:r w:rsidRPr="00E109C7">
        <w:rPr>
          <w:b/>
          <w:bCs/>
          <w:sz w:val="26"/>
          <w:szCs w:val="26"/>
        </w:rPr>
        <w:t>СОВЕТ НАРОДНЫХ ДЕПУТАТОВ</w:t>
      </w:r>
    </w:p>
    <w:p w:rsidR="000F13B0" w:rsidRPr="00E109C7" w:rsidRDefault="000F13B0" w:rsidP="000F13B0">
      <w:pPr>
        <w:jc w:val="center"/>
        <w:rPr>
          <w:b/>
          <w:sz w:val="26"/>
          <w:szCs w:val="26"/>
        </w:rPr>
      </w:pPr>
      <w:r w:rsidRPr="00E109C7">
        <w:rPr>
          <w:b/>
          <w:sz w:val="26"/>
          <w:szCs w:val="26"/>
        </w:rPr>
        <w:t xml:space="preserve">БЕРЁЗОВСКОГО СЕЛЬСКОГО ПОСЕЛЕНИЯ </w:t>
      </w:r>
    </w:p>
    <w:p w:rsidR="000F13B0" w:rsidRPr="00E109C7" w:rsidRDefault="000F13B0" w:rsidP="000F13B0">
      <w:pPr>
        <w:jc w:val="center"/>
        <w:rPr>
          <w:sz w:val="26"/>
          <w:szCs w:val="26"/>
        </w:rPr>
      </w:pPr>
      <w:r w:rsidRPr="00E109C7">
        <w:rPr>
          <w:b/>
          <w:bCs/>
          <w:sz w:val="26"/>
          <w:szCs w:val="26"/>
        </w:rPr>
        <w:t>ПОДГОРЕНСКОГО МУНИЦИПАЛЬНОГО РАЙОНА</w:t>
      </w:r>
      <w:r w:rsidRPr="00E109C7">
        <w:rPr>
          <w:sz w:val="26"/>
          <w:szCs w:val="26"/>
        </w:rPr>
        <w:t xml:space="preserve"> </w:t>
      </w:r>
    </w:p>
    <w:p w:rsidR="000F13B0" w:rsidRPr="00E109C7" w:rsidRDefault="000F13B0" w:rsidP="000F13B0">
      <w:pPr>
        <w:jc w:val="center"/>
        <w:rPr>
          <w:b/>
          <w:bCs/>
          <w:sz w:val="26"/>
          <w:szCs w:val="26"/>
        </w:rPr>
      </w:pPr>
      <w:r w:rsidRPr="00E109C7">
        <w:rPr>
          <w:b/>
          <w:bCs/>
          <w:sz w:val="26"/>
          <w:szCs w:val="26"/>
        </w:rPr>
        <w:t xml:space="preserve">ВОРОНЕЖСКОЙ ОБЛАСТИ </w:t>
      </w:r>
    </w:p>
    <w:p w:rsidR="000F13B0" w:rsidRPr="00E109C7" w:rsidRDefault="000F13B0" w:rsidP="000F13B0">
      <w:pPr>
        <w:jc w:val="center"/>
        <w:rPr>
          <w:b/>
          <w:bCs/>
          <w:sz w:val="26"/>
          <w:szCs w:val="26"/>
        </w:rPr>
      </w:pPr>
    </w:p>
    <w:p w:rsidR="000F13B0" w:rsidRPr="00FA6EAF" w:rsidRDefault="000F13B0" w:rsidP="000F13B0">
      <w:pPr>
        <w:jc w:val="center"/>
        <w:rPr>
          <w:rFonts w:ascii="Times New Roman" w:hAnsi="Times New Roman" w:cs="Times New Roman"/>
          <w:sz w:val="26"/>
          <w:szCs w:val="26"/>
        </w:rPr>
      </w:pPr>
      <w:r w:rsidRPr="00FA6EAF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0F13B0" w:rsidRPr="00E109C7" w:rsidRDefault="000F13B0" w:rsidP="000F13B0">
      <w:pPr>
        <w:rPr>
          <w:sz w:val="26"/>
          <w:szCs w:val="26"/>
        </w:rPr>
      </w:pPr>
    </w:p>
    <w:p w:rsidR="000F13B0" w:rsidRPr="00E109C7" w:rsidRDefault="000F13B0" w:rsidP="000F13B0">
      <w:pPr>
        <w:rPr>
          <w:sz w:val="26"/>
          <w:szCs w:val="26"/>
        </w:rPr>
      </w:pPr>
      <w:proofErr w:type="gramStart"/>
      <w:r w:rsidRPr="00E109C7">
        <w:rPr>
          <w:sz w:val="26"/>
          <w:szCs w:val="26"/>
        </w:rPr>
        <w:t xml:space="preserve">от  </w:t>
      </w:r>
      <w:r>
        <w:rPr>
          <w:sz w:val="26"/>
          <w:szCs w:val="26"/>
        </w:rPr>
        <w:t>16</w:t>
      </w:r>
      <w:proofErr w:type="gramEnd"/>
      <w:r>
        <w:rPr>
          <w:sz w:val="26"/>
          <w:szCs w:val="26"/>
        </w:rPr>
        <w:t xml:space="preserve"> августа 2024 года № 19</w:t>
      </w:r>
    </w:p>
    <w:p w:rsidR="000F13B0" w:rsidRPr="00FA6EAF" w:rsidRDefault="000F13B0" w:rsidP="000F13B0">
      <w:pPr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proofErr w:type="spellStart"/>
      <w:r w:rsidRPr="00FA6EAF">
        <w:rPr>
          <w:rFonts w:ascii="Times New Roman" w:eastAsia="Times New Roman" w:hAnsi="Times New Roman" w:cs="Times New Roman"/>
          <w:bCs/>
          <w:iCs/>
          <w:sz w:val="26"/>
          <w:szCs w:val="26"/>
        </w:rPr>
        <w:t>пос.Сагуны</w:t>
      </w:r>
      <w:proofErr w:type="spellEnd"/>
    </w:p>
    <w:p w:rsidR="000F13B0" w:rsidRPr="00E109C7" w:rsidRDefault="000F13B0" w:rsidP="000F13B0">
      <w:pP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3"/>
      </w:tblGrid>
      <w:tr w:rsidR="000F13B0" w:rsidRPr="00E109C7" w:rsidTr="008762B0">
        <w:tc>
          <w:tcPr>
            <w:tcW w:w="4333" w:type="dxa"/>
          </w:tcPr>
          <w:p w:rsidR="000F13B0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проекта решения</w:t>
            </w:r>
          </w:p>
          <w:p w:rsidR="000F13B0" w:rsidRPr="00E109C7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долгосрочной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>Берёзовского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>«Комплексное развитие систем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социальной </w:t>
            </w:r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>Берёзовского сельского поселения</w:t>
            </w:r>
          </w:p>
          <w:p w:rsidR="000F13B0" w:rsidRPr="00E109C7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Подгоренского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ронежской области на период 2024</w:t>
            </w:r>
            <w:r w:rsidRPr="00E109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2030 годов»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(в новой редакции)</w:t>
            </w:r>
          </w:p>
          <w:p w:rsidR="000F13B0" w:rsidRPr="00E109C7" w:rsidRDefault="000F13B0" w:rsidP="00876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F13B0" w:rsidRPr="00E109C7" w:rsidRDefault="000F13B0" w:rsidP="000F13B0">
      <w:pPr>
        <w:rPr>
          <w:sz w:val="26"/>
          <w:szCs w:val="26"/>
        </w:rPr>
      </w:pPr>
    </w:p>
    <w:p w:rsidR="000F13B0" w:rsidRPr="00E109C7" w:rsidRDefault="000F13B0" w:rsidP="000F13B0">
      <w:pPr>
        <w:rPr>
          <w:sz w:val="26"/>
          <w:szCs w:val="26"/>
        </w:rPr>
      </w:pPr>
    </w:p>
    <w:p w:rsidR="000F13B0" w:rsidRPr="00A41AF2" w:rsidRDefault="000F13B0" w:rsidP="000F13B0">
      <w:pPr>
        <w:jc w:val="both"/>
        <w:rPr>
          <w:rFonts w:ascii="Times New Roman" w:hAnsi="Times New Roman" w:cs="Times New Roman"/>
          <w:sz w:val="26"/>
          <w:szCs w:val="26"/>
        </w:rPr>
      </w:pPr>
      <w:r w:rsidRPr="00E109C7">
        <w:rPr>
          <w:rFonts w:ascii="Times New Roman" w:hAnsi="Times New Roman" w:cs="Times New Roman"/>
          <w:sz w:val="26"/>
          <w:szCs w:val="26"/>
        </w:rPr>
        <w:tab/>
        <w:t>В соответствии с п.18, 19 ст.14 Федерального закона от 06.10.2003 г. № 131-ФЗ «Об общих принципах организации местного самоуправления в Российской Федерации», Уставом Берёзовского сельского поселения Совет народных депутатов Берёзовского сельского поселения Подгоренского муниципального района Воронежской области</w:t>
      </w:r>
    </w:p>
    <w:p w:rsidR="000F13B0" w:rsidRPr="00E109C7" w:rsidRDefault="000F13B0" w:rsidP="000F13B0">
      <w:pPr>
        <w:jc w:val="center"/>
        <w:rPr>
          <w:rFonts w:ascii="Times New Roman" w:hAnsi="Times New Roman" w:cs="Times New Roman"/>
          <w:sz w:val="26"/>
          <w:szCs w:val="26"/>
        </w:rPr>
      </w:pPr>
      <w:r w:rsidRPr="00E109C7">
        <w:rPr>
          <w:rFonts w:ascii="Times New Roman" w:hAnsi="Times New Roman" w:cs="Times New Roman"/>
          <w:sz w:val="26"/>
          <w:szCs w:val="26"/>
        </w:rPr>
        <w:t>РЕШИЛ:</w:t>
      </w:r>
    </w:p>
    <w:p w:rsidR="000F13B0" w:rsidRPr="00E109C7" w:rsidRDefault="000F13B0" w:rsidP="000F13B0">
      <w:pPr>
        <w:jc w:val="both"/>
        <w:rPr>
          <w:rFonts w:ascii="Times New Roman" w:hAnsi="Times New Roman" w:cs="Times New Roman"/>
          <w:sz w:val="26"/>
          <w:szCs w:val="26"/>
        </w:rPr>
      </w:pPr>
      <w:r w:rsidRPr="00E109C7">
        <w:rPr>
          <w:rFonts w:ascii="Times New Roman" w:hAnsi="Times New Roman" w:cs="Times New Roman"/>
          <w:sz w:val="26"/>
          <w:szCs w:val="26"/>
        </w:rPr>
        <w:t xml:space="preserve">     </w:t>
      </w:r>
      <w:r w:rsidRPr="00D0008B">
        <w:rPr>
          <w:rFonts w:ascii="Times New Roman" w:hAnsi="Times New Roman" w:cs="Times New Roman"/>
          <w:sz w:val="26"/>
          <w:szCs w:val="26"/>
        </w:rPr>
        <w:t xml:space="preserve">1. Утвердить проект </w:t>
      </w:r>
      <w:proofErr w:type="gramStart"/>
      <w:r w:rsidRPr="00D0008B">
        <w:rPr>
          <w:rFonts w:ascii="Times New Roman" w:eastAsia="Times New Roman" w:hAnsi="Times New Roman" w:cs="Times New Roman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sz w:val="26"/>
          <w:szCs w:val="26"/>
        </w:rPr>
        <w:t>Об утверждении долгосрочной муниципальной программы</w:t>
      </w:r>
      <w:r w:rsidRPr="00E109C7">
        <w:rPr>
          <w:rFonts w:ascii="Times New Roman" w:hAnsi="Times New Roman" w:cs="Times New Roman"/>
          <w:sz w:val="26"/>
          <w:szCs w:val="26"/>
        </w:rPr>
        <w:t xml:space="preserve"> Берёзовского сельского поселения «Комплекс</w:t>
      </w:r>
      <w:r>
        <w:rPr>
          <w:rFonts w:ascii="Times New Roman" w:hAnsi="Times New Roman" w:cs="Times New Roman"/>
          <w:sz w:val="26"/>
          <w:szCs w:val="26"/>
        </w:rPr>
        <w:t>ное развитие систем социальной</w:t>
      </w:r>
      <w:r w:rsidRPr="00E109C7">
        <w:rPr>
          <w:rFonts w:ascii="Times New Roman" w:hAnsi="Times New Roman" w:cs="Times New Roman"/>
          <w:sz w:val="26"/>
          <w:szCs w:val="26"/>
        </w:rPr>
        <w:t xml:space="preserve"> инфраструктуры Берёзовского сельского поселения Подгоренского муниципального района Во</w:t>
      </w:r>
      <w:r>
        <w:rPr>
          <w:rFonts w:ascii="Times New Roman" w:hAnsi="Times New Roman" w:cs="Times New Roman"/>
          <w:sz w:val="26"/>
          <w:szCs w:val="26"/>
        </w:rPr>
        <w:t>ронежской области на период 2024</w:t>
      </w:r>
      <w:r w:rsidRPr="00E109C7">
        <w:rPr>
          <w:rFonts w:ascii="Times New Roman" w:hAnsi="Times New Roman" w:cs="Times New Roman"/>
          <w:sz w:val="26"/>
          <w:szCs w:val="26"/>
        </w:rPr>
        <w:t xml:space="preserve"> – 2030 годов»</w:t>
      </w:r>
      <w:r>
        <w:rPr>
          <w:rFonts w:ascii="Times New Roman" w:hAnsi="Times New Roman" w:cs="Times New Roman"/>
          <w:sz w:val="26"/>
          <w:szCs w:val="26"/>
        </w:rPr>
        <w:t>( в новой редакции),</w:t>
      </w:r>
      <w:r w:rsidRPr="00E109C7">
        <w:rPr>
          <w:rFonts w:ascii="Times New Roman" w:hAnsi="Times New Roman" w:cs="Times New Roman"/>
          <w:sz w:val="26"/>
          <w:szCs w:val="26"/>
        </w:rPr>
        <w:t xml:space="preserve"> согласно приложению № 1.</w:t>
      </w:r>
    </w:p>
    <w:p w:rsidR="000F13B0" w:rsidRPr="00E109C7" w:rsidRDefault="000F13B0" w:rsidP="000F13B0">
      <w:pPr>
        <w:jc w:val="both"/>
        <w:rPr>
          <w:rFonts w:ascii="Times New Roman" w:hAnsi="Times New Roman" w:cs="Times New Roman"/>
          <w:sz w:val="26"/>
          <w:szCs w:val="26"/>
        </w:rPr>
      </w:pPr>
      <w:r w:rsidRPr="00E109C7">
        <w:rPr>
          <w:rFonts w:ascii="Times New Roman" w:hAnsi="Times New Roman" w:cs="Times New Roman"/>
          <w:sz w:val="26"/>
          <w:szCs w:val="26"/>
        </w:rPr>
        <w:t xml:space="preserve">    </w:t>
      </w:r>
      <w:r w:rsidRPr="00E109C7">
        <w:rPr>
          <w:sz w:val="26"/>
          <w:szCs w:val="26"/>
        </w:rPr>
        <w:t>2. Утвердить Порядок учета предложений по проекту решения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долгосрочной муниципальной программы</w:t>
      </w:r>
      <w:r w:rsidRPr="00E109C7">
        <w:rPr>
          <w:rFonts w:ascii="Times New Roman" w:hAnsi="Times New Roman" w:cs="Times New Roman"/>
          <w:sz w:val="26"/>
          <w:szCs w:val="26"/>
        </w:rPr>
        <w:t xml:space="preserve"> Берёзовского сельского поселения «Комплекс</w:t>
      </w:r>
      <w:r>
        <w:rPr>
          <w:rFonts w:ascii="Times New Roman" w:hAnsi="Times New Roman" w:cs="Times New Roman"/>
          <w:sz w:val="26"/>
          <w:szCs w:val="26"/>
        </w:rPr>
        <w:t>ное развитие систем социальной</w:t>
      </w:r>
      <w:r w:rsidRPr="00E109C7">
        <w:rPr>
          <w:rFonts w:ascii="Times New Roman" w:hAnsi="Times New Roman" w:cs="Times New Roman"/>
          <w:sz w:val="26"/>
          <w:szCs w:val="26"/>
        </w:rPr>
        <w:t xml:space="preserve"> инфраструктуры Берёзовского сельского поселения Подгоренского муниципального района Во</w:t>
      </w:r>
      <w:r>
        <w:rPr>
          <w:rFonts w:ascii="Times New Roman" w:hAnsi="Times New Roman" w:cs="Times New Roman"/>
          <w:sz w:val="26"/>
          <w:szCs w:val="26"/>
        </w:rPr>
        <w:t>ронежской области на период 2024</w:t>
      </w:r>
      <w:r w:rsidRPr="00E109C7">
        <w:rPr>
          <w:rFonts w:ascii="Times New Roman" w:hAnsi="Times New Roman" w:cs="Times New Roman"/>
          <w:sz w:val="26"/>
          <w:szCs w:val="26"/>
        </w:rPr>
        <w:t xml:space="preserve"> – 2030 годов»</w:t>
      </w:r>
      <w:r w:rsidRPr="00E109C7">
        <w:rPr>
          <w:sz w:val="26"/>
          <w:szCs w:val="26"/>
        </w:rPr>
        <w:t xml:space="preserve"> и участия граждан в его обсуждении, согласно приложению № 2.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 w:rsidRPr="00E109C7">
        <w:rPr>
          <w:sz w:val="26"/>
          <w:szCs w:val="26"/>
        </w:rPr>
        <w:t xml:space="preserve">3. Обнародовать проект решения Совета народных депутатов </w:t>
      </w:r>
      <w:proofErr w:type="gramStart"/>
      <w:r w:rsidRPr="00E109C7">
        <w:rPr>
          <w:sz w:val="26"/>
          <w:szCs w:val="26"/>
        </w:rPr>
        <w:t>Берёзовского  сельского</w:t>
      </w:r>
      <w:proofErr w:type="gramEnd"/>
      <w:r w:rsidRPr="00E109C7">
        <w:rPr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долгосрочной муниципальной программы</w:t>
      </w:r>
      <w:r w:rsidRPr="00E109C7">
        <w:rPr>
          <w:rFonts w:ascii="Times New Roman" w:hAnsi="Times New Roman" w:cs="Times New Roman"/>
          <w:sz w:val="26"/>
          <w:szCs w:val="26"/>
        </w:rPr>
        <w:t xml:space="preserve"> Берёзовского сельского поселения «Комплекс</w:t>
      </w:r>
      <w:r>
        <w:rPr>
          <w:rFonts w:ascii="Times New Roman" w:hAnsi="Times New Roman" w:cs="Times New Roman"/>
          <w:sz w:val="26"/>
          <w:szCs w:val="26"/>
        </w:rPr>
        <w:t>ное развитие систем социальной</w:t>
      </w:r>
      <w:r w:rsidRPr="00E109C7">
        <w:rPr>
          <w:rFonts w:ascii="Times New Roman" w:hAnsi="Times New Roman" w:cs="Times New Roman"/>
          <w:sz w:val="26"/>
          <w:szCs w:val="26"/>
        </w:rPr>
        <w:t xml:space="preserve"> инфраструктуры Берёзовского сельского поселения Подгоренского муниципального района Во</w:t>
      </w:r>
      <w:r>
        <w:rPr>
          <w:rFonts w:ascii="Times New Roman" w:hAnsi="Times New Roman" w:cs="Times New Roman"/>
          <w:sz w:val="26"/>
          <w:szCs w:val="26"/>
        </w:rPr>
        <w:t>ронежской области на период 2024</w:t>
      </w:r>
      <w:r w:rsidRPr="00E109C7">
        <w:rPr>
          <w:rFonts w:ascii="Times New Roman" w:hAnsi="Times New Roman" w:cs="Times New Roman"/>
          <w:sz w:val="26"/>
          <w:szCs w:val="26"/>
        </w:rPr>
        <w:t xml:space="preserve"> – 2030 годов»</w:t>
      </w:r>
      <w:r w:rsidRPr="00E109C7">
        <w:rPr>
          <w:sz w:val="26"/>
          <w:szCs w:val="26"/>
        </w:rPr>
        <w:t>, Порядок учета предложений по указанному проекту Решения и участия граждан в его обсуждении.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 w:rsidRPr="00E109C7">
        <w:rPr>
          <w:sz w:val="26"/>
          <w:szCs w:val="26"/>
        </w:rPr>
        <w:t xml:space="preserve">4. Назначить публичные слушания по проекту решения Совета народных </w:t>
      </w:r>
      <w:r w:rsidRPr="00E109C7">
        <w:rPr>
          <w:sz w:val="26"/>
          <w:szCs w:val="26"/>
        </w:rPr>
        <w:lastRenderedPageBreak/>
        <w:t>депутатов Берёзовского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долгосрочной муниципальной программы</w:t>
      </w:r>
      <w:r w:rsidRPr="00E109C7">
        <w:rPr>
          <w:rFonts w:ascii="Times New Roman" w:hAnsi="Times New Roman" w:cs="Times New Roman"/>
          <w:sz w:val="26"/>
          <w:szCs w:val="26"/>
        </w:rPr>
        <w:t xml:space="preserve"> Берёзовского сельского поселения «Комплекс</w:t>
      </w:r>
      <w:r>
        <w:rPr>
          <w:rFonts w:ascii="Times New Roman" w:hAnsi="Times New Roman" w:cs="Times New Roman"/>
          <w:sz w:val="26"/>
          <w:szCs w:val="26"/>
        </w:rPr>
        <w:t>ное развитие систем социальной</w:t>
      </w:r>
      <w:r w:rsidRPr="00E109C7">
        <w:rPr>
          <w:rFonts w:ascii="Times New Roman" w:hAnsi="Times New Roman" w:cs="Times New Roman"/>
          <w:sz w:val="26"/>
          <w:szCs w:val="26"/>
        </w:rPr>
        <w:t xml:space="preserve"> инфраструктуры Берёзовского сельского поселения Подгоренского муниципального района Во</w:t>
      </w:r>
      <w:r>
        <w:rPr>
          <w:rFonts w:ascii="Times New Roman" w:hAnsi="Times New Roman" w:cs="Times New Roman"/>
          <w:sz w:val="26"/>
          <w:szCs w:val="26"/>
        </w:rPr>
        <w:t>ронежской области на период 2024</w:t>
      </w:r>
      <w:r w:rsidRPr="00E109C7">
        <w:rPr>
          <w:rFonts w:ascii="Times New Roman" w:hAnsi="Times New Roman" w:cs="Times New Roman"/>
          <w:sz w:val="26"/>
          <w:szCs w:val="26"/>
        </w:rPr>
        <w:t xml:space="preserve"> – 2030 </w:t>
      </w:r>
      <w:proofErr w:type="gramStart"/>
      <w:r w:rsidRPr="00E109C7">
        <w:rPr>
          <w:rFonts w:ascii="Times New Roman" w:hAnsi="Times New Roman" w:cs="Times New Roman"/>
          <w:sz w:val="26"/>
          <w:szCs w:val="26"/>
        </w:rPr>
        <w:t>годов»</w:t>
      </w:r>
      <w:r>
        <w:rPr>
          <w:sz w:val="26"/>
          <w:szCs w:val="26"/>
        </w:rPr>
        <w:t xml:space="preserve"> </w:t>
      </w:r>
      <w:r w:rsidRPr="00E109C7">
        <w:rPr>
          <w:sz w:val="26"/>
          <w:szCs w:val="26"/>
        </w:rPr>
        <w:t xml:space="preserve"> на</w:t>
      </w:r>
      <w:proofErr w:type="gramEnd"/>
      <w:r>
        <w:rPr>
          <w:sz w:val="26"/>
          <w:szCs w:val="26"/>
          <w:shd w:val="clear" w:color="auto" w:fill="FFFFFF"/>
        </w:rPr>
        <w:t xml:space="preserve"> 6 сентября 2024</w:t>
      </w:r>
      <w:r w:rsidRPr="00E109C7">
        <w:rPr>
          <w:sz w:val="26"/>
          <w:szCs w:val="26"/>
        </w:rPr>
        <w:t xml:space="preserve"> года на 14 час. 00 мин. в здании администрации Берёзовского сельского поселения.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 w:rsidRPr="00E109C7">
        <w:rPr>
          <w:sz w:val="26"/>
          <w:szCs w:val="26"/>
        </w:rPr>
        <w:t>5. Создать комиссию по подготовке и проведению публичных слушаний по обсуждению проекта решения Совета народных депутатов Берёзовского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долгосрочной муниципальной программы</w:t>
      </w:r>
      <w:r w:rsidRPr="00E109C7">
        <w:rPr>
          <w:rFonts w:ascii="Times New Roman" w:hAnsi="Times New Roman" w:cs="Times New Roman"/>
          <w:sz w:val="26"/>
          <w:szCs w:val="26"/>
        </w:rPr>
        <w:t xml:space="preserve"> Берёзовского сельского поселения «Комплекс</w:t>
      </w:r>
      <w:r>
        <w:rPr>
          <w:rFonts w:ascii="Times New Roman" w:hAnsi="Times New Roman" w:cs="Times New Roman"/>
          <w:sz w:val="26"/>
          <w:szCs w:val="26"/>
        </w:rPr>
        <w:t>ное развитие систем социальной</w:t>
      </w:r>
      <w:r w:rsidRPr="00E109C7">
        <w:rPr>
          <w:rFonts w:ascii="Times New Roman" w:hAnsi="Times New Roman" w:cs="Times New Roman"/>
          <w:sz w:val="26"/>
          <w:szCs w:val="26"/>
        </w:rPr>
        <w:t xml:space="preserve"> инфраструктуры Берёзовского сельского поселения Подгоренского муниципального района Во</w:t>
      </w:r>
      <w:r>
        <w:rPr>
          <w:rFonts w:ascii="Times New Roman" w:hAnsi="Times New Roman" w:cs="Times New Roman"/>
          <w:sz w:val="26"/>
          <w:szCs w:val="26"/>
        </w:rPr>
        <w:t>ронежской области на период 2024</w:t>
      </w:r>
      <w:r w:rsidRPr="00E109C7">
        <w:rPr>
          <w:rFonts w:ascii="Times New Roman" w:hAnsi="Times New Roman" w:cs="Times New Roman"/>
          <w:sz w:val="26"/>
          <w:szCs w:val="26"/>
        </w:rPr>
        <w:t xml:space="preserve"> – 2030 годов</w:t>
      </w:r>
      <w:proofErr w:type="gramStart"/>
      <w:r w:rsidRPr="00E109C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утвердив её</w:t>
      </w:r>
      <w:r w:rsidRPr="00E109C7">
        <w:rPr>
          <w:sz w:val="26"/>
          <w:szCs w:val="26"/>
        </w:rPr>
        <w:t xml:space="preserve"> персональный состав: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 w:rsidRPr="00E109C7">
        <w:rPr>
          <w:sz w:val="26"/>
          <w:szCs w:val="26"/>
        </w:rPr>
        <w:t xml:space="preserve"> Касьянова Галина Николаевна - глава Берёзовского сельского поселения, председатель комиссии;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 w:rsidRPr="00E109C7">
        <w:rPr>
          <w:sz w:val="26"/>
          <w:szCs w:val="26"/>
        </w:rPr>
        <w:t>Коновалова Светлан</w:t>
      </w:r>
      <w:r>
        <w:rPr>
          <w:sz w:val="26"/>
          <w:szCs w:val="26"/>
        </w:rPr>
        <w:t>а Викторовна – главный специалист</w:t>
      </w:r>
      <w:r w:rsidRPr="00E109C7">
        <w:rPr>
          <w:sz w:val="26"/>
          <w:szCs w:val="26"/>
        </w:rPr>
        <w:t xml:space="preserve"> администрации Берёзовского сельского поселения, секретарь комиссии.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 w:rsidRPr="00E109C7">
        <w:rPr>
          <w:sz w:val="26"/>
          <w:szCs w:val="26"/>
        </w:rPr>
        <w:t>Члены комиссии:</w:t>
      </w:r>
    </w:p>
    <w:p w:rsidR="000F13B0" w:rsidRPr="00AC668D" w:rsidRDefault="000F13B0" w:rsidP="000F13B0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C668D">
        <w:rPr>
          <w:rFonts w:ascii="Times New Roman" w:hAnsi="Times New Roman"/>
          <w:sz w:val="26"/>
          <w:szCs w:val="26"/>
        </w:rPr>
        <w:t>Гончаров Геннадий Иванович - депутат Совета народных депутатов Берёзовского сельского поселения;</w:t>
      </w:r>
    </w:p>
    <w:p w:rsidR="000F13B0" w:rsidRPr="00AC668D" w:rsidRDefault="000F13B0" w:rsidP="000F13B0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C668D">
        <w:rPr>
          <w:rFonts w:ascii="Times New Roman" w:hAnsi="Times New Roman"/>
          <w:sz w:val="26"/>
          <w:szCs w:val="26"/>
        </w:rPr>
        <w:t>Гуляева Галина Алексеевна- депутат Совета народных депутатов Берёзовского сельского поселения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 w:rsidRPr="00E109C7">
        <w:rPr>
          <w:sz w:val="26"/>
          <w:szCs w:val="26"/>
        </w:rPr>
        <w:t>3) Бабенко Александр Владимирович - депутат Совета народных депутатов Берёзовского сельского поселения;</w:t>
      </w:r>
    </w:p>
    <w:p w:rsidR="000F13B0" w:rsidRPr="00E109C7" w:rsidRDefault="000F13B0" w:rsidP="000F13B0">
      <w:pPr>
        <w:tabs>
          <w:tab w:val="left" w:pos="3345"/>
        </w:tabs>
        <w:jc w:val="both"/>
        <w:rPr>
          <w:sz w:val="26"/>
          <w:szCs w:val="26"/>
        </w:rPr>
      </w:pPr>
      <w:r w:rsidRPr="00E109C7">
        <w:rPr>
          <w:sz w:val="26"/>
          <w:szCs w:val="26"/>
        </w:rPr>
        <w:t xml:space="preserve">             4)  </w:t>
      </w:r>
      <w:proofErr w:type="spellStart"/>
      <w:r>
        <w:rPr>
          <w:sz w:val="26"/>
          <w:szCs w:val="26"/>
        </w:rPr>
        <w:t>Землянский</w:t>
      </w:r>
      <w:proofErr w:type="spellEnd"/>
      <w:r>
        <w:rPr>
          <w:sz w:val="26"/>
          <w:szCs w:val="26"/>
        </w:rPr>
        <w:t xml:space="preserve"> Владимир Владимирович</w:t>
      </w:r>
      <w:r w:rsidRPr="00E109C7">
        <w:rPr>
          <w:sz w:val="26"/>
          <w:szCs w:val="26"/>
        </w:rPr>
        <w:t xml:space="preserve"> – депутат Совета народных депутатов Берёзовского сельского поселения;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5) Касьянов Сергей Александрович</w:t>
      </w:r>
      <w:r w:rsidRPr="00E109C7">
        <w:rPr>
          <w:sz w:val="26"/>
          <w:szCs w:val="26"/>
        </w:rPr>
        <w:t xml:space="preserve"> - депутат Совета народных депутатов Берёзовского сельского поселения.</w:t>
      </w:r>
    </w:p>
    <w:p w:rsidR="000F13B0" w:rsidRPr="00E109C7" w:rsidRDefault="000F13B0" w:rsidP="000F13B0">
      <w:pPr>
        <w:ind w:firstLine="748"/>
        <w:jc w:val="both"/>
        <w:rPr>
          <w:sz w:val="26"/>
          <w:szCs w:val="26"/>
        </w:rPr>
      </w:pPr>
      <w:r w:rsidRPr="00E109C7">
        <w:rPr>
          <w:sz w:val="26"/>
          <w:szCs w:val="26"/>
        </w:rPr>
        <w:t>6. Комиссии по подготовке и проведению публичных слушаний по обсуждению проекта решения Совета народных депутатов Берёзовского сельского поселения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долгосрочной муниципальной программы</w:t>
      </w:r>
      <w:r w:rsidRPr="00E109C7">
        <w:rPr>
          <w:rFonts w:ascii="Times New Roman" w:hAnsi="Times New Roman" w:cs="Times New Roman"/>
          <w:sz w:val="26"/>
          <w:szCs w:val="26"/>
        </w:rPr>
        <w:t xml:space="preserve"> Берёзовского сельского поселения «Комплекс</w:t>
      </w:r>
      <w:r>
        <w:rPr>
          <w:rFonts w:ascii="Times New Roman" w:hAnsi="Times New Roman" w:cs="Times New Roman"/>
          <w:sz w:val="26"/>
          <w:szCs w:val="26"/>
        </w:rPr>
        <w:t>ное развитие систем социальной</w:t>
      </w:r>
      <w:r w:rsidRPr="00E109C7">
        <w:rPr>
          <w:rFonts w:ascii="Times New Roman" w:hAnsi="Times New Roman" w:cs="Times New Roman"/>
          <w:sz w:val="26"/>
          <w:szCs w:val="26"/>
        </w:rPr>
        <w:t xml:space="preserve"> инфраструктуры Берёзовского сельского поселения Подгоренского муниципального района Воронежской области н</w:t>
      </w:r>
      <w:r>
        <w:rPr>
          <w:rFonts w:ascii="Times New Roman" w:hAnsi="Times New Roman" w:cs="Times New Roman"/>
          <w:sz w:val="26"/>
          <w:szCs w:val="26"/>
        </w:rPr>
        <w:t>а период 2024</w:t>
      </w:r>
      <w:r w:rsidRPr="00E109C7">
        <w:rPr>
          <w:rFonts w:ascii="Times New Roman" w:hAnsi="Times New Roman" w:cs="Times New Roman"/>
          <w:sz w:val="26"/>
          <w:szCs w:val="26"/>
        </w:rPr>
        <w:t xml:space="preserve"> – 2030 годов»</w:t>
      </w:r>
      <w:r>
        <w:rPr>
          <w:sz w:val="26"/>
          <w:szCs w:val="26"/>
        </w:rPr>
        <w:t xml:space="preserve"> ,  (Касьянова Г.Н</w:t>
      </w:r>
      <w:r w:rsidRPr="00E109C7">
        <w:rPr>
          <w:sz w:val="26"/>
          <w:szCs w:val="26"/>
        </w:rPr>
        <w:t>.) обеспечить проведение публичных слушаний в соответствии с Положен</w:t>
      </w:r>
      <w:r>
        <w:rPr>
          <w:sz w:val="26"/>
          <w:szCs w:val="26"/>
        </w:rPr>
        <w:t xml:space="preserve">ием о публичных слушаниях в </w:t>
      </w:r>
      <w:proofErr w:type="spellStart"/>
      <w:r>
        <w:rPr>
          <w:sz w:val="26"/>
          <w:szCs w:val="26"/>
        </w:rPr>
        <w:t>Берё</w:t>
      </w:r>
      <w:r w:rsidRPr="00E109C7">
        <w:rPr>
          <w:sz w:val="26"/>
          <w:szCs w:val="26"/>
        </w:rPr>
        <w:t>зовском</w:t>
      </w:r>
      <w:proofErr w:type="spellEnd"/>
      <w:r w:rsidRPr="00E109C7">
        <w:rPr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Берёзовск</w:t>
      </w:r>
      <w:r>
        <w:rPr>
          <w:sz w:val="26"/>
          <w:szCs w:val="26"/>
        </w:rPr>
        <w:t>ого сельского поселения от 06.09.2023</w:t>
      </w:r>
      <w:r w:rsidRPr="00E109C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9</w:t>
      </w:r>
      <w:r w:rsidRPr="00E109C7">
        <w:rPr>
          <w:sz w:val="26"/>
          <w:szCs w:val="26"/>
        </w:rPr>
        <w:t>,  учет и рассмотрение всех поступивших  предложений по проекту решения «О внесении изменений и дополнений в Устав Берёзовского  сельского поселения» с участием лиц (их представителей), направивших указанные предложения.</w:t>
      </w:r>
    </w:p>
    <w:p w:rsidR="000F13B0" w:rsidRDefault="000F13B0" w:rsidP="000F13B0">
      <w:pPr>
        <w:jc w:val="both"/>
        <w:rPr>
          <w:sz w:val="26"/>
          <w:szCs w:val="26"/>
        </w:rPr>
      </w:pPr>
    </w:p>
    <w:p w:rsidR="000F13B0" w:rsidRDefault="000F13B0" w:rsidP="000F13B0">
      <w:pPr>
        <w:jc w:val="both"/>
        <w:rPr>
          <w:sz w:val="26"/>
          <w:szCs w:val="26"/>
        </w:rPr>
      </w:pPr>
      <w:r w:rsidRPr="00E109C7">
        <w:rPr>
          <w:sz w:val="26"/>
          <w:szCs w:val="26"/>
        </w:rPr>
        <w:t>Глава Берёзовского сельск</w:t>
      </w:r>
      <w:r>
        <w:rPr>
          <w:sz w:val="26"/>
          <w:szCs w:val="26"/>
        </w:rPr>
        <w:t>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Г.Н.Касьянова</w:t>
      </w:r>
    </w:p>
    <w:p w:rsidR="000F13B0" w:rsidRPr="00E109C7" w:rsidRDefault="000F13B0" w:rsidP="000F13B0">
      <w:pPr>
        <w:jc w:val="both"/>
        <w:rPr>
          <w:sz w:val="26"/>
          <w:szCs w:val="26"/>
        </w:rPr>
      </w:pPr>
    </w:p>
    <w:p w:rsidR="000F13B0" w:rsidRDefault="000F13B0" w:rsidP="000F13B0">
      <w:pPr>
        <w:tabs>
          <w:tab w:val="left" w:pos="1875"/>
        </w:tabs>
        <w:jc w:val="both"/>
        <w:rPr>
          <w:sz w:val="26"/>
          <w:szCs w:val="26"/>
        </w:rPr>
      </w:pPr>
    </w:p>
    <w:p w:rsidR="000F13B0" w:rsidRDefault="000F13B0" w:rsidP="000F13B0">
      <w:pPr>
        <w:tabs>
          <w:tab w:val="left" w:pos="1875"/>
        </w:tabs>
        <w:jc w:val="both"/>
        <w:rPr>
          <w:sz w:val="26"/>
          <w:szCs w:val="26"/>
        </w:rPr>
      </w:pPr>
    </w:p>
    <w:p w:rsidR="000F13B0" w:rsidRPr="00E109C7" w:rsidRDefault="000F13B0" w:rsidP="000F13B0">
      <w:pPr>
        <w:tabs>
          <w:tab w:val="left" w:pos="1875"/>
        </w:tabs>
        <w:jc w:val="both"/>
        <w:rPr>
          <w:sz w:val="26"/>
          <w:szCs w:val="26"/>
        </w:rPr>
      </w:pPr>
    </w:p>
    <w:p w:rsidR="000F13B0" w:rsidRPr="00E109C7" w:rsidRDefault="000F13B0" w:rsidP="000F13B0">
      <w:pPr>
        <w:tabs>
          <w:tab w:val="left" w:pos="1875"/>
        </w:tabs>
        <w:ind w:firstLine="720"/>
        <w:jc w:val="both"/>
        <w:rPr>
          <w:sz w:val="26"/>
          <w:szCs w:val="26"/>
        </w:rPr>
      </w:pPr>
      <w:r w:rsidRPr="00E109C7">
        <w:rPr>
          <w:sz w:val="26"/>
          <w:szCs w:val="26"/>
        </w:rPr>
        <w:t xml:space="preserve">                                                                                  </w:t>
      </w:r>
    </w:p>
    <w:p w:rsidR="000F13B0" w:rsidRPr="00E109C7" w:rsidRDefault="000F13B0" w:rsidP="000F13B0">
      <w:pPr>
        <w:tabs>
          <w:tab w:val="left" w:pos="1875"/>
        </w:tabs>
        <w:ind w:firstLine="720"/>
        <w:jc w:val="both"/>
        <w:rPr>
          <w:sz w:val="22"/>
          <w:szCs w:val="22"/>
        </w:rPr>
      </w:pPr>
      <w:r w:rsidRPr="00E109C7">
        <w:rPr>
          <w:b/>
          <w:bCs/>
          <w:sz w:val="26"/>
          <w:szCs w:val="26"/>
        </w:rPr>
        <w:lastRenderedPageBreak/>
        <w:t xml:space="preserve">                                                                          </w:t>
      </w:r>
      <w:r w:rsidRPr="00E109C7">
        <w:rPr>
          <w:sz w:val="22"/>
          <w:szCs w:val="22"/>
        </w:rPr>
        <w:t>Приложение № 1 к решению</w:t>
      </w:r>
    </w:p>
    <w:p w:rsidR="000F13B0" w:rsidRPr="00E109C7" w:rsidRDefault="000F13B0" w:rsidP="000F13B0">
      <w:pPr>
        <w:tabs>
          <w:tab w:val="left" w:pos="1875"/>
        </w:tabs>
        <w:ind w:firstLine="720"/>
        <w:jc w:val="both"/>
        <w:rPr>
          <w:sz w:val="22"/>
          <w:szCs w:val="22"/>
        </w:rPr>
      </w:pPr>
      <w:r w:rsidRPr="00E109C7">
        <w:rPr>
          <w:sz w:val="22"/>
          <w:szCs w:val="22"/>
        </w:rPr>
        <w:t xml:space="preserve">                                                                          Совета народных депутатов</w:t>
      </w:r>
    </w:p>
    <w:p w:rsidR="000F13B0" w:rsidRPr="00E109C7" w:rsidRDefault="000F13B0" w:rsidP="000F13B0">
      <w:pPr>
        <w:tabs>
          <w:tab w:val="left" w:pos="1875"/>
        </w:tabs>
        <w:ind w:firstLine="720"/>
        <w:jc w:val="both"/>
        <w:rPr>
          <w:sz w:val="22"/>
          <w:szCs w:val="22"/>
        </w:rPr>
      </w:pPr>
      <w:r w:rsidRPr="00E109C7">
        <w:rPr>
          <w:sz w:val="22"/>
          <w:szCs w:val="22"/>
        </w:rPr>
        <w:t xml:space="preserve">                                                                          </w:t>
      </w:r>
      <w:r w:rsidR="002D32A0">
        <w:rPr>
          <w:sz w:val="22"/>
          <w:szCs w:val="22"/>
        </w:rPr>
        <w:t>Берёзовск</w:t>
      </w:r>
      <w:r w:rsidRPr="00E109C7">
        <w:rPr>
          <w:sz w:val="22"/>
          <w:szCs w:val="22"/>
        </w:rPr>
        <w:t>ого сельского поселения</w:t>
      </w:r>
    </w:p>
    <w:p w:rsidR="000F13B0" w:rsidRPr="00E109C7" w:rsidRDefault="000F13B0" w:rsidP="000F13B0">
      <w:pPr>
        <w:tabs>
          <w:tab w:val="left" w:pos="1875"/>
        </w:tabs>
        <w:ind w:firstLine="720"/>
        <w:jc w:val="both"/>
        <w:rPr>
          <w:sz w:val="22"/>
          <w:szCs w:val="22"/>
        </w:rPr>
      </w:pPr>
      <w:r w:rsidRPr="00E109C7">
        <w:rPr>
          <w:sz w:val="22"/>
          <w:szCs w:val="22"/>
        </w:rPr>
        <w:t xml:space="preserve">                                                                          Подгоренского муниципального района </w:t>
      </w:r>
    </w:p>
    <w:p w:rsidR="000F13B0" w:rsidRPr="00E109C7" w:rsidRDefault="000F13B0" w:rsidP="000F13B0">
      <w:pPr>
        <w:tabs>
          <w:tab w:val="left" w:pos="1875"/>
        </w:tabs>
        <w:ind w:firstLine="720"/>
        <w:jc w:val="both"/>
        <w:rPr>
          <w:sz w:val="22"/>
          <w:szCs w:val="22"/>
        </w:rPr>
      </w:pPr>
      <w:r w:rsidRPr="00E109C7">
        <w:rPr>
          <w:sz w:val="22"/>
          <w:szCs w:val="22"/>
        </w:rPr>
        <w:t xml:space="preserve">                                                                          Воронежской области</w:t>
      </w:r>
    </w:p>
    <w:p w:rsidR="000F13B0" w:rsidRPr="00E109C7" w:rsidRDefault="000F13B0" w:rsidP="000F13B0">
      <w:pPr>
        <w:tabs>
          <w:tab w:val="left" w:pos="1875"/>
        </w:tabs>
        <w:ind w:firstLine="720"/>
        <w:jc w:val="both"/>
        <w:rPr>
          <w:sz w:val="22"/>
          <w:szCs w:val="22"/>
        </w:rPr>
      </w:pPr>
      <w:r w:rsidRPr="00E109C7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16.08. 2024</w:t>
      </w:r>
      <w:r w:rsidRPr="00E109C7">
        <w:rPr>
          <w:sz w:val="22"/>
          <w:szCs w:val="22"/>
        </w:rPr>
        <w:t xml:space="preserve"> г</w:t>
      </w:r>
      <w:r>
        <w:rPr>
          <w:sz w:val="22"/>
          <w:szCs w:val="22"/>
        </w:rPr>
        <w:t>. № 19</w:t>
      </w:r>
      <w:r w:rsidRPr="00E109C7">
        <w:rPr>
          <w:sz w:val="22"/>
          <w:szCs w:val="22"/>
        </w:rPr>
        <w:t xml:space="preserve">     </w:t>
      </w:r>
    </w:p>
    <w:p w:rsidR="000F13B0" w:rsidRDefault="000F13B0"/>
    <w:p w:rsidR="000F13B0" w:rsidRPr="000F13B0" w:rsidRDefault="000F13B0" w:rsidP="000F13B0"/>
    <w:p w:rsidR="000F13B0" w:rsidRPr="00136345" w:rsidRDefault="000F13B0" w:rsidP="000F13B0">
      <w:pPr>
        <w:tabs>
          <w:tab w:val="left" w:pos="7305"/>
        </w:tabs>
        <w:rPr>
          <w:sz w:val="26"/>
          <w:szCs w:val="26"/>
        </w:rPr>
      </w:pPr>
      <w:r>
        <w:tab/>
      </w:r>
      <w:r w:rsidRPr="00136345">
        <w:rPr>
          <w:sz w:val="26"/>
          <w:szCs w:val="26"/>
        </w:rPr>
        <w:t>Проект</w:t>
      </w:r>
    </w:p>
    <w:p w:rsidR="000F13B0" w:rsidRPr="00136345" w:rsidRDefault="000F13B0" w:rsidP="000F13B0">
      <w:pPr>
        <w:rPr>
          <w:sz w:val="26"/>
          <w:szCs w:val="26"/>
        </w:rPr>
      </w:pPr>
    </w:p>
    <w:p w:rsidR="000F13B0" w:rsidRPr="00136345" w:rsidRDefault="000F13B0" w:rsidP="000F13B0">
      <w:pPr>
        <w:rPr>
          <w:sz w:val="26"/>
          <w:szCs w:val="26"/>
        </w:rPr>
      </w:pPr>
    </w:p>
    <w:p w:rsidR="00136345" w:rsidRPr="00136345" w:rsidRDefault="00136345" w:rsidP="000F13B0">
      <w:pPr>
        <w:rPr>
          <w:sz w:val="26"/>
          <w:szCs w:val="26"/>
        </w:rPr>
      </w:pPr>
    </w:p>
    <w:p w:rsidR="00136345" w:rsidRPr="00136345" w:rsidRDefault="00136345" w:rsidP="000F13B0">
      <w:pPr>
        <w:rPr>
          <w:sz w:val="26"/>
          <w:szCs w:val="26"/>
        </w:rPr>
      </w:pP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НАРОДНЫХ ДЕПУТАТОВ</w:t>
      </w: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БЕРЁЗОВСКОГО СЕЛЬСКОГО ПОСЕЛЕНИЯ</w:t>
      </w: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ПОДГОРЕНСКОГО МУНИЦИПАЛЬНОГО РАЙОНА</w:t>
      </w: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ВОРОНЕЖСКОЙ ОБЛАСТИ</w:t>
      </w: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2024 года № 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пос.Сагуны</w:t>
      </w:r>
      <w:proofErr w:type="spellEnd"/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</w:t>
      </w: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  Программы</w:t>
      </w:r>
      <w:proofErr w:type="gramEnd"/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комплексного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социальной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инфраструктуры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Берёзовского сельского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Подгоренского муниципального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  Воронежской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на 2024 - 2030 годы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новой редакции)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45" w:rsidRPr="00136345" w:rsidRDefault="00136345" w:rsidP="00136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В соответствии с Федеральным законом  от 06.10.2003 года № 131-ФЗ «Об общих принципах организации местного самоуправления в Российской Федерации»,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года № 1050 «Об утверждении требований к программам комплексного развития  социальной инфраструктуры поселений, городских округов»,  Уставом Берёзовского сельского поселения, Совет народных депутатов Берёзовского сельского поселения</w:t>
      </w:r>
    </w:p>
    <w:p w:rsidR="00136345" w:rsidRPr="00136345" w:rsidRDefault="00136345" w:rsidP="0013634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 Е Ш И Л:</w:t>
      </w:r>
    </w:p>
    <w:p w:rsidR="00136345" w:rsidRPr="00136345" w:rsidRDefault="00136345" w:rsidP="00136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1.Утвердить Программу комплексного развития социальной </w:t>
      </w: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инфраструктуры  Берёзовского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на 2024 - 2030 годы согласно приложению.</w:t>
      </w:r>
    </w:p>
    <w:p w:rsidR="00136345" w:rsidRPr="00136345" w:rsidRDefault="00136345" w:rsidP="00136345">
      <w:pPr>
        <w:autoSpaceDN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6345">
        <w:rPr>
          <w:rFonts w:ascii="Times New Roman" w:hAnsi="Times New Roman" w:cs="Times New Roman"/>
          <w:sz w:val="26"/>
          <w:szCs w:val="26"/>
        </w:rPr>
        <w:t>2. Решение Совета народных депутатов Берёзовского сельского поселения от 14.09.2018 года № 24 «Об утверждении Программы комплексного развития социальной инфраструктуры Берёзовского сельского поселения Подгоренского муниципального района Воронежской области на 2017-2027 годы» считать утратившей силу.</w:t>
      </w:r>
    </w:p>
    <w:p w:rsidR="00136345" w:rsidRPr="00136345" w:rsidRDefault="00136345" w:rsidP="00136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136345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 </w:t>
      </w:r>
      <w:proofErr w:type="gramStart"/>
      <w:r w:rsidRPr="00136345">
        <w:rPr>
          <w:rFonts w:ascii="Times New Roman" w:hAnsi="Times New Roman" w:cs="Times New Roman"/>
          <w:sz w:val="26"/>
          <w:szCs w:val="26"/>
          <w:lang w:eastAsia="ru-RU"/>
        </w:rPr>
        <w:t>даты  официального</w:t>
      </w:r>
      <w:proofErr w:type="gramEnd"/>
      <w:r w:rsidRPr="00136345">
        <w:rPr>
          <w:rFonts w:ascii="Times New Roman" w:hAnsi="Times New Roman" w:cs="Times New Roman"/>
          <w:sz w:val="26"/>
          <w:szCs w:val="26"/>
          <w:lang w:eastAsia="ru-RU"/>
        </w:rPr>
        <w:t xml:space="preserve"> опубликования </w:t>
      </w:r>
      <w:r w:rsidRPr="00136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(обнародования) в «Вестнике муниципальных правовых актов Берёзовского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Берёзовского сельского поселения.</w:t>
      </w:r>
      <w:r w:rsidRPr="0013634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36345" w:rsidRPr="00136345" w:rsidRDefault="00136345" w:rsidP="00136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исполнения настоящего постановления оставляю за собой.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 Берёзовского</w:t>
      </w:r>
      <w:proofErr w:type="gramEnd"/>
    </w:p>
    <w:p w:rsidR="00136345" w:rsidRPr="00136345" w:rsidRDefault="00136345" w:rsidP="0013634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proofErr w:type="gramEnd"/>
      <w:r w:rsidRPr="00136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                                       Г.Н. Касьянова</w:t>
      </w:r>
      <w:r w:rsidRPr="0013634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136345" w:rsidRPr="00136345" w:rsidRDefault="00136345" w:rsidP="00136345">
      <w:pPr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6345" w:rsidRPr="00136345" w:rsidRDefault="00136345" w:rsidP="001363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345" w:rsidRPr="00136345" w:rsidRDefault="00136345" w:rsidP="00136345">
      <w:pPr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0F13B0"/>
    <w:p w:rsidR="00136345" w:rsidRDefault="00136345" w:rsidP="000F13B0"/>
    <w:p w:rsidR="00136345" w:rsidRDefault="00136345" w:rsidP="000F13B0"/>
    <w:p w:rsidR="000F13B0" w:rsidRPr="001C0147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1363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136345" w:rsidRDefault="00136345" w:rsidP="001363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Решение Совета народных депутатов Берёзовского</w:t>
      </w:r>
    </w:p>
    <w:p w:rsidR="00136345" w:rsidRDefault="00136345" w:rsidP="001363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поселения от           г №   </w:t>
      </w:r>
    </w:p>
    <w:p w:rsidR="00136345" w:rsidRDefault="00136345" w:rsidP="00136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3B0" w:rsidRPr="001C0147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1C0147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1C0147" w:rsidRDefault="000F13B0" w:rsidP="000F13B0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C0147">
        <w:rPr>
          <w:rFonts w:ascii="Times New Roman" w:hAnsi="Times New Roman" w:cs="Times New Roman"/>
          <w:sz w:val="28"/>
          <w:szCs w:val="28"/>
        </w:rPr>
        <w:tab/>
      </w:r>
    </w:p>
    <w:p w:rsidR="000F13B0" w:rsidRPr="00E109C7" w:rsidRDefault="000F13B0" w:rsidP="000F13B0">
      <w:pPr>
        <w:rPr>
          <w:rFonts w:ascii="Times New Roman" w:hAnsi="Times New Roman" w:cs="Times New Roman"/>
          <w:sz w:val="26"/>
          <w:szCs w:val="26"/>
        </w:rPr>
      </w:pPr>
    </w:p>
    <w:p w:rsidR="000F13B0" w:rsidRDefault="000F13B0" w:rsidP="000F13B0">
      <w:pPr>
        <w:tabs>
          <w:tab w:val="left" w:pos="3030"/>
        </w:tabs>
      </w:pPr>
    </w:p>
    <w:p w:rsidR="000F13B0" w:rsidRDefault="000F13B0" w:rsidP="000F13B0">
      <w:pPr>
        <w:tabs>
          <w:tab w:val="left" w:pos="3030"/>
        </w:tabs>
      </w:pPr>
    </w:p>
    <w:p w:rsidR="000F13B0" w:rsidRPr="00B06F60" w:rsidRDefault="000F13B0" w:rsidP="000F13B0">
      <w:pPr>
        <w:pStyle w:val="ConsPlusTitle"/>
        <w:widowControl/>
        <w:jc w:val="center"/>
        <w:rPr>
          <w:sz w:val="28"/>
          <w:szCs w:val="28"/>
        </w:rPr>
      </w:pPr>
      <w:r w:rsidRPr="00B06F60">
        <w:rPr>
          <w:sz w:val="28"/>
          <w:szCs w:val="28"/>
        </w:rPr>
        <w:t>АКТУАЛИЗИРОВАННАЯ</w:t>
      </w:r>
    </w:p>
    <w:p w:rsidR="000F13B0" w:rsidRPr="00A4295B" w:rsidRDefault="000F13B0" w:rsidP="000F13B0">
      <w:pPr>
        <w:pStyle w:val="ConsPlusTitle"/>
        <w:widowControl/>
        <w:jc w:val="center"/>
        <w:rPr>
          <w:sz w:val="28"/>
          <w:szCs w:val="28"/>
        </w:rPr>
      </w:pPr>
      <w:r w:rsidRPr="00A4295B">
        <w:rPr>
          <w:sz w:val="28"/>
          <w:szCs w:val="28"/>
        </w:rPr>
        <w:t>ДОЛГОСРОЧНАЯ МУНИЦИПАЛЬНАЯ ПРОГРАММА</w:t>
      </w:r>
    </w:p>
    <w:p w:rsidR="000F13B0" w:rsidRPr="00A4295B" w:rsidRDefault="000F13B0" w:rsidP="000F13B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БЕРЁЗОВСК</w:t>
      </w:r>
      <w:r w:rsidRPr="00A4295B">
        <w:rPr>
          <w:sz w:val="28"/>
          <w:szCs w:val="28"/>
        </w:rPr>
        <w:t>ОГО СЕЛЬСКОГО ПОСЕЛЕНИЯ</w:t>
      </w: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A4295B">
        <w:rPr>
          <w:sz w:val="28"/>
          <w:szCs w:val="28"/>
        </w:rPr>
        <w:t>"КОМПЛЕКСНОЕ РАЗВИТИЕ</w:t>
      </w: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СИСТЕМ СОЦИАЛЬНОЙ</w:t>
      </w:r>
      <w:r w:rsidRPr="00A4295B">
        <w:rPr>
          <w:sz w:val="28"/>
          <w:szCs w:val="28"/>
        </w:rPr>
        <w:t xml:space="preserve"> ИНФРАСТРУКТУРЫ </w:t>
      </w:r>
      <w:r>
        <w:rPr>
          <w:sz w:val="28"/>
          <w:szCs w:val="28"/>
        </w:rPr>
        <w:t>БЕРЁЗОВСК</w:t>
      </w:r>
      <w:r w:rsidRPr="00A4295B">
        <w:rPr>
          <w:sz w:val="28"/>
          <w:szCs w:val="28"/>
        </w:rPr>
        <w:t>ОГО СЕЛЬСКОГО</w:t>
      </w: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A4295B">
        <w:rPr>
          <w:sz w:val="28"/>
          <w:szCs w:val="28"/>
        </w:rPr>
        <w:t xml:space="preserve">ПОСЕЛЕНИЯ ПОДГОРЕНСКОГО МУНИЦИПАЛЬНОГО РАЙОНА ВОРОНЕЖСКОЙ ОБЛАСТИ </w:t>
      </w:r>
    </w:p>
    <w:p w:rsidR="000F13B0" w:rsidRPr="00A4295B" w:rsidRDefault="000F13B0" w:rsidP="000F13B0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2024</w:t>
      </w:r>
      <w:r w:rsidRPr="00A4295B">
        <w:rPr>
          <w:sz w:val="28"/>
          <w:szCs w:val="28"/>
        </w:rPr>
        <w:t xml:space="preserve"> - 2030 ГОДЫ"</w:t>
      </w: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пос. Сагуны</w:t>
      </w: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</w:p>
    <w:p w:rsidR="000F13B0" w:rsidRPr="00A4295B" w:rsidRDefault="000F13B0" w:rsidP="000F13B0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A4295B">
        <w:rPr>
          <w:sz w:val="28"/>
          <w:szCs w:val="28"/>
        </w:rPr>
        <w:t xml:space="preserve"> год</w:t>
      </w:r>
    </w:p>
    <w:p w:rsidR="000F13B0" w:rsidRDefault="000F13B0" w:rsidP="000F13B0">
      <w:pPr>
        <w:tabs>
          <w:tab w:val="left" w:pos="3030"/>
        </w:tabs>
      </w:pPr>
    </w:p>
    <w:p w:rsidR="00136345" w:rsidRDefault="00136345" w:rsidP="000F13B0">
      <w:pPr>
        <w:tabs>
          <w:tab w:val="left" w:pos="3030"/>
        </w:tabs>
      </w:pPr>
    </w:p>
    <w:p w:rsidR="00136345" w:rsidRDefault="00136345" w:rsidP="000F13B0">
      <w:pPr>
        <w:tabs>
          <w:tab w:val="left" w:pos="3030"/>
        </w:tabs>
      </w:pPr>
    </w:p>
    <w:p w:rsidR="000F13B0" w:rsidRDefault="000F13B0" w:rsidP="000F13B0">
      <w:pPr>
        <w:tabs>
          <w:tab w:val="left" w:pos="3030"/>
        </w:tabs>
      </w:pPr>
    </w:p>
    <w:p w:rsidR="000F13B0" w:rsidRDefault="000F13B0" w:rsidP="000F13B0">
      <w:pPr>
        <w:tabs>
          <w:tab w:val="left" w:pos="3030"/>
        </w:tabs>
      </w:pPr>
    </w:p>
    <w:p w:rsidR="000F13B0" w:rsidRDefault="000F13B0" w:rsidP="000F13B0">
      <w:pPr>
        <w:pStyle w:val="a3"/>
        <w:numPr>
          <w:ilvl w:val="0"/>
          <w:numId w:val="2"/>
        </w:numPr>
        <w:tabs>
          <w:tab w:val="left" w:pos="4095"/>
        </w:tabs>
        <w:suppressAutoHyphens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9F61E4">
        <w:rPr>
          <w:rFonts w:ascii="Times New Roman" w:hAnsi="Times New Roman"/>
          <w:sz w:val="28"/>
          <w:szCs w:val="28"/>
        </w:rPr>
        <w:t>ПАСПОРТ ПРОГРАММ</w:t>
      </w:r>
      <w:r>
        <w:rPr>
          <w:rFonts w:ascii="Times New Roman" w:hAnsi="Times New Roman"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F13B0" w:rsidTr="005E23E1">
        <w:tc>
          <w:tcPr>
            <w:tcW w:w="2263" w:type="dxa"/>
          </w:tcPr>
          <w:p w:rsidR="000F13B0" w:rsidRPr="00B5608B" w:rsidRDefault="005E23E1" w:rsidP="00B5608B">
            <w:pPr>
              <w:suppressAutoHyphens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</w:t>
            </w:r>
            <w:r w:rsidR="000F13B0" w:rsidRPr="00B5608B">
              <w:rPr>
                <w:rFonts w:ascii="Times New Roman" w:hAnsi="Times New Roman"/>
              </w:rPr>
              <w:t>Наименование</w:t>
            </w:r>
          </w:p>
          <w:p w:rsidR="000F13B0" w:rsidRPr="009F61E4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 w:rsidRPr="009F61E4">
              <w:rPr>
                <w:rFonts w:ascii="Times New Roman" w:hAnsi="Times New Roman" w:cs="Times New Roman"/>
              </w:rPr>
              <w:t>программы</w:t>
            </w:r>
            <w:proofErr w:type="gramEnd"/>
          </w:p>
        </w:tc>
        <w:tc>
          <w:tcPr>
            <w:tcW w:w="7082" w:type="dxa"/>
          </w:tcPr>
          <w:p w:rsidR="000F13B0" w:rsidRPr="009F61E4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комплексного развития социальной инфраструктуры </w:t>
            </w:r>
            <w:r w:rsidR="002D32A0">
              <w:rPr>
                <w:rFonts w:ascii="Times New Roman" w:hAnsi="Times New Roman" w:cs="Times New Roman"/>
              </w:rPr>
              <w:t>Берёзовск</w:t>
            </w:r>
            <w:r>
              <w:rPr>
                <w:rFonts w:ascii="Times New Roman" w:hAnsi="Times New Roman" w:cs="Times New Roman"/>
              </w:rPr>
              <w:t>ого сельского поселения Подгоренского муниципального района В</w:t>
            </w:r>
            <w:r w:rsidR="002D32A0">
              <w:rPr>
                <w:rFonts w:ascii="Times New Roman" w:hAnsi="Times New Roman" w:cs="Times New Roman"/>
              </w:rPr>
              <w:t>оронежской области на 2024</w:t>
            </w:r>
            <w:r>
              <w:rPr>
                <w:rFonts w:ascii="Times New Roman" w:hAnsi="Times New Roman" w:cs="Times New Roman"/>
              </w:rPr>
              <w:t>- 2030 гг.</w:t>
            </w:r>
            <w:r w:rsidR="00B5608B">
              <w:rPr>
                <w:rFonts w:ascii="Times New Roman" w:hAnsi="Times New Roman" w:cs="Times New Roman"/>
              </w:rPr>
              <w:t>(далее-Программа)</w:t>
            </w:r>
          </w:p>
        </w:tc>
      </w:tr>
      <w:tr w:rsidR="000F13B0" w:rsidTr="005E23E1">
        <w:tc>
          <w:tcPr>
            <w:tcW w:w="2263" w:type="dxa"/>
          </w:tcPr>
          <w:p w:rsidR="000F13B0" w:rsidRPr="009F61E4" w:rsidRDefault="005E23E1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="000F13B0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082" w:type="dxa"/>
          </w:tcPr>
          <w:p w:rsidR="000F13B0" w:rsidRDefault="00B5608B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F13B0">
              <w:rPr>
                <w:rFonts w:ascii="Times New Roman" w:hAnsi="Times New Roman" w:cs="Times New Roman"/>
              </w:rPr>
              <w:t xml:space="preserve">Федеральный закон от 6 ноября 2003 года № 131-ФЗ «Об общих принципах организации местного самоуправления в РФ», </w:t>
            </w:r>
          </w:p>
          <w:p w:rsidR="00B5608B" w:rsidRDefault="00B5608B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Федеральный закон от 29 декабря 2014 № 456-ФЗ «О внесении изменений в Градостроительный кодекс Российской Федерации»</w:t>
            </w:r>
          </w:p>
          <w:p w:rsidR="00B5608B" w:rsidRDefault="00B5608B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F13B0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 и городских округов», </w:t>
            </w:r>
          </w:p>
          <w:p w:rsidR="000F13B0" w:rsidRPr="009F61E4" w:rsidRDefault="00B5608B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F13B0">
              <w:rPr>
                <w:rFonts w:ascii="Times New Roman" w:hAnsi="Times New Roman" w:cs="Times New Roman"/>
              </w:rPr>
              <w:t xml:space="preserve">Генеральный план </w:t>
            </w:r>
            <w:r w:rsidR="002D32A0">
              <w:rPr>
                <w:rFonts w:ascii="Times New Roman" w:hAnsi="Times New Roman" w:cs="Times New Roman"/>
              </w:rPr>
              <w:t>Берёзовск</w:t>
            </w:r>
            <w:r w:rsidR="000F13B0">
              <w:rPr>
                <w:rFonts w:ascii="Times New Roman" w:hAnsi="Times New Roman" w:cs="Times New Roman"/>
              </w:rPr>
              <w:t>ого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 xml:space="preserve"> утвержден решением Совета народных депутатов Берёзовского сельского поселения</w:t>
            </w:r>
          </w:p>
        </w:tc>
      </w:tr>
      <w:tr w:rsidR="000F13B0" w:rsidTr="005E23E1">
        <w:tc>
          <w:tcPr>
            <w:tcW w:w="2263" w:type="dxa"/>
          </w:tcPr>
          <w:p w:rsidR="000F13B0" w:rsidRPr="006442A4" w:rsidRDefault="005E23E1" w:rsidP="00876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  <w:r w:rsidR="000F13B0" w:rsidRPr="006442A4">
              <w:rPr>
                <w:rFonts w:ascii="Times New Roman" w:hAnsi="Times New Roman" w:cs="Times New Roman"/>
              </w:rPr>
              <w:t>Н</w:t>
            </w:r>
            <w:r w:rsidR="000F13B0">
              <w:rPr>
                <w:rFonts w:ascii="Times New Roman" w:hAnsi="Times New Roman" w:cs="Times New Roman"/>
              </w:rPr>
              <w:t>аименование заказчика и разработчика Программы, их местонахождения</w:t>
            </w:r>
          </w:p>
        </w:tc>
        <w:tc>
          <w:tcPr>
            <w:tcW w:w="7082" w:type="dxa"/>
          </w:tcPr>
          <w:p w:rsidR="000F13B0" w:rsidRDefault="00B5608B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F13B0">
              <w:rPr>
                <w:rFonts w:ascii="Times New Roman" w:hAnsi="Times New Roman" w:cs="Times New Roman"/>
              </w:rPr>
              <w:t xml:space="preserve">Администрация </w:t>
            </w:r>
            <w:r w:rsidR="002D32A0">
              <w:rPr>
                <w:rFonts w:ascii="Times New Roman" w:hAnsi="Times New Roman" w:cs="Times New Roman"/>
              </w:rPr>
              <w:t>Берёзовск</w:t>
            </w:r>
            <w:r w:rsidR="000F13B0">
              <w:rPr>
                <w:rFonts w:ascii="Times New Roman" w:hAnsi="Times New Roman" w:cs="Times New Roman"/>
              </w:rPr>
              <w:t>ого сельского поселения Подгоренского муниципального района Воронежской области</w:t>
            </w:r>
          </w:p>
          <w:p w:rsidR="000F13B0" w:rsidRPr="009F61E4" w:rsidRDefault="00B5608B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Адрес: 396530 Воронежская область Подгоренский район </w:t>
            </w:r>
            <w:proofErr w:type="spellStart"/>
            <w:r w:rsidR="000F13B0">
              <w:rPr>
                <w:rFonts w:ascii="Times New Roman" w:hAnsi="Times New Roman" w:cs="Times New Roman"/>
              </w:rPr>
              <w:t>пос.Сагуны</w:t>
            </w:r>
            <w:proofErr w:type="spellEnd"/>
            <w:r w:rsidR="000F13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13B0">
              <w:rPr>
                <w:rFonts w:ascii="Times New Roman" w:hAnsi="Times New Roman" w:cs="Times New Roman"/>
              </w:rPr>
              <w:t>ул.Вокзальная</w:t>
            </w:r>
            <w:proofErr w:type="spellEnd"/>
            <w:r w:rsidR="000F13B0">
              <w:rPr>
                <w:rFonts w:ascii="Times New Roman" w:hAnsi="Times New Roman" w:cs="Times New Roman"/>
              </w:rPr>
              <w:t>, 69а</w:t>
            </w:r>
          </w:p>
        </w:tc>
      </w:tr>
      <w:tr w:rsidR="000F13B0" w:rsidTr="005E23E1">
        <w:tc>
          <w:tcPr>
            <w:tcW w:w="2263" w:type="dxa"/>
          </w:tcPr>
          <w:p w:rsidR="000F13B0" w:rsidRPr="009F61E4" w:rsidRDefault="005E23E1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 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>Цель и задачи программы</w:t>
            </w:r>
          </w:p>
        </w:tc>
        <w:tc>
          <w:tcPr>
            <w:tcW w:w="7082" w:type="dxa"/>
          </w:tcPr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социал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ьной инфраструктуры </w:t>
            </w:r>
            <w:r w:rsidR="002D32A0">
              <w:rPr>
                <w:rFonts w:ascii="Times New Roman" w:eastAsia="Times New Roman" w:hAnsi="Times New Roman" w:cs="Times New Roman"/>
                <w:lang w:eastAsia="ru-RU"/>
              </w:rPr>
              <w:t>Берёзовск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сельского  поселения</w:t>
            </w:r>
            <w:proofErr w:type="gramEnd"/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  для закрепления населения, повышения уровня его жизни;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- развитие социальной </w:t>
            </w:r>
            <w:proofErr w:type="gramStart"/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инфраструктуры  сельского</w:t>
            </w:r>
            <w:proofErr w:type="gramEnd"/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 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рационного оттока  в </w:t>
            </w:r>
            <w:proofErr w:type="spellStart"/>
            <w:r w:rsidR="002D32A0">
              <w:rPr>
                <w:rFonts w:ascii="Times New Roman" w:eastAsia="Times New Roman" w:hAnsi="Times New Roman" w:cs="Times New Roman"/>
                <w:lang w:eastAsia="ru-RU"/>
              </w:rPr>
              <w:t>Берёзовск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proofErr w:type="spellEnd"/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поселении;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 - оптимизация территориальной организации учреждений медицинского обслуживания;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улучшение условий проживания населения за счет строительства, реконструкции и ремонта объектов транспортной инфраструктуры;</w:t>
            </w:r>
          </w:p>
          <w:p w:rsidR="000F13B0" w:rsidRPr="009F61E4" w:rsidRDefault="000F13B0" w:rsidP="008762B0">
            <w:pPr>
              <w:rPr>
                <w:rFonts w:ascii="Times New Roman" w:hAnsi="Times New Roman" w:cs="Times New Roman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жилого фонда, жилищно-коммунального хозяйства, мест массового отдыха и рекреации.</w:t>
            </w:r>
          </w:p>
        </w:tc>
      </w:tr>
      <w:tr w:rsidR="000F13B0" w:rsidTr="005E23E1">
        <w:tc>
          <w:tcPr>
            <w:tcW w:w="2263" w:type="dxa"/>
          </w:tcPr>
          <w:p w:rsidR="000F13B0" w:rsidRPr="009F61E4" w:rsidRDefault="005E23E1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  <w:r w:rsidR="000F13B0">
              <w:rPr>
                <w:rFonts w:ascii="Times New Roman" w:hAnsi="Times New Roman" w:cs="Times New Roman"/>
              </w:rPr>
              <w:t xml:space="preserve">Сроки </w:t>
            </w:r>
            <w:r w:rsidR="0002716D">
              <w:rPr>
                <w:rFonts w:ascii="Times New Roman" w:hAnsi="Times New Roman" w:cs="Times New Roman"/>
              </w:rPr>
              <w:t xml:space="preserve">и этапы </w:t>
            </w:r>
            <w:r w:rsidR="000F13B0">
              <w:rPr>
                <w:rFonts w:ascii="Times New Roman" w:hAnsi="Times New Roman" w:cs="Times New Roman"/>
              </w:rPr>
              <w:t>реализации Программы</w:t>
            </w:r>
          </w:p>
        </w:tc>
        <w:tc>
          <w:tcPr>
            <w:tcW w:w="7082" w:type="dxa"/>
          </w:tcPr>
          <w:p w:rsidR="000F13B0" w:rsidRDefault="0002716D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Программы с </w:t>
            </w:r>
            <w:r w:rsidR="002D32A0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0F13B0">
              <w:rPr>
                <w:rFonts w:ascii="Times New Roman" w:hAnsi="Times New Roman" w:cs="Times New Roman"/>
              </w:rPr>
              <w:t>2030 гг.</w:t>
            </w:r>
            <w:r>
              <w:rPr>
                <w:rFonts w:ascii="Times New Roman" w:hAnsi="Times New Roman" w:cs="Times New Roman"/>
              </w:rPr>
              <w:t xml:space="preserve"> в 2 этапа:</w:t>
            </w:r>
          </w:p>
          <w:p w:rsidR="0002716D" w:rsidRDefault="0002716D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этап- 2024-2025 годы</w:t>
            </w:r>
          </w:p>
          <w:p w:rsidR="0002716D" w:rsidRPr="009F61E4" w:rsidRDefault="0002716D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этап- 2026-2030 годы</w:t>
            </w:r>
          </w:p>
        </w:tc>
      </w:tr>
      <w:tr w:rsidR="000F13B0" w:rsidTr="005E23E1">
        <w:tc>
          <w:tcPr>
            <w:tcW w:w="2263" w:type="dxa"/>
          </w:tcPr>
          <w:p w:rsidR="000F13B0" w:rsidRPr="009F61E4" w:rsidRDefault="00850187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 </w:t>
            </w:r>
            <w:r w:rsidR="000F13B0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7082" w:type="dxa"/>
          </w:tcPr>
          <w:p w:rsidR="000F13B0" w:rsidRPr="009F61E4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0F13B0" w:rsidTr="005E23E1">
        <w:tc>
          <w:tcPr>
            <w:tcW w:w="2263" w:type="dxa"/>
          </w:tcPr>
          <w:p w:rsidR="000F13B0" w:rsidRPr="009F61E4" w:rsidRDefault="00850187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1.7 </w:t>
            </w:r>
            <w:r w:rsidR="000F13B0">
              <w:rPr>
                <w:rFonts w:ascii="Times New Roman" w:hAnsi="Times New Roman" w:cs="Times New Roman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2" w:type="dxa"/>
          </w:tcPr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Индикаторами, характеризующими успешность реализации Программы, станут: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показатели ежегодного сокращения миграционного оттока населения;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повышение уровня здоровья населения;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создание условий для занятий спортом;</w:t>
            </w:r>
          </w:p>
          <w:p w:rsidR="000F13B0" w:rsidRPr="001119DA" w:rsidRDefault="000F13B0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организация централизованной системы водоснабжения;</w:t>
            </w:r>
          </w:p>
          <w:p w:rsidR="000F13B0" w:rsidRPr="006442A4" w:rsidRDefault="000F13B0" w:rsidP="008762B0">
            <w:pPr>
              <w:rPr>
                <w:rFonts w:ascii="Times New Roman" w:hAnsi="Times New Roman" w:cs="Times New Roman"/>
              </w:rPr>
            </w:pPr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- развитие транспортной инфраструктуры.</w:t>
            </w:r>
          </w:p>
        </w:tc>
      </w:tr>
      <w:tr w:rsidR="000F13B0" w:rsidTr="005E23E1">
        <w:tc>
          <w:tcPr>
            <w:tcW w:w="2263" w:type="dxa"/>
          </w:tcPr>
          <w:p w:rsidR="000F13B0" w:rsidRPr="009F61E4" w:rsidRDefault="00850187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1.8 </w:t>
            </w:r>
            <w:r w:rsidR="0002716D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82" w:type="dxa"/>
          </w:tcPr>
          <w:p w:rsidR="000F13B0" w:rsidRPr="001119DA" w:rsidRDefault="00B5608B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>бщий объем фин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ансирования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Программы  составит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 тыс. 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>рублей, в том числе по годам:</w:t>
            </w:r>
          </w:p>
          <w:p w:rsidR="000F13B0" w:rsidRPr="001119DA" w:rsidRDefault="00B5608B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год – </w:t>
            </w:r>
            <w:r w:rsidR="000F13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0F13B0" w:rsidRPr="001119DA" w:rsidRDefault="00B5608B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– </w:t>
            </w:r>
            <w:r w:rsidR="000F13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0F13B0" w:rsidRPr="001119DA" w:rsidRDefault="00B5608B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0F13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0F13B0" w:rsidRPr="001119DA" w:rsidRDefault="00B5608B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2027 год – </w:t>
            </w:r>
            <w:r w:rsidR="000F13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0F13B0" w:rsidRPr="001119DA" w:rsidRDefault="00B5608B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2028 год – </w:t>
            </w:r>
            <w:proofErr w:type="gramStart"/>
            <w:r w:rsidR="000F13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>  тыс.</w:t>
            </w:r>
            <w:proofErr w:type="gramEnd"/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рублей;</w:t>
            </w:r>
          </w:p>
          <w:p w:rsidR="000F13B0" w:rsidRDefault="00B5608B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 –</w:t>
            </w:r>
            <w:r w:rsidR="000F13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рублей,</w:t>
            </w:r>
          </w:p>
          <w:p w:rsidR="00B5608B" w:rsidRPr="001119DA" w:rsidRDefault="00B5608B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 год – 0 тыс. рублей.</w:t>
            </w:r>
          </w:p>
          <w:p w:rsidR="000F13B0" w:rsidRPr="009F61E4" w:rsidRDefault="00B5608B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– средства бюджетов всех уровней, инвестиции.</w:t>
            </w:r>
          </w:p>
        </w:tc>
      </w:tr>
      <w:tr w:rsidR="000F13B0" w:rsidTr="005E23E1">
        <w:tc>
          <w:tcPr>
            <w:tcW w:w="2263" w:type="dxa"/>
          </w:tcPr>
          <w:p w:rsidR="000F13B0" w:rsidRPr="00514B74" w:rsidRDefault="00850187" w:rsidP="00876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1.9 </w:t>
            </w:r>
            <w:r w:rsidR="000F13B0">
              <w:rPr>
                <w:rFonts w:ascii="Times New Roman" w:hAnsi="Times New Roman" w:cs="Times New Roman"/>
              </w:rPr>
              <w:t>О</w:t>
            </w:r>
            <w:r w:rsidR="000F13B0" w:rsidRPr="00514B74">
              <w:rPr>
                <w:rFonts w:ascii="Times New Roman" w:hAnsi="Times New Roman" w:cs="Times New Roman"/>
              </w:rPr>
              <w:t xml:space="preserve">писание </w:t>
            </w:r>
            <w:r w:rsidR="000F13B0">
              <w:rPr>
                <w:rFonts w:ascii="Times New Roman" w:hAnsi="Times New Roman" w:cs="Times New Roman"/>
              </w:rPr>
              <w:t>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082" w:type="dxa"/>
          </w:tcPr>
          <w:p w:rsidR="000F13B0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0F13B0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проектно-сметной документации по строительству и реконструкции объектов социальной сферы,</w:t>
            </w:r>
          </w:p>
          <w:p w:rsidR="000F13B0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-строительство и реконструкция объектов социальной инфраструктуры</w:t>
            </w:r>
          </w:p>
          <w:p w:rsidR="000F13B0" w:rsidRPr="009F61E4" w:rsidRDefault="000F13B0" w:rsidP="008762B0">
            <w:pPr>
              <w:rPr>
                <w:rFonts w:ascii="Times New Roman" w:hAnsi="Times New Roman" w:cs="Times New Roman"/>
              </w:rPr>
            </w:pPr>
          </w:p>
        </w:tc>
      </w:tr>
      <w:tr w:rsidR="000F13B0" w:rsidTr="005E23E1">
        <w:tc>
          <w:tcPr>
            <w:tcW w:w="2263" w:type="dxa"/>
          </w:tcPr>
          <w:p w:rsidR="000F13B0" w:rsidRPr="001119DA" w:rsidRDefault="00850187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1.10 </w:t>
            </w:r>
            <w:r w:rsidR="000F13B0" w:rsidRPr="001119DA">
              <w:rPr>
                <w:rFonts w:ascii="Times New Roman" w:eastAsia="Times New Roman" w:hAnsi="Times New Roman" w:cs="Times New Roman"/>
                <w:lang w:eastAsia="ru-RU"/>
              </w:rPr>
              <w:t>Основные ожидаемые конечные результаты</w:t>
            </w:r>
          </w:p>
          <w:p w:rsidR="000F13B0" w:rsidRPr="009F61E4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proofErr w:type="gramEnd"/>
            <w:r w:rsidRPr="001119D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</w:t>
            </w:r>
          </w:p>
        </w:tc>
        <w:tc>
          <w:tcPr>
            <w:tcW w:w="7082" w:type="dxa"/>
          </w:tcPr>
          <w:p w:rsidR="000F13B0" w:rsidRDefault="00B32B12" w:rsidP="0087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настоящей программы развития должна привести к достижению доступности, повышения безопасности, качества и эффективности использования населением объектов социальной инфраструктуры;</w:t>
            </w:r>
          </w:p>
          <w:p w:rsidR="00B32B12" w:rsidRPr="009F61E4" w:rsidRDefault="00B32B12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Обеспечения доступности объектов социальной инфраструктуры; достижению сбалансированного, перспективного развития социальной инфраструктуры; повышения расчетного уровня обеспеченности населения услугами; повышения эффективности функционирования действующей социальной инфраструктуры.</w:t>
            </w:r>
          </w:p>
        </w:tc>
      </w:tr>
      <w:tr w:rsidR="000F13B0" w:rsidTr="005E23E1">
        <w:tc>
          <w:tcPr>
            <w:tcW w:w="2263" w:type="dxa"/>
          </w:tcPr>
          <w:p w:rsidR="000F13B0" w:rsidRPr="009F61E4" w:rsidRDefault="00850187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1.11 </w:t>
            </w:r>
            <w:r w:rsidR="00B32B12">
              <w:rPr>
                <w:rFonts w:ascii="Times New Roman" w:hAnsi="Times New Roman" w:cs="Times New Roman"/>
              </w:rPr>
              <w:t xml:space="preserve">Система </w:t>
            </w:r>
            <w:r w:rsidR="000F13B0">
              <w:rPr>
                <w:rFonts w:ascii="Times New Roman" w:hAnsi="Times New Roman" w:cs="Times New Roman"/>
              </w:rPr>
              <w:t>контроля за исполнением Программы</w:t>
            </w:r>
          </w:p>
        </w:tc>
        <w:tc>
          <w:tcPr>
            <w:tcW w:w="7082" w:type="dxa"/>
          </w:tcPr>
          <w:p w:rsidR="000F13B0" w:rsidRPr="009F61E4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Оперативный контроль за исполнением Программы осуществляет администрация и Совет народных депутатов </w:t>
            </w:r>
            <w:r w:rsidR="002D32A0">
              <w:rPr>
                <w:rFonts w:ascii="Times New Roman" w:hAnsi="Times New Roman" w:cs="Times New Roman"/>
              </w:rPr>
              <w:t>Берёзовск</w:t>
            </w:r>
            <w:r>
              <w:rPr>
                <w:rFonts w:ascii="Times New Roman" w:hAnsi="Times New Roman" w:cs="Times New Roman"/>
              </w:rPr>
              <w:t>ого сельского поселения</w:t>
            </w:r>
            <w:r w:rsidR="00B32B12">
              <w:rPr>
                <w:rFonts w:ascii="Times New Roman" w:hAnsi="Times New Roman" w:cs="Times New Roman"/>
              </w:rPr>
              <w:t xml:space="preserve"> Подгоренского муниципального района Воронежской </w:t>
            </w:r>
            <w:proofErr w:type="gramStart"/>
            <w:r w:rsidR="00B32B12">
              <w:rPr>
                <w:rFonts w:ascii="Times New Roman" w:hAnsi="Times New Roman" w:cs="Times New Roman"/>
              </w:rPr>
              <w:t>области.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0F13B0" w:rsidRDefault="000F13B0" w:rsidP="000F13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3B0" w:rsidRDefault="000F13B0" w:rsidP="00850187">
      <w:pPr>
        <w:pStyle w:val="a3"/>
        <w:numPr>
          <w:ilvl w:val="0"/>
          <w:numId w:val="6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26EC8">
        <w:rPr>
          <w:rFonts w:ascii="Times New Roman" w:hAnsi="Times New Roman"/>
          <w:sz w:val="28"/>
          <w:szCs w:val="28"/>
          <w:u w:val="single"/>
        </w:rPr>
        <w:t>Характеристика сущ</w:t>
      </w:r>
      <w:r>
        <w:rPr>
          <w:rFonts w:ascii="Times New Roman" w:hAnsi="Times New Roman"/>
          <w:sz w:val="28"/>
          <w:szCs w:val="28"/>
          <w:u w:val="single"/>
        </w:rPr>
        <w:t>ествующего состояния социально</w:t>
      </w:r>
      <w:r w:rsidR="00850187">
        <w:rPr>
          <w:rFonts w:ascii="Times New Roman" w:hAnsi="Times New Roman"/>
          <w:sz w:val="28"/>
          <w:szCs w:val="28"/>
          <w:u w:val="single"/>
        </w:rPr>
        <w:t>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26EC8">
        <w:rPr>
          <w:rFonts w:ascii="Times New Roman" w:hAnsi="Times New Roman"/>
          <w:sz w:val="28"/>
          <w:szCs w:val="28"/>
          <w:u w:val="single"/>
        </w:rPr>
        <w:t xml:space="preserve">инфраструктуры </w:t>
      </w:r>
      <w:r w:rsidR="002D32A0">
        <w:rPr>
          <w:rFonts w:ascii="Times New Roman" w:hAnsi="Times New Roman"/>
          <w:sz w:val="28"/>
          <w:szCs w:val="28"/>
          <w:u w:val="single"/>
        </w:rPr>
        <w:t>Берёзовск</w:t>
      </w:r>
      <w:r w:rsidRPr="00526EC8">
        <w:rPr>
          <w:rFonts w:ascii="Times New Roman" w:hAnsi="Times New Roman"/>
          <w:sz w:val="28"/>
          <w:szCs w:val="28"/>
          <w:u w:val="single"/>
        </w:rPr>
        <w:t>ого сельск</w:t>
      </w:r>
      <w:r w:rsidR="00850187">
        <w:rPr>
          <w:rFonts w:ascii="Times New Roman" w:hAnsi="Times New Roman"/>
          <w:sz w:val="28"/>
          <w:szCs w:val="28"/>
          <w:u w:val="single"/>
        </w:rPr>
        <w:t>ого поселения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80717" w:rsidRDefault="00F80717" w:rsidP="00F80717">
      <w:pPr>
        <w:pStyle w:val="a3"/>
        <w:suppressAutoHyphens w:val="0"/>
        <w:ind w:left="3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80717" w:rsidRPr="00850187" w:rsidRDefault="00850187" w:rsidP="00F80717">
      <w:pPr>
        <w:pStyle w:val="a3"/>
        <w:suppressAutoHyphens w:val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0187">
        <w:rPr>
          <w:rFonts w:ascii="Times New Roman" w:hAnsi="Times New Roman"/>
          <w:b/>
          <w:sz w:val="28"/>
          <w:szCs w:val="28"/>
        </w:rPr>
        <w:t>2.1</w:t>
      </w:r>
      <w:r w:rsidR="00F80717" w:rsidRPr="00850187">
        <w:rPr>
          <w:rFonts w:ascii="Times New Roman" w:hAnsi="Times New Roman"/>
          <w:b/>
          <w:sz w:val="28"/>
          <w:szCs w:val="28"/>
        </w:rPr>
        <w:t xml:space="preserve"> Описание социально-экономического состояния поселения</w:t>
      </w:r>
    </w:p>
    <w:p w:rsidR="000F13B0" w:rsidRDefault="00F80717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2D32A0">
        <w:rPr>
          <w:rFonts w:ascii="Times New Roman" w:hAnsi="Times New Roman" w:cs="Times New Roman"/>
          <w:sz w:val="28"/>
          <w:szCs w:val="28"/>
        </w:rPr>
        <w:t>Берёзовск</w:t>
      </w:r>
      <w:r w:rsidR="000F13B0" w:rsidRPr="00A906D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0F13B0" w:rsidRPr="00A906D3">
        <w:rPr>
          <w:rFonts w:ascii="Times New Roman" w:hAnsi="Times New Roman" w:cs="Times New Roman"/>
          <w:sz w:val="28"/>
          <w:szCs w:val="28"/>
        </w:rPr>
        <w:t xml:space="preserve"> сельское поселение состоит из </w:t>
      </w:r>
      <w:r w:rsidR="000F13B0">
        <w:rPr>
          <w:rFonts w:ascii="Times New Roman" w:hAnsi="Times New Roman" w:cs="Times New Roman"/>
          <w:sz w:val="28"/>
          <w:szCs w:val="28"/>
        </w:rPr>
        <w:t>6 населённых пунктов.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пос.Сагуны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Общая площадь поселения </w:t>
      </w:r>
      <w:r w:rsidRPr="00910BA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A790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га. Застройка населённых пунктов в основном представлена частным сектором.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домов 3, домов блочной застройки 47. Общая площадь помещений составляет </w:t>
      </w:r>
      <w:r w:rsidRPr="001A00DD">
        <w:rPr>
          <w:rFonts w:ascii="Times New Roman" w:hAnsi="Times New Roman" w:cs="Times New Roman"/>
          <w:sz w:val="28"/>
          <w:szCs w:val="28"/>
        </w:rPr>
        <w:t>38,</w:t>
      </w:r>
      <w:r>
        <w:rPr>
          <w:rFonts w:ascii="Times New Roman" w:hAnsi="Times New Roman" w:cs="Times New Roman"/>
          <w:sz w:val="28"/>
          <w:szCs w:val="28"/>
        </w:rPr>
        <w:t xml:space="preserve">171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Численность населения в сельском поселении имеет тенденцию к сокращению из-за низкой рождаемости (</w:t>
      </w:r>
      <w:r w:rsidR="00F80717">
        <w:rPr>
          <w:rFonts w:ascii="Times New Roman" w:hAnsi="Times New Roman" w:cs="Times New Roman"/>
          <w:sz w:val="28"/>
          <w:szCs w:val="28"/>
        </w:rPr>
        <w:t>в 2023 году родилось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80717">
        <w:rPr>
          <w:rFonts w:ascii="Times New Roman" w:hAnsi="Times New Roman" w:cs="Times New Roman"/>
          <w:sz w:val="28"/>
          <w:szCs w:val="28"/>
        </w:rPr>
        <w:t xml:space="preserve">а) и высокой смертностью </w:t>
      </w:r>
      <w:proofErr w:type="gramStart"/>
      <w:r w:rsidR="00F8071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F80717">
        <w:rPr>
          <w:rFonts w:ascii="Times New Roman" w:hAnsi="Times New Roman" w:cs="Times New Roman"/>
          <w:sz w:val="28"/>
          <w:szCs w:val="28"/>
        </w:rPr>
        <w:t xml:space="preserve"> 2023 г. умерло 16</w:t>
      </w:r>
      <w:r>
        <w:rPr>
          <w:rFonts w:ascii="Times New Roman" w:hAnsi="Times New Roman" w:cs="Times New Roman"/>
          <w:sz w:val="28"/>
          <w:szCs w:val="28"/>
        </w:rPr>
        <w:t xml:space="preserve"> человек). Численность населения в сельском поселении уменьшилась и с</w:t>
      </w:r>
      <w:r w:rsidR="00F80717">
        <w:rPr>
          <w:rFonts w:ascii="Times New Roman" w:hAnsi="Times New Roman" w:cs="Times New Roman"/>
          <w:sz w:val="28"/>
          <w:szCs w:val="28"/>
        </w:rPr>
        <w:t>оставила на 01.01.2024 года 1226</w:t>
      </w:r>
      <w:r>
        <w:rPr>
          <w:rFonts w:ascii="Times New Roman" w:hAnsi="Times New Roman" w:cs="Times New Roman"/>
          <w:sz w:val="28"/>
          <w:szCs w:val="28"/>
        </w:rPr>
        <w:t xml:space="preserve"> человека за счет прибытия на территорию поселения новых жителей.</w:t>
      </w:r>
    </w:p>
    <w:p w:rsidR="008762B0" w:rsidRDefault="008762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762B0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8762B0" w:rsidRDefault="008762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населении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населённым пунктам)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8762B0" w:rsidTr="008762B0">
        <w:tc>
          <w:tcPr>
            <w:tcW w:w="1129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1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Наименование населённого пункта</w:t>
            </w:r>
          </w:p>
        </w:tc>
        <w:tc>
          <w:tcPr>
            <w:tcW w:w="3115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Население, кол-во человек</w:t>
            </w:r>
          </w:p>
        </w:tc>
      </w:tr>
      <w:tr w:rsidR="008762B0" w:rsidTr="008762B0">
        <w:tc>
          <w:tcPr>
            <w:tcW w:w="1129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1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762B0">
              <w:rPr>
                <w:rFonts w:ascii="Times New Roman" w:hAnsi="Times New Roman" w:cs="Times New Roman"/>
                <w:b/>
              </w:rPr>
              <w:t>с.Берёзово</w:t>
            </w:r>
            <w:proofErr w:type="spellEnd"/>
          </w:p>
        </w:tc>
        <w:tc>
          <w:tcPr>
            <w:tcW w:w="3115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221</w:t>
            </w:r>
          </w:p>
        </w:tc>
      </w:tr>
      <w:tr w:rsidR="008762B0" w:rsidTr="008762B0">
        <w:tc>
          <w:tcPr>
            <w:tcW w:w="1129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1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762B0">
              <w:rPr>
                <w:rFonts w:ascii="Times New Roman" w:hAnsi="Times New Roman" w:cs="Times New Roman"/>
                <w:b/>
              </w:rPr>
              <w:t>х.Сухая</w:t>
            </w:r>
            <w:proofErr w:type="spellEnd"/>
            <w:r w:rsidRPr="008762B0">
              <w:rPr>
                <w:rFonts w:ascii="Times New Roman" w:hAnsi="Times New Roman" w:cs="Times New Roman"/>
                <w:b/>
              </w:rPr>
              <w:t xml:space="preserve"> Россошь</w:t>
            </w:r>
          </w:p>
        </w:tc>
        <w:tc>
          <w:tcPr>
            <w:tcW w:w="3115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185</w:t>
            </w:r>
          </w:p>
        </w:tc>
      </w:tr>
      <w:tr w:rsidR="008762B0" w:rsidTr="008762B0">
        <w:tc>
          <w:tcPr>
            <w:tcW w:w="1129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1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762B0">
              <w:rPr>
                <w:rFonts w:ascii="Times New Roman" w:hAnsi="Times New Roman" w:cs="Times New Roman"/>
                <w:b/>
              </w:rPr>
              <w:t>п.Сагуны</w:t>
            </w:r>
            <w:proofErr w:type="spellEnd"/>
          </w:p>
        </w:tc>
        <w:tc>
          <w:tcPr>
            <w:tcW w:w="3115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197</w:t>
            </w:r>
          </w:p>
        </w:tc>
      </w:tr>
      <w:tr w:rsidR="008762B0" w:rsidTr="008762B0">
        <w:tc>
          <w:tcPr>
            <w:tcW w:w="1129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1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п.Красный Восход</w:t>
            </w:r>
          </w:p>
        </w:tc>
        <w:tc>
          <w:tcPr>
            <w:tcW w:w="3115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616</w:t>
            </w:r>
          </w:p>
        </w:tc>
      </w:tr>
      <w:tr w:rsidR="008762B0" w:rsidTr="008762B0">
        <w:tc>
          <w:tcPr>
            <w:tcW w:w="1129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1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762B0">
              <w:rPr>
                <w:rFonts w:ascii="Times New Roman" w:hAnsi="Times New Roman" w:cs="Times New Roman"/>
                <w:b/>
              </w:rPr>
              <w:t>х.Крамарев</w:t>
            </w:r>
            <w:proofErr w:type="spellEnd"/>
          </w:p>
        </w:tc>
        <w:tc>
          <w:tcPr>
            <w:tcW w:w="3115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762B0" w:rsidTr="008762B0">
        <w:tc>
          <w:tcPr>
            <w:tcW w:w="1129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1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762B0">
              <w:rPr>
                <w:rFonts w:ascii="Times New Roman" w:hAnsi="Times New Roman" w:cs="Times New Roman"/>
                <w:b/>
              </w:rPr>
              <w:t>х.Скорынин</w:t>
            </w:r>
            <w:proofErr w:type="spellEnd"/>
          </w:p>
        </w:tc>
        <w:tc>
          <w:tcPr>
            <w:tcW w:w="3115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762B0" w:rsidTr="008762B0">
        <w:tc>
          <w:tcPr>
            <w:tcW w:w="1129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101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8762B0" w:rsidRPr="008762B0" w:rsidRDefault="008762B0" w:rsidP="000F1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2B0">
              <w:rPr>
                <w:rFonts w:ascii="Times New Roman" w:hAnsi="Times New Roman" w:cs="Times New Roman"/>
                <w:b/>
              </w:rPr>
              <w:t>1226</w:t>
            </w:r>
          </w:p>
        </w:tc>
      </w:tr>
    </w:tbl>
    <w:p w:rsidR="008762B0" w:rsidRPr="008762B0" w:rsidRDefault="008762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17" w:rsidRDefault="00F80717" w:rsidP="000F1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717" w:rsidRDefault="00F80717" w:rsidP="0085018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850187">
        <w:rPr>
          <w:rFonts w:ascii="Times New Roman" w:hAnsi="Times New Roman"/>
          <w:b/>
          <w:sz w:val="28"/>
          <w:szCs w:val="28"/>
        </w:rPr>
        <w:t>Технико-экономические параметры существующих объектов социальной инфраструктуры поселения</w:t>
      </w:r>
    </w:p>
    <w:p w:rsidR="00850187" w:rsidRPr="00850187" w:rsidRDefault="00850187" w:rsidP="00850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50187">
        <w:rPr>
          <w:rFonts w:ascii="Times New Roman" w:hAnsi="Times New Roman"/>
          <w:sz w:val="28"/>
          <w:szCs w:val="28"/>
        </w:rPr>
        <w:t>Система социального обслуживания муниципального образования Берёзовского сельского поселения</w:t>
      </w:r>
      <w:r w:rsidR="008762B0">
        <w:rPr>
          <w:rFonts w:ascii="Times New Roman" w:hAnsi="Times New Roman"/>
          <w:sz w:val="28"/>
          <w:szCs w:val="28"/>
        </w:rPr>
        <w:t xml:space="preserve">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и представлена следующими объектами.</w:t>
      </w:r>
    </w:p>
    <w:p w:rsidR="00850187" w:rsidRDefault="008762B0" w:rsidP="008501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2543"/>
        <w:gridCol w:w="1424"/>
        <w:gridCol w:w="1347"/>
        <w:gridCol w:w="1851"/>
        <w:gridCol w:w="1487"/>
      </w:tblGrid>
      <w:tr w:rsidR="00674DF8" w:rsidTr="00674DF8">
        <w:trPr>
          <w:trHeight w:val="435"/>
        </w:trPr>
        <w:tc>
          <w:tcPr>
            <w:tcW w:w="693" w:type="dxa"/>
            <w:vMerge w:val="restart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 w:rsidRPr="00674DF8">
              <w:rPr>
                <w:rFonts w:ascii="Times New Roman" w:hAnsi="Times New Roman"/>
              </w:rPr>
              <w:t>№ п/п</w:t>
            </w:r>
          </w:p>
        </w:tc>
        <w:tc>
          <w:tcPr>
            <w:tcW w:w="2543" w:type="dxa"/>
            <w:vMerge w:val="restart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учреждений обслуживания</w:t>
            </w:r>
          </w:p>
        </w:tc>
        <w:tc>
          <w:tcPr>
            <w:tcW w:w="1424" w:type="dxa"/>
            <w:vMerge w:val="restart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198" w:type="dxa"/>
            <w:gridSpan w:val="2"/>
          </w:tcPr>
          <w:p w:rsidR="00674DF8" w:rsidRPr="00674DF8" w:rsidRDefault="00674DF8" w:rsidP="00674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емкость существующих сохраняемых объектов</w:t>
            </w:r>
          </w:p>
        </w:tc>
        <w:tc>
          <w:tcPr>
            <w:tcW w:w="1487" w:type="dxa"/>
            <w:vMerge w:val="restart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объектов, единиц</w:t>
            </w:r>
          </w:p>
        </w:tc>
      </w:tr>
      <w:tr w:rsidR="00674DF8" w:rsidTr="00674DF8">
        <w:trPr>
          <w:trHeight w:val="390"/>
        </w:trPr>
        <w:tc>
          <w:tcPr>
            <w:tcW w:w="693" w:type="dxa"/>
            <w:vMerge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3" w:type="dxa"/>
            <w:vMerge/>
          </w:tcPr>
          <w:p w:rsidR="00674DF8" w:rsidRDefault="00674DF8" w:rsidP="008501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</w:tcPr>
          <w:p w:rsidR="00674DF8" w:rsidRDefault="00674DF8" w:rsidP="008501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7" w:type="dxa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</w:p>
        </w:tc>
        <w:tc>
          <w:tcPr>
            <w:tcW w:w="1851" w:type="dxa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обеспеченности</w:t>
            </w:r>
          </w:p>
        </w:tc>
        <w:tc>
          <w:tcPr>
            <w:tcW w:w="1487" w:type="dxa"/>
            <w:vMerge/>
          </w:tcPr>
          <w:p w:rsidR="00674DF8" w:rsidRDefault="00674DF8" w:rsidP="00850187">
            <w:pPr>
              <w:jc w:val="both"/>
              <w:rPr>
                <w:rFonts w:ascii="Times New Roman" w:hAnsi="Times New Roman"/>
              </w:rPr>
            </w:pPr>
          </w:p>
        </w:tc>
      </w:tr>
      <w:tr w:rsidR="008762B0" w:rsidTr="00674DF8">
        <w:tc>
          <w:tcPr>
            <w:tcW w:w="69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образовательные учреждения</w:t>
            </w:r>
          </w:p>
        </w:tc>
        <w:tc>
          <w:tcPr>
            <w:tcW w:w="1424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мест</w:t>
            </w:r>
            <w:proofErr w:type="gramEnd"/>
          </w:p>
        </w:tc>
        <w:tc>
          <w:tcPr>
            <w:tcW w:w="1347" w:type="dxa"/>
          </w:tcPr>
          <w:p w:rsidR="008762B0" w:rsidRPr="00674DF8" w:rsidRDefault="0076482E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51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762B0" w:rsidTr="00674DF8">
        <w:tc>
          <w:tcPr>
            <w:tcW w:w="69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424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мест</w:t>
            </w:r>
            <w:proofErr w:type="gramEnd"/>
          </w:p>
        </w:tc>
        <w:tc>
          <w:tcPr>
            <w:tcW w:w="1347" w:type="dxa"/>
          </w:tcPr>
          <w:p w:rsidR="008762B0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D96B4B">
              <w:rPr>
                <w:rFonts w:ascii="Times New Roman" w:hAnsi="Times New Roman"/>
              </w:rPr>
              <w:t>0</w:t>
            </w:r>
          </w:p>
        </w:tc>
        <w:tc>
          <w:tcPr>
            <w:tcW w:w="1851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762B0" w:rsidTr="00674DF8">
        <w:tc>
          <w:tcPr>
            <w:tcW w:w="69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залы при школах</w:t>
            </w:r>
          </w:p>
        </w:tc>
        <w:tc>
          <w:tcPr>
            <w:tcW w:w="1424" w:type="dxa"/>
          </w:tcPr>
          <w:p w:rsidR="008762B0" w:rsidRPr="00D96B4B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>площадь зала</w:t>
            </w:r>
          </w:p>
        </w:tc>
        <w:tc>
          <w:tcPr>
            <w:tcW w:w="1347" w:type="dxa"/>
          </w:tcPr>
          <w:p w:rsidR="008762B0" w:rsidRPr="00674DF8" w:rsidRDefault="0076482E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851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762B0" w:rsidTr="00674DF8">
        <w:tc>
          <w:tcPr>
            <w:tcW w:w="69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Плоскостные спортивные сооружения </w:t>
            </w:r>
          </w:p>
        </w:tc>
        <w:tc>
          <w:tcPr>
            <w:tcW w:w="1424" w:type="dxa"/>
          </w:tcPr>
          <w:p w:rsidR="00D96B4B" w:rsidRDefault="00D96B4B" w:rsidP="00850187">
            <w:pPr>
              <w:jc w:val="both"/>
              <w:rPr>
                <w:rFonts w:ascii="Times New Roman" w:hAnsi="Times New Roman"/>
              </w:rPr>
            </w:pPr>
          </w:p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47" w:type="dxa"/>
          </w:tcPr>
          <w:p w:rsidR="008762B0" w:rsidRPr="00674DF8" w:rsidRDefault="0076482E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</w:t>
            </w:r>
          </w:p>
        </w:tc>
        <w:tc>
          <w:tcPr>
            <w:tcW w:w="1851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8762B0" w:rsidRPr="00674DF8" w:rsidRDefault="0076482E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762B0" w:rsidTr="00674DF8">
        <w:tc>
          <w:tcPr>
            <w:tcW w:w="69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Фельдшерско-акушерский пункт</w:t>
            </w:r>
          </w:p>
        </w:tc>
        <w:tc>
          <w:tcPr>
            <w:tcW w:w="1424" w:type="dxa"/>
          </w:tcPr>
          <w:p w:rsidR="008762B0" w:rsidRDefault="008762B0" w:rsidP="00850187">
            <w:pPr>
              <w:jc w:val="both"/>
              <w:rPr>
                <w:rFonts w:ascii="Times New Roman" w:hAnsi="Times New Roman"/>
              </w:rPr>
            </w:pPr>
          </w:p>
          <w:p w:rsidR="00D96B4B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объект</w:t>
            </w:r>
            <w:proofErr w:type="gramEnd"/>
          </w:p>
        </w:tc>
        <w:tc>
          <w:tcPr>
            <w:tcW w:w="1347" w:type="dxa"/>
          </w:tcPr>
          <w:p w:rsidR="008762B0" w:rsidRPr="00674DF8" w:rsidRDefault="0076482E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51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8762B0" w:rsidRDefault="008762B0" w:rsidP="00850187">
            <w:pPr>
              <w:jc w:val="both"/>
              <w:rPr>
                <w:rFonts w:ascii="Times New Roman" w:hAnsi="Times New Roman"/>
              </w:rPr>
            </w:pPr>
          </w:p>
          <w:p w:rsidR="00D96B4B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96B4B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</w:p>
        </w:tc>
      </w:tr>
      <w:tr w:rsidR="008762B0" w:rsidTr="00674DF8">
        <w:tc>
          <w:tcPr>
            <w:tcW w:w="69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4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Клубы сельских поселений</w:t>
            </w:r>
          </w:p>
        </w:tc>
        <w:tc>
          <w:tcPr>
            <w:tcW w:w="1424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мест</w:t>
            </w:r>
            <w:proofErr w:type="gramEnd"/>
          </w:p>
        </w:tc>
        <w:tc>
          <w:tcPr>
            <w:tcW w:w="1347" w:type="dxa"/>
          </w:tcPr>
          <w:p w:rsidR="008762B0" w:rsidRPr="00674DF8" w:rsidRDefault="0076482E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851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762B0" w:rsidTr="00674DF8">
        <w:tc>
          <w:tcPr>
            <w:tcW w:w="69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43" w:type="dxa"/>
          </w:tcPr>
          <w:p w:rsidR="008762B0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Сельские библиотеки</w:t>
            </w:r>
          </w:p>
        </w:tc>
        <w:tc>
          <w:tcPr>
            <w:tcW w:w="1424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единиц хранения</w:t>
            </w:r>
          </w:p>
        </w:tc>
        <w:tc>
          <w:tcPr>
            <w:tcW w:w="1347" w:type="dxa"/>
          </w:tcPr>
          <w:p w:rsidR="008762B0" w:rsidRPr="00674DF8" w:rsidRDefault="0076482E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10161</w:t>
            </w:r>
          </w:p>
        </w:tc>
        <w:tc>
          <w:tcPr>
            <w:tcW w:w="1851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8762B0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4DF8" w:rsidTr="00674DF8">
        <w:trPr>
          <w:trHeight w:val="330"/>
        </w:trPr>
        <w:tc>
          <w:tcPr>
            <w:tcW w:w="693" w:type="dxa"/>
            <w:vMerge w:val="restart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43" w:type="dxa"/>
          </w:tcPr>
          <w:p w:rsid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Магазины в том числе</w:t>
            </w:r>
          </w:p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:rsidR="00D96B4B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торг</w:t>
            </w:r>
            <w:proofErr w:type="gramEnd"/>
            <w:r>
              <w:rPr>
                <w:rFonts w:ascii="Times New Roman" w:hAnsi="Times New Roman"/>
              </w:rPr>
              <w:t>. площадь</w:t>
            </w:r>
          </w:p>
        </w:tc>
        <w:tc>
          <w:tcPr>
            <w:tcW w:w="134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367,6</w:t>
            </w:r>
          </w:p>
        </w:tc>
        <w:tc>
          <w:tcPr>
            <w:tcW w:w="1851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74DF8" w:rsidTr="00674DF8">
        <w:trPr>
          <w:trHeight w:val="225"/>
        </w:trPr>
        <w:tc>
          <w:tcPr>
            <w:tcW w:w="693" w:type="dxa"/>
            <w:vMerge/>
          </w:tcPr>
          <w:p w:rsidR="00674DF8" w:rsidRDefault="00674DF8" w:rsidP="008501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Магазины продовольственных товаров</w:t>
            </w:r>
          </w:p>
        </w:tc>
        <w:tc>
          <w:tcPr>
            <w:tcW w:w="1424" w:type="dxa"/>
          </w:tcPr>
          <w:p w:rsidR="00D96B4B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2 </w:t>
            </w:r>
          </w:p>
          <w:p w:rsidR="00674DF8" w:rsidRPr="00D96B4B" w:rsidRDefault="00D96B4B" w:rsidP="00D96B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торг</w:t>
            </w:r>
            <w:proofErr w:type="gramEnd"/>
            <w:r>
              <w:rPr>
                <w:rFonts w:ascii="Times New Roman" w:hAnsi="Times New Roman"/>
              </w:rPr>
              <w:t>. площадь</w:t>
            </w:r>
          </w:p>
        </w:tc>
        <w:tc>
          <w:tcPr>
            <w:tcW w:w="134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295,8</w:t>
            </w:r>
          </w:p>
        </w:tc>
        <w:tc>
          <w:tcPr>
            <w:tcW w:w="1851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74DF8" w:rsidTr="00674DF8">
        <w:tc>
          <w:tcPr>
            <w:tcW w:w="693" w:type="dxa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43" w:type="dxa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Столовые учебных заведений </w:t>
            </w:r>
          </w:p>
        </w:tc>
        <w:tc>
          <w:tcPr>
            <w:tcW w:w="1424" w:type="dxa"/>
          </w:tcPr>
          <w:p w:rsidR="00D96B4B" w:rsidRDefault="00D96B4B" w:rsidP="00D96B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</w:t>
            </w:r>
          </w:p>
          <w:p w:rsidR="00674DF8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 xml:space="preserve">2  </w:t>
            </w:r>
            <w:r>
              <w:rPr>
                <w:rFonts w:ascii="Times New Roman" w:hAnsi="Times New Roman"/>
              </w:rPr>
              <w:t>/мест</w:t>
            </w:r>
          </w:p>
        </w:tc>
        <w:tc>
          <w:tcPr>
            <w:tcW w:w="134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81/</w:t>
            </w:r>
            <w:r w:rsidR="003957AF">
              <w:rPr>
                <w:rFonts w:ascii="Times New Roman" w:hAnsi="Times New Roman"/>
              </w:rPr>
              <w:t>68</w:t>
            </w:r>
          </w:p>
        </w:tc>
        <w:tc>
          <w:tcPr>
            <w:tcW w:w="1851" w:type="dxa"/>
          </w:tcPr>
          <w:p w:rsidR="00674DF8" w:rsidRPr="00674DF8" w:rsidRDefault="003957AF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674DF8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4DF8" w:rsidTr="00674DF8">
        <w:tc>
          <w:tcPr>
            <w:tcW w:w="693" w:type="dxa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43" w:type="dxa"/>
          </w:tcPr>
          <w:p w:rsidR="00674DF8" w:rsidRP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24" w:type="dxa"/>
          </w:tcPr>
          <w:p w:rsidR="00674DF8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объект</w:t>
            </w:r>
            <w:proofErr w:type="gramEnd"/>
          </w:p>
        </w:tc>
        <w:tc>
          <w:tcPr>
            <w:tcW w:w="134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51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4DF8" w:rsidTr="00D96B4B">
        <w:tc>
          <w:tcPr>
            <w:tcW w:w="693" w:type="dxa"/>
          </w:tcPr>
          <w:p w:rsidR="00674DF8" w:rsidRDefault="00674DF8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43" w:type="dxa"/>
          </w:tcPr>
          <w:p w:rsidR="00674DF8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Отделения связи</w:t>
            </w:r>
          </w:p>
        </w:tc>
        <w:tc>
          <w:tcPr>
            <w:tcW w:w="1424" w:type="dxa"/>
          </w:tcPr>
          <w:p w:rsidR="00674DF8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объект</w:t>
            </w:r>
            <w:proofErr w:type="gramEnd"/>
          </w:p>
        </w:tc>
        <w:tc>
          <w:tcPr>
            <w:tcW w:w="134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1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674DF8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6B4B" w:rsidTr="00674DF8">
        <w:tc>
          <w:tcPr>
            <w:tcW w:w="693" w:type="dxa"/>
          </w:tcPr>
          <w:p w:rsidR="00D96B4B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D96B4B" w:rsidRDefault="00D96B4B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Сбербанк</w:t>
            </w:r>
          </w:p>
        </w:tc>
        <w:tc>
          <w:tcPr>
            <w:tcW w:w="1424" w:type="dxa"/>
          </w:tcPr>
          <w:p w:rsidR="00D96B4B" w:rsidRPr="00674DF8" w:rsidRDefault="00D96B4B" w:rsidP="008501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объект</w:t>
            </w:r>
            <w:proofErr w:type="gramEnd"/>
          </w:p>
        </w:tc>
        <w:tc>
          <w:tcPr>
            <w:tcW w:w="1347" w:type="dxa"/>
          </w:tcPr>
          <w:p w:rsidR="00D96B4B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1" w:type="dxa"/>
          </w:tcPr>
          <w:p w:rsidR="00D96B4B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7" w:type="dxa"/>
          </w:tcPr>
          <w:p w:rsidR="00D96B4B" w:rsidRPr="00674DF8" w:rsidRDefault="00EE632D" w:rsidP="008501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762B0" w:rsidRPr="00850187" w:rsidRDefault="008762B0" w:rsidP="00850187">
      <w:pPr>
        <w:jc w:val="both"/>
        <w:rPr>
          <w:rFonts w:ascii="Times New Roman" w:hAnsi="Times New Roman"/>
          <w:b/>
          <w:sz w:val="28"/>
          <w:szCs w:val="28"/>
        </w:rPr>
      </w:pPr>
    </w:p>
    <w:p w:rsidR="00EE632D" w:rsidRPr="00EE632D" w:rsidRDefault="00EE632D" w:rsidP="000F13B0">
      <w:pPr>
        <w:rPr>
          <w:rFonts w:ascii="Times New Roman" w:hAnsi="Times New Roman" w:cs="Times New Roman"/>
          <w:sz w:val="28"/>
          <w:szCs w:val="28"/>
        </w:rPr>
      </w:pPr>
      <w:r w:rsidRPr="00EE632D"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</w:t>
      </w:r>
      <w:r>
        <w:rPr>
          <w:rFonts w:ascii="Times New Roman" w:hAnsi="Times New Roman" w:cs="Times New Roman"/>
          <w:sz w:val="28"/>
          <w:szCs w:val="28"/>
        </w:rPr>
        <w:t>о том, что в целом обеспеченность сельского поселения учреждениями социального и культурно-бытового обслуживания соответствует нормативным требованиям (СП 42.13330.2011)</w:t>
      </w:r>
    </w:p>
    <w:p w:rsidR="000F13B0" w:rsidRPr="00850187" w:rsidRDefault="000F13B0" w:rsidP="000F13B0">
      <w:pPr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инфраструктура поселения в сфере образования представлена: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пос.Красный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Восход) с нормативной вместимостью 190 мест и фактическим количеством учеников- 121чел.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с.Берёзово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нормативной вместимостью </w:t>
      </w:r>
      <w:r w:rsidRPr="00381A7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мест и фактическим количеством учеников- 20 чел.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-МКДОУ «</w:t>
      </w:r>
      <w:proofErr w:type="spellStart"/>
      <w:r w:rsidR="002D32A0">
        <w:rPr>
          <w:rFonts w:ascii="Times New Roman" w:hAnsi="Times New Roman" w:cs="Times New Roman"/>
          <w:sz w:val="28"/>
          <w:szCs w:val="28"/>
        </w:rPr>
        <w:t>Берёзовск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пос.Красный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Восход)  на </w:t>
      </w:r>
      <w:r w:rsidR="00EE632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мест и фактическим пребыванием детей – </w:t>
      </w:r>
      <w:r w:rsidRPr="00381A7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Слабая загруженность благоприятно сказывается на принятой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  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учреждениях, обучение в них проходит в одну смену.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образовательных учреждений на территории поселения достаточно.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>Культура и спорт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культуры и спорта на территории поселения работают: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«Сагуновский ДК» п.Красный Восход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п.Красный Восход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многофункциональная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 площадка п.Красный Восход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спортзала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школах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площадка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с.Берёзово</w:t>
      </w:r>
      <w:proofErr w:type="spellEnd"/>
    </w:p>
    <w:p w:rsidR="009627F5" w:rsidRDefault="009627F5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площадка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с.Берёзово</w:t>
      </w:r>
      <w:proofErr w:type="spellEnd"/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627F5">
        <w:rPr>
          <w:rFonts w:ascii="Times New Roman" w:hAnsi="Times New Roman" w:cs="Times New Roman"/>
          <w:sz w:val="28"/>
          <w:szCs w:val="28"/>
        </w:rPr>
        <w:t xml:space="preserve">етская площадка при </w:t>
      </w:r>
      <w:r>
        <w:rPr>
          <w:rFonts w:ascii="Times New Roman" w:hAnsi="Times New Roman" w:cs="Times New Roman"/>
          <w:sz w:val="28"/>
          <w:szCs w:val="28"/>
        </w:rPr>
        <w:t>ДК</w:t>
      </w:r>
      <w:r w:rsidR="009627F5">
        <w:rPr>
          <w:rFonts w:ascii="Times New Roman" w:hAnsi="Times New Roman" w:cs="Times New Roman"/>
          <w:sz w:val="28"/>
          <w:szCs w:val="28"/>
        </w:rPr>
        <w:t xml:space="preserve"> пос. Красный Восход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населения учреждениями культуры в сельском поселении 100%. Учреждения образования, культуры находятся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с.Берёзово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п.Красный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Восход.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здравоохранения на</w:t>
      </w:r>
      <w:r w:rsidR="009627F5">
        <w:rPr>
          <w:rFonts w:ascii="Times New Roman" w:hAnsi="Times New Roman" w:cs="Times New Roman"/>
          <w:sz w:val="28"/>
          <w:szCs w:val="28"/>
        </w:rPr>
        <w:t xml:space="preserve"> территории поселения работает </w:t>
      </w:r>
      <w:r>
        <w:rPr>
          <w:rFonts w:ascii="Times New Roman" w:hAnsi="Times New Roman" w:cs="Times New Roman"/>
          <w:sz w:val="28"/>
          <w:szCs w:val="28"/>
        </w:rPr>
        <w:t>ФАП</w:t>
      </w:r>
      <w:r w:rsidR="009627F5">
        <w:rPr>
          <w:rFonts w:ascii="Times New Roman" w:hAnsi="Times New Roman" w:cs="Times New Roman"/>
          <w:sz w:val="28"/>
          <w:szCs w:val="28"/>
        </w:rPr>
        <w:t xml:space="preserve"> пос. </w:t>
      </w:r>
      <w:r w:rsidR="009627F5">
        <w:rPr>
          <w:rFonts w:ascii="Times New Roman" w:hAnsi="Times New Roman" w:cs="Times New Roman"/>
          <w:sz w:val="28"/>
          <w:szCs w:val="28"/>
        </w:rPr>
        <w:lastRenderedPageBreak/>
        <w:t xml:space="preserve">Красный Восход. </w:t>
      </w:r>
      <w:proofErr w:type="gramStart"/>
      <w:r w:rsidR="009627F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proofErr w:type="gramEnd"/>
      <w:r w:rsidR="009627F5">
        <w:rPr>
          <w:rFonts w:ascii="Times New Roman" w:hAnsi="Times New Roman" w:cs="Times New Roman"/>
          <w:sz w:val="28"/>
          <w:szCs w:val="28"/>
        </w:rPr>
        <w:t xml:space="preserve"> пос. Красный Восход</w:t>
      </w:r>
      <w:r>
        <w:rPr>
          <w:rFonts w:ascii="Times New Roman" w:hAnsi="Times New Roman" w:cs="Times New Roman"/>
          <w:sz w:val="28"/>
          <w:szCs w:val="28"/>
        </w:rPr>
        <w:t xml:space="preserve"> имеется 1 аптечный пункт, который обеспечивает доступность аптечным обслуживанием.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>Предприятия торговли и общественного питания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95CDC">
        <w:rPr>
          <w:rFonts w:ascii="Times New Roman" w:hAnsi="Times New Roman" w:cs="Times New Roman"/>
          <w:sz w:val="28"/>
          <w:szCs w:val="28"/>
        </w:rPr>
        <w:t xml:space="preserve"> территории поселения имеется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CDC">
        <w:rPr>
          <w:rFonts w:ascii="Times New Roman" w:hAnsi="Times New Roman" w:cs="Times New Roman"/>
          <w:sz w:val="28"/>
          <w:szCs w:val="28"/>
        </w:rPr>
        <w:t xml:space="preserve">торговых точек, </w:t>
      </w:r>
      <w:proofErr w:type="gramStart"/>
      <w:r w:rsidR="00D95CDC">
        <w:rPr>
          <w:rFonts w:ascii="Times New Roman" w:hAnsi="Times New Roman" w:cs="Times New Roman"/>
          <w:sz w:val="28"/>
          <w:szCs w:val="28"/>
        </w:rPr>
        <w:t>четыре  в</w:t>
      </w:r>
      <w:proofErr w:type="gramEnd"/>
      <w:r w:rsidR="00D95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DC">
        <w:rPr>
          <w:rFonts w:ascii="Times New Roman" w:hAnsi="Times New Roman" w:cs="Times New Roman"/>
          <w:sz w:val="28"/>
          <w:szCs w:val="28"/>
        </w:rPr>
        <w:t>пос.Сагуны</w:t>
      </w:r>
      <w:proofErr w:type="spellEnd"/>
      <w:r w:rsidR="00D95CDC">
        <w:rPr>
          <w:rFonts w:ascii="Times New Roman" w:hAnsi="Times New Roman" w:cs="Times New Roman"/>
          <w:sz w:val="28"/>
          <w:szCs w:val="28"/>
        </w:rPr>
        <w:t>, две</w:t>
      </w:r>
      <w:r>
        <w:rPr>
          <w:rFonts w:ascii="Times New Roman" w:hAnsi="Times New Roman" w:cs="Times New Roman"/>
          <w:sz w:val="28"/>
          <w:szCs w:val="28"/>
        </w:rPr>
        <w:t xml:space="preserve"> в пос.</w:t>
      </w:r>
      <w:r w:rsidR="00D9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Восход организацией торговли в которых занимаются ин</w:t>
      </w:r>
      <w:r w:rsidR="009627F5">
        <w:rPr>
          <w:rFonts w:ascii="Times New Roman" w:hAnsi="Times New Roman" w:cs="Times New Roman"/>
          <w:sz w:val="28"/>
          <w:szCs w:val="28"/>
        </w:rPr>
        <w:t>дивидуальные предприниматели. О</w:t>
      </w:r>
      <w:r>
        <w:rPr>
          <w:rFonts w:ascii="Times New Roman" w:hAnsi="Times New Roman" w:cs="Times New Roman"/>
          <w:sz w:val="28"/>
          <w:szCs w:val="28"/>
        </w:rPr>
        <w:t>дин предприниматель занимающийся обслуживанием и ремонтом автомашин.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87">
        <w:rPr>
          <w:rFonts w:ascii="Times New Roman" w:hAnsi="Times New Roman" w:cs="Times New Roman"/>
          <w:b/>
          <w:sz w:val="28"/>
          <w:szCs w:val="28"/>
        </w:rPr>
        <w:t xml:space="preserve">Предприятие пищевой перерабатывающей промышленности 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осуществляет свою деятельность одно из крупны</w:t>
      </w:r>
      <w:r w:rsidR="00D95CDC">
        <w:rPr>
          <w:rFonts w:ascii="Times New Roman" w:hAnsi="Times New Roman" w:cs="Times New Roman"/>
          <w:sz w:val="28"/>
          <w:szCs w:val="28"/>
        </w:rPr>
        <w:t>х градообразующих предприятий ООО «Сагуны</w:t>
      </w:r>
      <w:r>
        <w:rPr>
          <w:rFonts w:ascii="Times New Roman" w:hAnsi="Times New Roman" w:cs="Times New Roman"/>
          <w:sz w:val="28"/>
          <w:szCs w:val="28"/>
        </w:rPr>
        <w:t xml:space="preserve"> мясокомбина</w:t>
      </w:r>
      <w:r w:rsidR="00D95CDC">
        <w:rPr>
          <w:rFonts w:ascii="Times New Roman" w:hAnsi="Times New Roman" w:cs="Times New Roman"/>
          <w:sz w:val="28"/>
          <w:szCs w:val="28"/>
        </w:rPr>
        <w:t>т» с численностью работающих 361</w:t>
      </w:r>
      <w:r>
        <w:rPr>
          <w:rFonts w:ascii="Times New Roman" w:hAnsi="Times New Roman" w:cs="Times New Roman"/>
          <w:sz w:val="28"/>
          <w:szCs w:val="28"/>
        </w:rPr>
        <w:t xml:space="preserve"> чел. Основным видом деятельности мясокомбината является переработка мяса и реализация мясной продукции.</w:t>
      </w:r>
    </w:p>
    <w:p w:rsidR="000F13B0" w:rsidRPr="00850187" w:rsidRDefault="000F13B0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0187">
        <w:rPr>
          <w:rFonts w:ascii="Times New Roman" w:hAnsi="Times New Roman" w:cs="Times New Roman"/>
          <w:b/>
          <w:sz w:val="28"/>
          <w:szCs w:val="28"/>
        </w:rPr>
        <w:t>Жилищное  строительство</w:t>
      </w:r>
      <w:proofErr w:type="gramEnd"/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жилищное строительство ведётся в основном индивидуального жилищного фонда.</w:t>
      </w:r>
    </w:p>
    <w:p w:rsidR="000F13B0" w:rsidRDefault="00D95CDC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F13B0">
        <w:rPr>
          <w:rFonts w:ascii="Times New Roman" w:hAnsi="Times New Roman" w:cs="Times New Roman"/>
          <w:sz w:val="28"/>
          <w:szCs w:val="28"/>
        </w:rPr>
        <w:t xml:space="preserve"> году введено в строй всего лишь 0,054 </w:t>
      </w:r>
      <w:proofErr w:type="spellStart"/>
      <w:r w:rsidR="000F13B0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0F13B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фонда.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0F13B0" w:rsidRPr="00ED286E" w:rsidRDefault="00EB1A67" w:rsidP="00EB1A67">
      <w:pPr>
        <w:pStyle w:val="a3"/>
        <w:suppressAutoHyphens w:val="0"/>
        <w:ind w:left="375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286E">
        <w:rPr>
          <w:rFonts w:ascii="Times New Roman" w:hAnsi="Times New Roman"/>
          <w:b/>
          <w:sz w:val="28"/>
          <w:szCs w:val="28"/>
          <w:u w:val="single"/>
        </w:rPr>
        <w:t>2.3.</w:t>
      </w:r>
      <w:r w:rsidR="000F13B0" w:rsidRPr="00ED286E">
        <w:rPr>
          <w:rFonts w:ascii="Times New Roman" w:hAnsi="Times New Roman"/>
          <w:b/>
          <w:sz w:val="28"/>
          <w:szCs w:val="28"/>
          <w:u w:val="single"/>
        </w:rPr>
        <w:t>Цели и задачи Программы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 w:rsidR="002D32A0">
        <w:rPr>
          <w:rFonts w:ascii="Times New Roman" w:hAnsi="Times New Roman" w:cs="Times New Roman"/>
          <w:sz w:val="28"/>
          <w:szCs w:val="28"/>
        </w:rPr>
        <w:t>Берёзовск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безопасности, качества и эффективного использования населения объектов социальной инфраструктуры </w:t>
      </w:r>
      <w:r w:rsidR="002D32A0">
        <w:rPr>
          <w:rFonts w:ascii="Times New Roman" w:hAnsi="Times New Roman" w:cs="Times New Roman"/>
          <w:sz w:val="28"/>
          <w:szCs w:val="28"/>
        </w:rPr>
        <w:t>Берёзовск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поселения,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эффективного функционирования действующей социальной инфраструктуры,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объектов социальной инфраструктуры для населения поселения,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-сбалансированное перспективное развитие социальной инфраструктуры поселения в соответствии с потребностями в объектах социальной инфраструктуры населения поселения,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расчётного уровня обеспеченности населения поселения услугами объектов социальной инфраструктуры.</w:t>
      </w:r>
    </w:p>
    <w:p w:rsidR="000F13B0" w:rsidRPr="00ED286E" w:rsidRDefault="00ED286E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86E">
        <w:rPr>
          <w:rFonts w:ascii="Times New Roman" w:hAnsi="Times New Roman" w:cs="Times New Roman"/>
          <w:b/>
          <w:sz w:val="28"/>
          <w:szCs w:val="28"/>
        </w:rPr>
        <w:t>2.4. Прогнозируемый спрос на услуги социальной инфраструктуры</w:t>
      </w:r>
    </w:p>
    <w:p w:rsidR="000F13B0" w:rsidRDefault="00ED286E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генерального плана муниципального образования Берёзовского сельского поселения произойдёт незначительное увеличение </w:t>
      </w:r>
      <w:r w:rsidR="00B12B96">
        <w:rPr>
          <w:rFonts w:ascii="Times New Roman" w:hAnsi="Times New Roman" w:cs="Times New Roman"/>
          <w:sz w:val="28"/>
          <w:szCs w:val="28"/>
        </w:rPr>
        <w:t xml:space="preserve">численности населения по </w:t>
      </w:r>
      <w:proofErr w:type="gramStart"/>
      <w:r w:rsidR="00B12B96">
        <w:rPr>
          <w:rFonts w:ascii="Times New Roman" w:hAnsi="Times New Roman" w:cs="Times New Roman"/>
          <w:sz w:val="28"/>
          <w:szCs w:val="28"/>
        </w:rPr>
        <w:t>поселению.,</w:t>
      </w:r>
      <w:proofErr w:type="gramEnd"/>
      <w:r w:rsidR="00B12B96">
        <w:rPr>
          <w:rFonts w:ascii="Times New Roman" w:hAnsi="Times New Roman" w:cs="Times New Roman"/>
          <w:sz w:val="28"/>
          <w:szCs w:val="28"/>
        </w:rPr>
        <w:t xml:space="preserve"> а следовательно , и увеличение градостроительной деятельности. В связи с этим можно сделать вывод, что на протяжении 2024-2030 годов будет наблюдаться повышенный спрос на социальные услуги.</w:t>
      </w:r>
    </w:p>
    <w:p w:rsidR="00B12B96" w:rsidRDefault="00B12B96" w:rsidP="000F1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96">
        <w:rPr>
          <w:rFonts w:ascii="Times New Roman" w:hAnsi="Times New Roman" w:cs="Times New Roman"/>
          <w:b/>
          <w:sz w:val="28"/>
          <w:szCs w:val="28"/>
        </w:rPr>
        <w:lastRenderedPageBreak/>
        <w:t>2.5. Оценка нормативно-правовой базы, необходимой для функционирования и развития социальной инфраструктуры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2B96" w:rsidRDefault="00BD0E1C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D0E1C">
        <w:rPr>
          <w:rFonts w:ascii="Times New Roman" w:hAnsi="Times New Roman" w:cs="Times New Roman"/>
          <w:sz w:val="28"/>
          <w:szCs w:val="28"/>
        </w:rPr>
        <w:t>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01.01.2024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Подгоренского муниципального района Воронежской области имеет всю необходимую нормативно-правовую базу, для функционирования и развития социальной инфраструктуры поселения.</w:t>
      </w:r>
    </w:p>
    <w:p w:rsidR="00BD0E1C" w:rsidRDefault="00BD0E1C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Федеральный закон от 29 декабря 2014 г. № 456-ФЗ "О внесении изменений в Градостроительный кодекс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</w:t>
      </w:r>
    </w:p>
    <w:p w:rsidR="00BD0E1C" w:rsidRDefault="00BD0E1C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Правительства Российской Федерации от 1 октября 2015 г. № </w:t>
      </w:r>
      <w:r w:rsidR="00DB508F">
        <w:rPr>
          <w:rFonts w:ascii="Times New Roman" w:hAnsi="Times New Roman" w:cs="Times New Roman"/>
          <w:sz w:val="28"/>
          <w:szCs w:val="28"/>
        </w:rPr>
        <w:t>1050 «Об утверждении требований к программам комплексного развития социальной инфраструктуры поселений, городских округов»</w:t>
      </w:r>
    </w:p>
    <w:p w:rsidR="00DB508F" w:rsidRDefault="00DB508F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8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Генеральный план муниципального</w:t>
      </w:r>
      <w:r w:rsidR="003158D0">
        <w:rPr>
          <w:rFonts w:ascii="Times New Roman" w:hAnsi="Times New Roman" w:cs="Times New Roman"/>
          <w:sz w:val="28"/>
          <w:szCs w:val="28"/>
        </w:rPr>
        <w:t xml:space="preserve"> образования Берёзовского сельского поселения Подгоренского муниципального района Воронежской области № 31 от 14.12.2011 г. </w:t>
      </w:r>
      <w:r w:rsidR="007E6CB4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3158D0">
        <w:rPr>
          <w:rFonts w:ascii="Times New Roman" w:hAnsi="Times New Roman" w:cs="Times New Roman"/>
          <w:sz w:val="28"/>
          <w:szCs w:val="28"/>
        </w:rPr>
        <w:t>07.02.2020 № 2</w:t>
      </w:r>
      <w:r w:rsidR="007E6CB4">
        <w:rPr>
          <w:rFonts w:ascii="Times New Roman" w:hAnsi="Times New Roman" w:cs="Times New Roman"/>
          <w:sz w:val="28"/>
          <w:szCs w:val="28"/>
        </w:rPr>
        <w:t xml:space="preserve">, от </w:t>
      </w:r>
      <w:r w:rsidR="007E6CB4" w:rsidRPr="007E6CB4">
        <w:rPr>
          <w:sz w:val="28"/>
          <w:szCs w:val="28"/>
        </w:rPr>
        <w:t>08.12.2022г. № 22</w:t>
      </w:r>
      <w:r w:rsidR="007E6CB4">
        <w:rPr>
          <w:rFonts w:ascii="Times New Roman" w:hAnsi="Times New Roman" w:cs="Times New Roman"/>
          <w:sz w:val="28"/>
          <w:szCs w:val="28"/>
        </w:rPr>
        <w:t>)</w:t>
      </w:r>
    </w:p>
    <w:p w:rsidR="007E6CB4" w:rsidRPr="007E6CB4" w:rsidRDefault="007E6CB4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6CB4">
        <w:rPr>
          <w:color w:val="222222"/>
          <w:sz w:val="28"/>
          <w:szCs w:val="28"/>
          <w:shd w:val="clear" w:color="auto" w:fill="FFFFFF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r>
        <w:rPr>
          <w:color w:val="222222"/>
          <w:sz w:val="28"/>
          <w:szCs w:val="28"/>
          <w:shd w:val="clear" w:color="auto" w:fill="FFFFFF"/>
        </w:rPr>
        <w:t>Берё</w:t>
      </w:r>
      <w:r w:rsidRPr="007E6CB4">
        <w:rPr>
          <w:color w:val="222222"/>
          <w:sz w:val="28"/>
          <w:szCs w:val="28"/>
          <w:shd w:val="clear" w:color="auto" w:fill="FFFFFF"/>
        </w:rPr>
        <w:t>зовского сельского поселения Подгоренского муниципального р</w:t>
      </w:r>
      <w:r>
        <w:rPr>
          <w:color w:val="222222"/>
          <w:sz w:val="28"/>
          <w:szCs w:val="28"/>
          <w:shd w:val="clear" w:color="auto" w:fill="FFFFFF"/>
        </w:rPr>
        <w:t xml:space="preserve">айона Воронежской области» от </w:t>
      </w:r>
      <w:proofErr w:type="gramStart"/>
      <w:r>
        <w:rPr>
          <w:color w:val="222222"/>
          <w:sz w:val="28"/>
          <w:szCs w:val="28"/>
          <w:shd w:val="clear" w:color="auto" w:fill="FFFFFF"/>
        </w:rPr>
        <w:t>07.07.2020  №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45-01-04/521</w:t>
      </w:r>
    </w:p>
    <w:p w:rsidR="003158D0" w:rsidRPr="00BD0E1C" w:rsidRDefault="003158D0" w:rsidP="000F1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3B0" w:rsidRPr="007E6CB4" w:rsidRDefault="007E6CB4" w:rsidP="00EB1A67">
      <w:pPr>
        <w:suppressAutoHyphens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E6CB4">
        <w:rPr>
          <w:rFonts w:ascii="Times New Roman" w:hAnsi="Times New Roman"/>
          <w:b/>
          <w:sz w:val="28"/>
          <w:szCs w:val="28"/>
          <w:u w:val="single"/>
        </w:rPr>
        <w:t>2.6</w:t>
      </w:r>
      <w:r w:rsidR="00EB1A67" w:rsidRPr="007E6CB4">
        <w:rPr>
          <w:rFonts w:ascii="Times New Roman" w:hAnsi="Times New Roman"/>
          <w:b/>
          <w:sz w:val="28"/>
          <w:szCs w:val="28"/>
          <w:u w:val="single"/>
        </w:rPr>
        <w:t>.</w:t>
      </w:r>
      <w:r w:rsidR="000F13B0" w:rsidRPr="007E6CB4">
        <w:rPr>
          <w:rFonts w:ascii="Times New Roman" w:hAnsi="Times New Roman"/>
          <w:b/>
          <w:sz w:val="28"/>
          <w:szCs w:val="28"/>
          <w:u w:val="single"/>
        </w:rPr>
        <w:t>ИНДИКАТОРЫ  ДОСТИЖЕНИЯ</w:t>
      </w:r>
      <w:proofErr w:type="gramEnd"/>
      <w:r w:rsidR="000F13B0" w:rsidRPr="007E6CB4">
        <w:rPr>
          <w:rFonts w:ascii="Times New Roman" w:hAnsi="Times New Roman"/>
          <w:b/>
          <w:sz w:val="28"/>
          <w:szCs w:val="28"/>
          <w:u w:val="single"/>
        </w:rPr>
        <w:t xml:space="preserve">  ЦЕЛЕЙ  ПРОГРАММЫ</w:t>
      </w:r>
    </w:p>
    <w:p w:rsidR="000F13B0" w:rsidRDefault="000F13B0" w:rsidP="000F13B0">
      <w:pPr>
        <w:jc w:val="both"/>
        <w:rPr>
          <w:rFonts w:ascii="Times New Roman" w:hAnsi="Times New Roman" w:cs="Times New Roman"/>
          <w:sz w:val="28"/>
          <w:szCs w:val="28"/>
        </w:rPr>
      </w:pPr>
      <w:r w:rsidRPr="004A6849">
        <w:rPr>
          <w:rFonts w:ascii="Times New Roman" w:hAnsi="Times New Roman" w:cs="Times New Roman"/>
          <w:sz w:val="28"/>
          <w:szCs w:val="28"/>
        </w:rPr>
        <w:t>Индикаторы достижения целей Программы определены согласно статистическим данным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3"/>
        <w:gridCol w:w="1897"/>
        <w:gridCol w:w="1848"/>
        <w:gridCol w:w="1848"/>
        <w:gridCol w:w="1849"/>
      </w:tblGrid>
      <w:tr w:rsidR="000F13B0" w:rsidTr="008762B0">
        <w:trPr>
          <w:trHeight w:val="345"/>
        </w:trPr>
        <w:tc>
          <w:tcPr>
            <w:tcW w:w="1914" w:type="dxa"/>
            <w:vMerge w:val="restart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индикаторов целей Программы</w:t>
            </w:r>
          </w:p>
        </w:tc>
        <w:tc>
          <w:tcPr>
            <w:tcW w:w="1914" w:type="dxa"/>
            <w:vMerge w:val="restart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Ед.измерения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индикаторов целей Программы</w:t>
            </w:r>
          </w:p>
        </w:tc>
        <w:tc>
          <w:tcPr>
            <w:tcW w:w="5743" w:type="dxa"/>
            <w:gridSpan w:val="3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Промежуточные значения индикаторов</w:t>
            </w:r>
          </w:p>
        </w:tc>
      </w:tr>
      <w:tr w:rsidR="000F13B0" w:rsidTr="008762B0">
        <w:trPr>
          <w:trHeight w:val="750"/>
        </w:trPr>
        <w:tc>
          <w:tcPr>
            <w:tcW w:w="1914" w:type="dxa"/>
            <w:vMerge/>
          </w:tcPr>
          <w:p w:rsidR="000F13B0" w:rsidRDefault="000F13B0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0F13B0" w:rsidRDefault="000F13B0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F13B0" w:rsidRPr="004A6849" w:rsidRDefault="009627F5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14" w:type="dxa"/>
          </w:tcPr>
          <w:p w:rsidR="000F13B0" w:rsidRPr="004A6849" w:rsidRDefault="009627F5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15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0F13B0" w:rsidTr="008762B0"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площадь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жилых помещений введенная в эксплуатацию за год</w:t>
            </w:r>
          </w:p>
        </w:tc>
        <w:tc>
          <w:tcPr>
            <w:tcW w:w="1914" w:type="dxa"/>
          </w:tcPr>
          <w:p w:rsidR="000F13B0" w:rsidRPr="005B5988" w:rsidRDefault="000F13B0" w:rsidP="008762B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915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0F13B0" w:rsidTr="008762B0"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в возрасте от 1 до 6 лет (включит.) обеспеченных дошкольными учреждениями (норматив 70-85%)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15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13B0" w:rsidTr="008762B0"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школьного возраста обеспеченных ученическими местами в школе в одну смену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15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13B0" w:rsidTr="008762B0"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Вместимость клубов, библиотек </w:t>
            </w:r>
            <w:r w:rsidRPr="001119DA">
              <w:rPr>
                <w:rFonts w:ascii="Times New Roman" w:hAnsi="Times New Roman" w:cs="Times New Roman"/>
              </w:rPr>
              <w:t>(норматив 220 на 1000 жит.)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</w:t>
            </w:r>
            <w:proofErr w:type="gramEnd"/>
            <w:r>
              <w:rPr>
                <w:rFonts w:ascii="Times New Roman" w:hAnsi="Times New Roman" w:cs="Times New Roman"/>
              </w:rPr>
              <w:t>-во мест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15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0F13B0" w:rsidTr="008762B0">
        <w:tc>
          <w:tcPr>
            <w:tcW w:w="1914" w:type="dxa"/>
          </w:tcPr>
          <w:p w:rsidR="000F13B0" w:rsidRPr="00803763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торговых предприятий </w:t>
            </w:r>
            <w:r w:rsidRPr="001119DA">
              <w:rPr>
                <w:rFonts w:ascii="Times New Roman" w:hAnsi="Times New Roman" w:cs="Times New Roman"/>
              </w:rPr>
              <w:t>(норматив 200 м</w:t>
            </w:r>
            <w:proofErr w:type="gramStart"/>
            <w:r w:rsidRPr="001119DA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119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9DA">
              <w:rPr>
                <w:rFonts w:ascii="Times New Roman" w:hAnsi="Times New Roman" w:cs="Times New Roman"/>
              </w:rPr>
              <w:t>продовольств</w:t>
            </w:r>
            <w:proofErr w:type="spellEnd"/>
            <w:proofErr w:type="gramEnd"/>
            <w:r w:rsidRPr="001119DA">
              <w:rPr>
                <w:rFonts w:ascii="Times New Roman" w:hAnsi="Times New Roman" w:cs="Times New Roman"/>
              </w:rPr>
              <w:t>. И 400 м</w:t>
            </w:r>
            <w:r w:rsidRPr="001119DA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119DA">
              <w:rPr>
                <w:rFonts w:ascii="Times New Roman" w:hAnsi="Times New Roman" w:cs="Times New Roman"/>
              </w:rPr>
              <w:t>прочими на 1000 жит.)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14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15" w:type="dxa"/>
          </w:tcPr>
          <w:p w:rsidR="000F13B0" w:rsidRPr="004A6849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:rsidR="000F13B0" w:rsidRPr="007E6CB4" w:rsidRDefault="000F13B0" w:rsidP="007E6CB4">
      <w:pPr>
        <w:pStyle w:val="a3"/>
        <w:numPr>
          <w:ilvl w:val="1"/>
          <w:numId w:val="8"/>
        </w:numPr>
        <w:suppressAutoHyphens w:val="0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E6CB4">
        <w:rPr>
          <w:rFonts w:ascii="Times New Roman" w:hAnsi="Times New Roman"/>
          <w:b/>
          <w:sz w:val="28"/>
          <w:szCs w:val="28"/>
          <w:u w:val="single"/>
        </w:rPr>
        <w:t>ОСНОВНЫЕ  МЕРОПРИЯТИЯ</w:t>
      </w:r>
      <w:proofErr w:type="gramEnd"/>
      <w:r w:rsidRPr="007E6CB4">
        <w:rPr>
          <w:rFonts w:ascii="Times New Roman" w:hAnsi="Times New Roman"/>
          <w:b/>
          <w:sz w:val="28"/>
          <w:szCs w:val="28"/>
          <w:u w:val="single"/>
        </w:rPr>
        <w:t xml:space="preserve"> 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1746"/>
        <w:gridCol w:w="849"/>
        <w:gridCol w:w="1011"/>
        <w:gridCol w:w="1318"/>
        <w:gridCol w:w="1027"/>
        <w:gridCol w:w="1265"/>
        <w:gridCol w:w="1591"/>
      </w:tblGrid>
      <w:tr w:rsidR="000F13B0" w:rsidTr="008762B0">
        <w:trPr>
          <w:trHeight w:val="300"/>
        </w:trPr>
        <w:tc>
          <w:tcPr>
            <w:tcW w:w="671" w:type="dxa"/>
            <w:vMerge w:val="restart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7" w:type="dxa"/>
            <w:vMerge w:val="restart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r w:rsidRPr="00E3201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73" w:type="dxa"/>
            <w:vMerge w:val="restart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 w:rsidRPr="00E3201F">
              <w:rPr>
                <w:rFonts w:ascii="Times New Roman" w:hAnsi="Times New Roman" w:cs="Times New Roman"/>
              </w:rPr>
              <w:t>сумма</w:t>
            </w:r>
            <w:proofErr w:type="gramEnd"/>
          </w:p>
        </w:tc>
        <w:tc>
          <w:tcPr>
            <w:tcW w:w="6270" w:type="dxa"/>
            <w:gridSpan w:val="5"/>
          </w:tcPr>
          <w:p w:rsidR="000F13B0" w:rsidRPr="00E3201F" w:rsidRDefault="000F13B0" w:rsidP="00876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0F13B0" w:rsidTr="008762B0">
        <w:trPr>
          <w:trHeight w:val="240"/>
        </w:trPr>
        <w:tc>
          <w:tcPr>
            <w:tcW w:w="671" w:type="dxa"/>
            <w:vMerge/>
          </w:tcPr>
          <w:p w:rsidR="000F13B0" w:rsidRDefault="000F13B0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Федер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бюджет</w:t>
            </w:r>
            <w:proofErr w:type="gramEnd"/>
          </w:p>
        </w:tc>
        <w:tc>
          <w:tcPr>
            <w:tcW w:w="1326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r w:rsidRPr="00E3201F">
              <w:rPr>
                <w:rFonts w:ascii="Times New Roman" w:hAnsi="Times New Roman" w:cs="Times New Roman"/>
              </w:rPr>
              <w:t>Областной</w:t>
            </w:r>
          </w:p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E3201F">
              <w:rPr>
                <w:rFonts w:ascii="Times New Roman" w:hAnsi="Times New Roman" w:cs="Times New Roman"/>
              </w:rPr>
              <w:t>бюджет</w:t>
            </w:r>
            <w:proofErr w:type="gramEnd"/>
          </w:p>
        </w:tc>
        <w:tc>
          <w:tcPr>
            <w:tcW w:w="1043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2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r w:rsidRPr="00E3201F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60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proofErr w:type="spellStart"/>
            <w:r w:rsidRPr="00E3201F">
              <w:rPr>
                <w:rFonts w:ascii="Times New Roman" w:hAnsi="Times New Roman" w:cs="Times New Roman"/>
              </w:rPr>
              <w:t>Внебюджетн</w:t>
            </w:r>
            <w:proofErr w:type="spellEnd"/>
            <w:r w:rsidRPr="00E3201F">
              <w:rPr>
                <w:rFonts w:ascii="Times New Roman" w:hAnsi="Times New Roman" w:cs="Times New Roman"/>
              </w:rPr>
              <w:t>.</w:t>
            </w:r>
          </w:p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E3201F">
              <w:rPr>
                <w:rFonts w:ascii="Times New Roman" w:hAnsi="Times New Roman" w:cs="Times New Roman"/>
              </w:rPr>
              <w:t>средства</w:t>
            </w:r>
            <w:proofErr w:type="gramEnd"/>
          </w:p>
        </w:tc>
      </w:tr>
      <w:tr w:rsidR="000F13B0" w:rsidTr="008762B0">
        <w:tc>
          <w:tcPr>
            <w:tcW w:w="9571" w:type="dxa"/>
            <w:gridSpan w:val="8"/>
          </w:tcPr>
          <w:p w:rsidR="000F13B0" w:rsidRPr="00E3201F" w:rsidRDefault="009627F5" w:rsidP="00876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F13B0" w:rsidTr="008762B0">
        <w:tc>
          <w:tcPr>
            <w:tcW w:w="67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1757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Реконструкция дома культуры п.Красный Восход</w:t>
            </w:r>
          </w:p>
        </w:tc>
        <w:tc>
          <w:tcPr>
            <w:tcW w:w="873" w:type="dxa"/>
          </w:tcPr>
          <w:p w:rsidR="000F13B0" w:rsidRPr="00E3201F" w:rsidRDefault="00D95CDC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D564C4" w:rsidRDefault="000F13B0" w:rsidP="008762B0">
            <w:pPr>
              <w:rPr>
                <w:rFonts w:ascii="Times New Roman" w:hAnsi="Times New Roman" w:cs="Times New Roman"/>
              </w:rPr>
            </w:pPr>
            <w:r w:rsidRPr="00D564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0F13B0" w:rsidRPr="00E3201F" w:rsidRDefault="00D95CDC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0F13B0" w:rsidRPr="00E3201F" w:rsidRDefault="00D95CDC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1757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Реконструкция дома культуры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с.Берёзово</w:t>
            </w:r>
            <w:proofErr w:type="spellEnd"/>
          </w:p>
        </w:tc>
        <w:tc>
          <w:tcPr>
            <w:tcW w:w="873" w:type="dxa"/>
          </w:tcPr>
          <w:p w:rsidR="000F13B0" w:rsidRPr="00E3201F" w:rsidRDefault="00D95CDC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D564C4" w:rsidRDefault="000F13B0" w:rsidP="008762B0">
            <w:pPr>
              <w:rPr>
                <w:rFonts w:ascii="Times New Roman" w:hAnsi="Times New Roman" w:cs="Times New Roman"/>
              </w:rPr>
            </w:pPr>
            <w:r w:rsidRPr="00D564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0F13B0" w:rsidRPr="00E3201F" w:rsidRDefault="00D95CDC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757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Берёзовской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с.Берёзово</w:t>
            </w:r>
            <w:proofErr w:type="spellEnd"/>
          </w:p>
        </w:tc>
        <w:tc>
          <w:tcPr>
            <w:tcW w:w="873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D564C4" w:rsidRDefault="000F13B0" w:rsidP="008762B0">
            <w:pPr>
              <w:rPr>
                <w:rFonts w:ascii="Times New Roman" w:hAnsi="Times New Roman" w:cs="Times New Roman"/>
              </w:rPr>
            </w:pPr>
            <w:r w:rsidRPr="00D564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757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Реконструкция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Берёзовской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СОШ</w:t>
            </w:r>
          </w:p>
        </w:tc>
        <w:tc>
          <w:tcPr>
            <w:tcW w:w="873" w:type="dxa"/>
          </w:tcPr>
          <w:p w:rsidR="000F13B0" w:rsidRPr="00E3201F" w:rsidRDefault="00D95CDC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D564C4" w:rsidRDefault="000F13B0" w:rsidP="008762B0">
            <w:pPr>
              <w:rPr>
                <w:rFonts w:ascii="Times New Roman" w:hAnsi="Times New Roman" w:cs="Times New Roman"/>
              </w:rPr>
            </w:pPr>
            <w:r w:rsidRPr="00D564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0F13B0" w:rsidRPr="00E3201F" w:rsidRDefault="00D95CDC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5.</w:t>
            </w:r>
          </w:p>
        </w:tc>
        <w:tc>
          <w:tcPr>
            <w:tcW w:w="1757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Ремонт ФАП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с.Берёзово</w:t>
            </w:r>
            <w:proofErr w:type="spellEnd"/>
          </w:p>
        </w:tc>
        <w:tc>
          <w:tcPr>
            <w:tcW w:w="873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D564C4" w:rsidRDefault="000F13B0" w:rsidP="008762B0">
            <w:pPr>
              <w:rPr>
                <w:rFonts w:ascii="Times New Roman" w:hAnsi="Times New Roman" w:cs="Times New Roman"/>
              </w:rPr>
            </w:pPr>
            <w:r w:rsidRPr="00D564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757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Установка детской спортивной площадки</w:t>
            </w:r>
          </w:p>
        </w:tc>
        <w:tc>
          <w:tcPr>
            <w:tcW w:w="873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28" w:type="dxa"/>
          </w:tcPr>
          <w:p w:rsidR="000F13B0" w:rsidRPr="00D564C4" w:rsidRDefault="000F13B0" w:rsidP="008762B0">
            <w:pPr>
              <w:rPr>
                <w:rFonts w:ascii="Times New Roman" w:hAnsi="Times New Roman" w:cs="Times New Roman"/>
              </w:rPr>
            </w:pPr>
            <w:r w:rsidRPr="00D564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043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601" w:type="dxa"/>
          </w:tcPr>
          <w:p w:rsidR="000F13B0" w:rsidRPr="009428C7" w:rsidRDefault="000F13B0" w:rsidP="008762B0">
            <w:pPr>
              <w:rPr>
                <w:rFonts w:ascii="Times New Roman" w:hAnsi="Times New Roman" w:cs="Times New Roman"/>
              </w:rPr>
            </w:pPr>
            <w:r w:rsidRPr="009428C7">
              <w:rPr>
                <w:rFonts w:ascii="Times New Roman" w:hAnsi="Times New Roman" w:cs="Times New Roman"/>
              </w:rPr>
              <w:t>-</w:t>
            </w:r>
          </w:p>
        </w:tc>
      </w:tr>
      <w:tr w:rsidR="000F13B0" w:rsidTr="008762B0">
        <w:tc>
          <w:tcPr>
            <w:tcW w:w="67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57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73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8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26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3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2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F13B0" w:rsidRPr="007E6CB4" w:rsidRDefault="000F13B0" w:rsidP="000F1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CB4">
        <w:rPr>
          <w:rFonts w:ascii="Times New Roman" w:hAnsi="Times New Roman" w:cs="Times New Roman"/>
          <w:b/>
          <w:sz w:val="28"/>
          <w:szCs w:val="28"/>
        </w:rPr>
        <w:t>2.</w:t>
      </w:r>
      <w:r w:rsidR="007E6CB4" w:rsidRPr="007E6CB4">
        <w:rPr>
          <w:rFonts w:ascii="Times New Roman" w:hAnsi="Times New Roman" w:cs="Times New Roman"/>
          <w:b/>
          <w:sz w:val="28"/>
          <w:szCs w:val="28"/>
        </w:rPr>
        <w:t>8</w:t>
      </w:r>
      <w:r w:rsidRPr="007E6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6CB4">
        <w:rPr>
          <w:rFonts w:ascii="Times New Roman" w:hAnsi="Times New Roman" w:cs="Times New Roman"/>
          <w:b/>
          <w:sz w:val="28"/>
          <w:szCs w:val="28"/>
          <w:u w:val="single"/>
        </w:rPr>
        <w:t>ОБЪЕМЫ  И</w:t>
      </w:r>
      <w:proofErr w:type="gramEnd"/>
      <w:r w:rsidRPr="007E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ИСТОЧНИКИ  ФИНАНСИРОВАНИЯ  МЕРОПРИЯТИЙ</w:t>
      </w:r>
    </w:p>
    <w:p w:rsidR="000F13B0" w:rsidRPr="007E6CB4" w:rsidRDefault="000F13B0" w:rsidP="000F13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6C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6CB4">
        <w:rPr>
          <w:rFonts w:ascii="Times New Roman" w:hAnsi="Times New Roman" w:cs="Times New Roman"/>
          <w:sz w:val="28"/>
          <w:szCs w:val="28"/>
        </w:rPr>
        <w:t>) по годам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9"/>
        <w:gridCol w:w="568"/>
        <w:gridCol w:w="1094"/>
        <w:gridCol w:w="1335"/>
        <w:gridCol w:w="1107"/>
        <w:gridCol w:w="1293"/>
        <w:gridCol w:w="1601"/>
        <w:gridCol w:w="1098"/>
      </w:tblGrid>
      <w:tr w:rsidR="007E6CB4" w:rsidTr="007E6CB4">
        <w:trPr>
          <w:trHeight w:val="885"/>
        </w:trPr>
        <w:tc>
          <w:tcPr>
            <w:tcW w:w="1249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</w:t>
            </w:r>
            <w:proofErr w:type="gramEnd"/>
            <w:r>
              <w:rPr>
                <w:rFonts w:ascii="Times New Roman" w:hAnsi="Times New Roman" w:cs="Times New Roman"/>
              </w:rPr>
              <w:t>-рования</w:t>
            </w:r>
            <w:proofErr w:type="spellEnd"/>
          </w:p>
        </w:tc>
        <w:tc>
          <w:tcPr>
            <w:tcW w:w="568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 w:val="restart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Федер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бюджет</w:t>
            </w:r>
            <w:proofErr w:type="gramEnd"/>
          </w:p>
        </w:tc>
        <w:tc>
          <w:tcPr>
            <w:tcW w:w="1335" w:type="dxa"/>
            <w:vMerge w:val="restart"/>
          </w:tcPr>
          <w:p w:rsidR="007E6CB4" w:rsidRPr="00E3201F" w:rsidRDefault="007E6CB4" w:rsidP="008762B0">
            <w:pPr>
              <w:rPr>
                <w:rFonts w:ascii="Times New Roman" w:hAnsi="Times New Roman" w:cs="Times New Roman"/>
              </w:rPr>
            </w:pPr>
            <w:r w:rsidRPr="00E3201F">
              <w:rPr>
                <w:rFonts w:ascii="Times New Roman" w:hAnsi="Times New Roman" w:cs="Times New Roman"/>
              </w:rPr>
              <w:t>Областной</w:t>
            </w:r>
          </w:p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proofErr w:type="gramStart"/>
            <w:r w:rsidRPr="00E3201F">
              <w:rPr>
                <w:rFonts w:ascii="Times New Roman" w:hAnsi="Times New Roman" w:cs="Times New Roman"/>
              </w:rPr>
              <w:t>бюджет</w:t>
            </w:r>
            <w:proofErr w:type="gramEnd"/>
          </w:p>
        </w:tc>
        <w:tc>
          <w:tcPr>
            <w:tcW w:w="1107" w:type="dxa"/>
            <w:vMerge w:val="restart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93" w:type="dxa"/>
            <w:vMerge w:val="restart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 w:rsidRPr="00E3201F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601" w:type="dxa"/>
            <w:vMerge w:val="restart"/>
          </w:tcPr>
          <w:p w:rsidR="007E6CB4" w:rsidRPr="00E3201F" w:rsidRDefault="007E6CB4" w:rsidP="008762B0">
            <w:pPr>
              <w:rPr>
                <w:rFonts w:ascii="Times New Roman" w:hAnsi="Times New Roman" w:cs="Times New Roman"/>
              </w:rPr>
            </w:pPr>
            <w:proofErr w:type="spellStart"/>
            <w:r w:rsidRPr="00E3201F">
              <w:rPr>
                <w:rFonts w:ascii="Times New Roman" w:hAnsi="Times New Roman" w:cs="Times New Roman"/>
              </w:rPr>
              <w:t>Внебюджетн</w:t>
            </w:r>
            <w:proofErr w:type="spellEnd"/>
            <w:r w:rsidRPr="00E3201F">
              <w:rPr>
                <w:rFonts w:ascii="Times New Roman" w:hAnsi="Times New Roman" w:cs="Times New Roman"/>
              </w:rPr>
              <w:t>.</w:t>
            </w:r>
          </w:p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proofErr w:type="gramStart"/>
            <w:r w:rsidRPr="00E3201F">
              <w:rPr>
                <w:rFonts w:ascii="Times New Roman" w:hAnsi="Times New Roman" w:cs="Times New Roman"/>
              </w:rPr>
              <w:t>средства</w:t>
            </w:r>
            <w:proofErr w:type="gramEnd"/>
          </w:p>
        </w:tc>
        <w:tc>
          <w:tcPr>
            <w:tcW w:w="1098" w:type="dxa"/>
            <w:vMerge w:val="restart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году</w:t>
            </w:r>
          </w:p>
        </w:tc>
      </w:tr>
      <w:tr w:rsidR="007E6CB4" w:rsidTr="007E6CB4">
        <w:trPr>
          <w:trHeight w:val="210"/>
        </w:trPr>
        <w:tc>
          <w:tcPr>
            <w:tcW w:w="1249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568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7E6CB4" w:rsidRPr="00E3201F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Merge/>
          </w:tcPr>
          <w:p w:rsidR="007E6CB4" w:rsidRPr="00E3201F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7E6CB4" w:rsidRPr="00E3201F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</w:tr>
      <w:tr w:rsidR="007E6CB4" w:rsidTr="007E6CB4">
        <w:tc>
          <w:tcPr>
            <w:tcW w:w="1249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568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8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8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8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98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8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8" w:type="dxa"/>
          </w:tcPr>
          <w:p w:rsidR="007E6CB4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5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6CB4" w:rsidTr="007E6CB4">
        <w:tc>
          <w:tcPr>
            <w:tcW w:w="1249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8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7E6CB4" w:rsidRPr="00CB6FDE" w:rsidRDefault="007E6CB4" w:rsidP="008762B0">
            <w:pPr>
              <w:rPr>
                <w:rFonts w:ascii="Times New Roman" w:hAnsi="Times New Roman" w:cs="Times New Roman"/>
              </w:rPr>
            </w:pPr>
          </w:p>
        </w:tc>
      </w:tr>
    </w:tbl>
    <w:p w:rsidR="000F13B0" w:rsidRDefault="000F13B0" w:rsidP="000F13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по направлениям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8"/>
        <w:gridCol w:w="1059"/>
        <w:gridCol w:w="1331"/>
        <w:gridCol w:w="1073"/>
        <w:gridCol w:w="1283"/>
        <w:gridCol w:w="1601"/>
        <w:gridCol w:w="1040"/>
      </w:tblGrid>
      <w:tr w:rsidR="000F13B0" w:rsidTr="008762B0">
        <w:tc>
          <w:tcPr>
            <w:tcW w:w="1959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1125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Федер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бюджет</w:t>
            </w:r>
            <w:proofErr w:type="gramEnd"/>
          </w:p>
        </w:tc>
        <w:tc>
          <w:tcPr>
            <w:tcW w:w="1339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r w:rsidRPr="00E3201F">
              <w:rPr>
                <w:rFonts w:ascii="Times New Roman" w:hAnsi="Times New Roman" w:cs="Times New Roman"/>
              </w:rPr>
              <w:t>Областной</w:t>
            </w:r>
          </w:p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 w:rsidRPr="00E3201F">
              <w:rPr>
                <w:rFonts w:ascii="Times New Roman" w:hAnsi="Times New Roman" w:cs="Times New Roman"/>
              </w:rPr>
              <w:t>бюджет</w:t>
            </w:r>
            <w:proofErr w:type="gramEnd"/>
          </w:p>
        </w:tc>
        <w:tc>
          <w:tcPr>
            <w:tcW w:w="1136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3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 w:rsidRPr="00E3201F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601" w:type="dxa"/>
          </w:tcPr>
          <w:p w:rsidR="000F13B0" w:rsidRPr="00E3201F" w:rsidRDefault="000F13B0" w:rsidP="008762B0">
            <w:pPr>
              <w:rPr>
                <w:rFonts w:ascii="Times New Roman" w:hAnsi="Times New Roman" w:cs="Times New Roman"/>
              </w:rPr>
            </w:pPr>
            <w:proofErr w:type="spellStart"/>
            <w:r w:rsidRPr="00E3201F">
              <w:rPr>
                <w:rFonts w:ascii="Times New Roman" w:hAnsi="Times New Roman" w:cs="Times New Roman"/>
              </w:rPr>
              <w:t>Внебюджетн</w:t>
            </w:r>
            <w:proofErr w:type="spellEnd"/>
            <w:r w:rsidRPr="00E3201F">
              <w:rPr>
                <w:rFonts w:ascii="Times New Roman" w:hAnsi="Times New Roman" w:cs="Times New Roman"/>
              </w:rPr>
              <w:t>.</w:t>
            </w:r>
          </w:p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 w:rsidRPr="00E3201F">
              <w:rPr>
                <w:rFonts w:ascii="Times New Roman" w:hAnsi="Times New Roman" w:cs="Times New Roman"/>
              </w:rPr>
              <w:t>средства</w:t>
            </w:r>
            <w:proofErr w:type="gramEnd"/>
          </w:p>
        </w:tc>
        <w:tc>
          <w:tcPr>
            <w:tcW w:w="1110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0F13B0" w:rsidTr="008762B0">
        <w:tc>
          <w:tcPr>
            <w:tcW w:w="1959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1125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</w:tcPr>
          <w:p w:rsidR="000F13B0" w:rsidRPr="00CB6FDE" w:rsidRDefault="00D95CDC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</w:tcPr>
          <w:p w:rsidR="000F13B0" w:rsidRPr="00CB6FDE" w:rsidRDefault="00D95CDC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F13B0" w:rsidTr="008762B0">
        <w:tc>
          <w:tcPr>
            <w:tcW w:w="1959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спорт</w:t>
            </w:r>
          </w:p>
        </w:tc>
        <w:tc>
          <w:tcPr>
            <w:tcW w:w="1125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</w:tcPr>
          <w:p w:rsidR="000F13B0" w:rsidRPr="00CB6FDE" w:rsidRDefault="00D95CDC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</w:tcPr>
          <w:p w:rsidR="000F13B0" w:rsidRPr="00CB6FDE" w:rsidRDefault="00D95CDC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F13B0" w:rsidTr="008762B0">
        <w:tc>
          <w:tcPr>
            <w:tcW w:w="1959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</w:t>
            </w:r>
            <w:proofErr w:type="gramEnd"/>
          </w:p>
        </w:tc>
        <w:tc>
          <w:tcPr>
            <w:tcW w:w="1125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10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F13B0" w:rsidTr="008762B0">
        <w:tc>
          <w:tcPr>
            <w:tcW w:w="1959" w:type="dxa"/>
          </w:tcPr>
          <w:p w:rsidR="000F13B0" w:rsidRDefault="000F13B0" w:rsidP="008762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</w:t>
            </w:r>
            <w:proofErr w:type="gramEnd"/>
          </w:p>
        </w:tc>
        <w:tc>
          <w:tcPr>
            <w:tcW w:w="1125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</w:tcPr>
          <w:p w:rsidR="000F13B0" w:rsidRPr="00CB6FDE" w:rsidRDefault="00D95CDC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:rsidR="000F13B0" w:rsidRPr="00CB6FDE" w:rsidRDefault="000F13B0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</w:tcPr>
          <w:p w:rsidR="000F13B0" w:rsidRPr="00CB6FDE" w:rsidRDefault="00D95CDC" w:rsidP="0087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F13B0" w:rsidRDefault="000F13B0" w:rsidP="000F13B0">
      <w:pPr>
        <w:rPr>
          <w:rFonts w:ascii="Times New Roman" w:hAnsi="Times New Roman" w:cs="Times New Roman"/>
          <w:b/>
          <w:sz w:val="28"/>
          <w:szCs w:val="28"/>
        </w:rPr>
      </w:pPr>
    </w:p>
    <w:p w:rsidR="000F13B0" w:rsidRPr="00085B3C" w:rsidRDefault="007E6CB4" w:rsidP="000F13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0F13B0">
        <w:rPr>
          <w:rFonts w:ascii="Times New Roman" w:hAnsi="Times New Roman" w:cs="Times New Roman"/>
          <w:sz w:val="28"/>
          <w:szCs w:val="28"/>
        </w:rPr>
        <w:t xml:space="preserve"> </w:t>
      </w:r>
      <w:r w:rsidR="000F13B0" w:rsidRPr="007E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</w:t>
      </w:r>
      <w:proofErr w:type="gramStart"/>
      <w:r w:rsidR="000F13B0" w:rsidRPr="007E6CB4">
        <w:rPr>
          <w:rFonts w:ascii="Times New Roman" w:hAnsi="Times New Roman" w:cs="Times New Roman"/>
          <w:b/>
          <w:sz w:val="28"/>
          <w:szCs w:val="28"/>
          <w:u w:val="single"/>
        </w:rPr>
        <w:t>СОЦИАЛЬНО  ЭКОНОМИЧЕСКОЙ</w:t>
      </w:r>
      <w:proofErr w:type="gramEnd"/>
      <w:r w:rsidR="000F13B0" w:rsidRPr="007E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ЭФФЕКТИВНОСТИ МЕРОПРИЯТИЙ, И СООТВЕТСТВИЯ  РЕЗУЛЬТАТОВ  НОРМАТИВНЫМ ИНДЕКСАМ.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Основными факторами, определяющими направления, разработки Программы комплексного развития системы социал</w:t>
      </w:r>
      <w:r>
        <w:rPr>
          <w:color w:val="3C3C3C"/>
          <w:sz w:val="28"/>
          <w:szCs w:val="28"/>
        </w:rPr>
        <w:t xml:space="preserve">ьной инфраструктуры </w:t>
      </w:r>
      <w:r w:rsidR="002D32A0">
        <w:rPr>
          <w:color w:val="3C3C3C"/>
          <w:sz w:val="28"/>
          <w:szCs w:val="28"/>
        </w:rPr>
        <w:t>Берёзовск</w:t>
      </w:r>
      <w:r>
        <w:rPr>
          <w:color w:val="3C3C3C"/>
          <w:sz w:val="28"/>
          <w:szCs w:val="28"/>
        </w:rPr>
        <w:t>ого</w:t>
      </w:r>
      <w:r w:rsidRPr="00BA228E">
        <w:rPr>
          <w:color w:val="3C3C3C"/>
          <w:sz w:val="28"/>
          <w:szCs w:val="28"/>
        </w:rPr>
        <w:t xml:space="preserve"> </w:t>
      </w:r>
      <w:r w:rsidR="00D95CDC">
        <w:rPr>
          <w:color w:val="3C3C3C"/>
          <w:sz w:val="28"/>
          <w:szCs w:val="28"/>
        </w:rPr>
        <w:t>сельского поселения на 2024</w:t>
      </w:r>
      <w:r>
        <w:rPr>
          <w:color w:val="3C3C3C"/>
          <w:sz w:val="28"/>
          <w:szCs w:val="28"/>
        </w:rPr>
        <w:t>-2030</w:t>
      </w:r>
      <w:r w:rsidRPr="00BA228E">
        <w:rPr>
          <w:color w:val="3C3C3C"/>
          <w:sz w:val="28"/>
          <w:szCs w:val="28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Реализация Программы должна создать предпосылки для у</w:t>
      </w:r>
      <w:r>
        <w:rPr>
          <w:color w:val="3C3C3C"/>
          <w:sz w:val="28"/>
          <w:szCs w:val="28"/>
        </w:rPr>
        <w:t xml:space="preserve">стойчивого развития </w:t>
      </w:r>
      <w:r w:rsidR="002D32A0">
        <w:rPr>
          <w:color w:val="3C3C3C"/>
          <w:sz w:val="28"/>
          <w:szCs w:val="28"/>
        </w:rPr>
        <w:t>Берёзовск</w:t>
      </w:r>
      <w:r>
        <w:rPr>
          <w:color w:val="3C3C3C"/>
          <w:sz w:val="28"/>
          <w:szCs w:val="28"/>
        </w:rPr>
        <w:t>ого</w:t>
      </w:r>
      <w:r w:rsidRPr="00BA228E">
        <w:rPr>
          <w:color w:val="3C3C3C"/>
          <w:sz w:val="28"/>
          <w:szCs w:val="28"/>
        </w:rPr>
        <w:t xml:space="preserve"> сельского поселения. </w:t>
      </w:r>
      <w:proofErr w:type="gramStart"/>
      <w:r w:rsidRPr="00BA228E">
        <w:rPr>
          <w:color w:val="3C3C3C"/>
          <w:sz w:val="28"/>
          <w:szCs w:val="28"/>
        </w:rPr>
        <w:t>Основными  целевыми</w:t>
      </w:r>
      <w:proofErr w:type="gramEnd"/>
      <w:r w:rsidRPr="00BA228E">
        <w:rPr>
          <w:color w:val="3C3C3C"/>
          <w:sz w:val="28"/>
          <w:szCs w:val="28"/>
        </w:rPr>
        <w:t>  индикаторами  реализации  мероприятий  программы комплексного развития социальной инфраструктуры поселения являются: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</w:t>
      </w:r>
      <w:proofErr w:type="gramStart"/>
      <w:r w:rsidRPr="00BA228E">
        <w:rPr>
          <w:color w:val="3C3C3C"/>
          <w:sz w:val="28"/>
          <w:szCs w:val="28"/>
        </w:rPr>
        <w:t>рост  ожидаемой</w:t>
      </w:r>
      <w:proofErr w:type="gramEnd"/>
      <w:r w:rsidRPr="00BA228E">
        <w:rPr>
          <w:color w:val="3C3C3C"/>
          <w:sz w:val="28"/>
          <w:szCs w:val="28"/>
        </w:rPr>
        <w:t>  продолжительности</w:t>
      </w:r>
      <w:r>
        <w:rPr>
          <w:color w:val="3C3C3C"/>
          <w:sz w:val="28"/>
          <w:szCs w:val="28"/>
        </w:rPr>
        <w:t xml:space="preserve">  жизни  населения  </w:t>
      </w:r>
      <w:r w:rsidR="002D32A0">
        <w:rPr>
          <w:color w:val="3C3C3C"/>
          <w:sz w:val="28"/>
          <w:szCs w:val="28"/>
        </w:rPr>
        <w:t>Берёзовск</w:t>
      </w:r>
      <w:r>
        <w:rPr>
          <w:color w:val="3C3C3C"/>
          <w:sz w:val="28"/>
          <w:szCs w:val="28"/>
        </w:rPr>
        <w:t>ого</w:t>
      </w:r>
      <w:r w:rsidRPr="00BA228E">
        <w:rPr>
          <w:color w:val="3C3C3C"/>
          <w:sz w:val="28"/>
          <w:szCs w:val="28"/>
        </w:rPr>
        <w:t xml:space="preserve"> сельского поселения;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-увеличение показателя рождаемости;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-сокращение уровня безработицы;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-увеличение уровня обеспеченности населения объектами здравоохранения;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-увеличение доли населения обеспеченной объектами культуры в соответствии с нормативными значениями;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-увеличение доли населения обеспеченной спортивными объектами в соответствии с нормативными значениями;</w:t>
      </w:r>
    </w:p>
    <w:p w:rsidR="000F13B0" w:rsidRPr="00BA228E" w:rsidRDefault="000F13B0" w:rsidP="000F13B0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A228E">
        <w:rPr>
          <w:color w:val="3C3C3C"/>
          <w:sz w:val="28"/>
          <w:szCs w:val="28"/>
        </w:rPr>
        <w:t>Достижение целевых индикаторов в результате реализации программы комплексного развития хара</w:t>
      </w:r>
      <w:bookmarkStart w:id="0" w:name="_GoBack"/>
      <w:bookmarkEnd w:id="0"/>
      <w:r w:rsidRPr="00BA228E">
        <w:rPr>
          <w:color w:val="3C3C3C"/>
          <w:sz w:val="28"/>
          <w:szCs w:val="28"/>
        </w:rPr>
        <w:t>ктеризует будущую модель социальной инфраструктуры поселения.</w:t>
      </w:r>
    </w:p>
    <w:p w:rsidR="000F13B0" w:rsidRPr="00BA228E" w:rsidRDefault="000F13B0" w:rsidP="000F13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6CB4" w:rsidRDefault="007E6CB4" w:rsidP="000F13B0">
      <w:pPr>
        <w:rPr>
          <w:rFonts w:ascii="Times New Roman" w:hAnsi="Times New Roman" w:cs="Times New Roman"/>
          <w:b/>
          <w:sz w:val="28"/>
          <w:szCs w:val="28"/>
        </w:rPr>
      </w:pPr>
    </w:p>
    <w:p w:rsidR="000F13B0" w:rsidRPr="007E6CB4" w:rsidRDefault="007E6CB4" w:rsidP="000F1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2.9</w:t>
      </w:r>
      <w:r w:rsidR="000F13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0717" w:rsidRPr="007E6CB4">
        <w:rPr>
          <w:rFonts w:ascii="Times New Roman" w:hAnsi="Times New Roman" w:cs="Times New Roman"/>
          <w:b/>
          <w:sz w:val="28"/>
          <w:szCs w:val="28"/>
          <w:u w:val="single"/>
        </w:rPr>
        <w:t>Предложения</w:t>
      </w:r>
      <w:proofErr w:type="gramEnd"/>
      <w:r w:rsidR="00F80717" w:rsidRPr="007E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совершенствованию нормативно-правового и информационного о</w:t>
      </w:r>
      <w:r w:rsidR="006831A3" w:rsidRPr="007E6CB4">
        <w:rPr>
          <w:rFonts w:ascii="Times New Roman" w:hAnsi="Times New Roman" w:cs="Times New Roman"/>
          <w:b/>
          <w:sz w:val="28"/>
          <w:szCs w:val="28"/>
          <w:u w:val="single"/>
        </w:rPr>
        <w:t>беспечения развития социальной инфраструктуры, направленные на достижение целевых показателей программы.</w:t>
      </w:r>
    </w:p>
    <w:p w:rsidR="000F13B0" w:rsidRPr="007E6CB4" w:rsidRDefault="000F13B0" w:rsidP="00362C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16D" w:rsidRPr="0002716D" w:rsidRDefault="0002716D" w:rsidP="0002716D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 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Реализация программы осуществляется на основе положений действующего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proofErr w:type="gramStart"/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законодательства</w:t>
      </w:r>
      <w:proofErr w:type="gramEnd"/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Российской Федерации, Воронежской области, нормативных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правовых актов Подгоренского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муниципального района Воронежской области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Берёзовского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сельского поселения.</w:t>
      </w:r>
    </w:p>
    <w:p w:rsidR="0002716D" w:rsidRPr="0002716D" w:rsidRDefault="0002716D" w:rsidP="0002716D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  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Главным условием реализации программы является привлечение в экономику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социальную сферу сельского поселения достаточный объем финансовых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ресурсов. Программа предусматривает финансирование мероприятий за счет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всех уровней бюджетов на безвозвратной основе. Одновременно с этим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финансирования программы предполагается привлечение внебюджетных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источников.</w:t>
      </w:r>
    </w:p>
    <w:p w:rsidR="0002716D" w:rsidRPr="0002716D" w:rsidRDefault="0002716D" w:rsidP="0002716D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  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Финансирование мероприятий программы за счет средств бюджета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поселения будет осуществляться исходя из реальных возможностей бюджета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 xml:space="preserve"> </w:t>
      </w: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очередной финансовый год и плановый период.</w:t>
      </w:r>
    </w:p>
    <w:p w:rsidR="0002716D" w:rsidRPr="0002716D" w:rsidRDefault="0002716D" w:rsidP="0002716D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</w:pPr>
      <w:r w:rsidRPr="00027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Программой предусматривается ежегодная корректировка мероприятий.</w:t>
      </w:r>
    </w:p>
    <w:p w:rsidR="0002716D" w:rsidRPr="0002716D" w:rsidRDefault="0002716D" w:rsidP="0002716D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F13B0" w:rsidRDefault="000F13B0" w:rsidP="0036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1C7" w:rsidRDefault="005661C7" w:rsidP="000F13B0">
      <w:pPr>
        <w:rPr>
          <w:rFonts w:ascii="Times New Roman" w:hAnsi="Times New Roman" w:cs="Times New Roman"/>
          <w:sz w:val="28"/>
          <w:szCs w:val="28"/>
        </w:rPr>
      </w:pPr>
    </w:p>
    <w:p w:rsidR="005661C7" w:rsidRDefault="005661C7" w:rsidP="000F13B0">
      <w:pPr>
        <w:rPr>
          <w:rFonts w:ascii="Times New Roman" w:hAnsi="Times New Roman" w:cs="Times New Roman"/>
          <w:sz w:val="28"/>
          <w:szCs w:val="28"/>
        </w:rPr>
      </w:pPr>
    </w:p>
    <w:p w:rsidR="005661C7" w:rsidRDefault="005661C7" w:rsidP="000F13B0">
      <w:pPr>
        <w:rPr>
          <w:rFonts w:ascii="Times New Roman" w:hAnsi="Times New Roman" w:cs="Times New Roman"/>
          <w:sz w:val="28"/>
          <w:szCs w:val="28"/>
        </w:rPr>
      </w:pPr>
    </w:p>
    <w:p w:rsidR="00136345" w:rsidRDefault="00136345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7E6CB4" w:rsidRDefault="007E6CB4" w:rsidP="000F13B0">
      <w:pPr>
        <w:rPr>
          <w:rFonts w:ascii="Times New Roman" w:hAnsi="Times New Roman" w:cs="Times New Roman"/>
          <w:sz w:val="28"/>
          <w:szCs w:val="28"/>
        </w:rPr>
      </w:pPr>
    </w:p>
    <w:p w:rsidR="00136345" w:rsidRPr="001119DA" w:rsidRDefault="00136345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1119DA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5661C7" w:rsidRPr="00956329" w:rsidRDefault="005661C7" w:rsidP="005661C7">
      <w:pPr>
        <w:ind w:left="4247" w:firstLine="708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5661C7" w:rsidRPr="00956329" w:rsidRDefault="005661C7" w:rsidP="005661C7">
      <w:pPr>
        <w:ind w:left="4955" w:firstLine="1"/>
        <w:rPr>
          <w:rFonts w:ascii="Times New Roman" w:hAnsi="Times New Roman"/>
          <w:lang w:bidi="en-US"/>
        </w:rPr>
      </w:pPr>
      <w:proofErr w:type="gramStart"/>
      <w:r w:rsidRPr="00956329">
        <w:rPr>
          <w:rFonts w:ascii="Times New Roman" w:hAnsi="Times New Roman"/>
          <w:lang w:bidi="en-US"/>
        </w:rPr>
        <w:t>к</w:t>
      </w:r>
      <w:proofErr w:type="gramEnd"/>
      <w:r w:rsidRPr="00956329">
        <w:rPr>
          <w:rFonts w:ascii="Times New Roman" w:hAnsi="Times New Roman"/>
          <w:lang w:bidi="en-US"/>
        </w:rPr>
        <w:t xml:space="preserve"> решению Совета народных депутатов </w:t>
      </w:r>
    </w:p>
    <w:p w:rsidR="005661C7" w:rsidRPr="00956329" w:rsidRDefault="005661C7" w:rsidP="005661C7">
      <w:pPr>
        <w:ind w:left="4246" w:firstLine="709"/>
        <w:rPr>
          <w:rFonts w:ascii="Times New Roman" w:hAnsi="Times New Roman"/>
          <w:lang w:bidi="en-US"/>
        </w:rPr>
      </w:pPr>
      <w:proofErr w:type="gramStart"/>
      <w:r>
        <w:rPr>
          <w:rFonts w:ascii="Times New Roman" w:hAnsi="Times New Roman"/>
          <w:lang w:bidi="en-US"/>
        </w:rPr>
        <w:t xml:space="preserve">Берёзовского </w:t>
      </w:r>
      <w:r w:rsidRPr="00956329">
        <w:rPr>
          <w:rFonts w:ascii="Times New Roman" w:hAnsi="Times New Roman"/>
          <w:lang w:bidi="en-US"/>
        </w:rPr>
        <w:t xml:space="preserve"> сельского</w:t>
      </w:r>
      <w:proofErr w:type="gramEnd"/>
      <w:r w:rsidRPr="00956329">
        <w:rPr>
          <w:rFonts w:ascii="Times New Roman" w:hAnsi="Times New Roman"/>
          <w:lang w:bidi="en-US"/>
        </w:rPr>
        <w:t xml:space="preserve"> поселения </w:t>
      </w:r>
    </w:p>
    <w:p w:rsidR="005661C7" w:rsidRPr="00956329" w:rsidRDefault="005661C7" w:rsidP="005661C7">
      <w:pPr>
        <w:ind w:left="4246" w:firstLine="709"/>
        <w:rPr>
          <w:rFonts w:ascii="Times New Roman" w:hAnsi="Times New Roman"/>
          <w:lang w:bidi="en-US"/>
        </w:rPr>
      </w:pPr>
      <w:proofErr w:type="gramStart"/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proofErr w:type="gramEnd"/>
      <w:r>
        <w:rPr>
          <w:rFonts w:ascii="Times New Roman" w:hAnsi="Times New Roman"/>
          <w:lang w:bidi="en-US"/>
        </w:rPr>
        <w:t xml:space="preserve"> 16.08.2024</w:t>
      </w:r>
      <w:r w:rsidRPr="00956329">
        <w:rPr>
          <w:rFonts w:ascii="Times New Roman" w:hAnsi="Times New Roman"/>
          <w:lang w:bidi="en-US"/>
        </w:rPr>
        <w:t xml:space="preserve">г. № </w:t>
      </w:r>
      <w:r>
        <w:rPr>
          <w:rFonts w:ascii="Times New Roman" w:hAnsi="Times New Roman"/>
          <w:lang w:bidi="en-US"/>
        </w:rPr>
        <w:t>19</w:t>
      </w:r>
    </w:p>
    <w:p w:rsidR="005661C7" w:rsidRPr="00AF15BF" w:rsidRDefault="005661C7" w:rsidP="005661C7">
      <w:pPr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661C7" w:rsidRPr="00AF15BF" w:rsidRDefault="005661C7" w:rsidP="005661C7">
      <w:pPr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661C7" w:rsidRPr="005661C7" w:rsidRDefault="005661C7" w:rsidP="005661C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61C7">
        <w:rPr>
          <w:rFonts w:ascii="Times New Roman" w:hAnsi="Times New Roman"/>
          <w:b/>
          <w:sz w:val="26"/>
          <w:szCs w:val="26"/>
        </w:rPr>
        <w:t xml:space="preserve">Порядок учета </w:t>
      </w:r>
      <w:proofErr w:type="gramStart"/>
      <w:r w:rsidRPr="005661C7">
        <w:rPr>
          <w:rFonts w:ascii="Times New Roman" w:hAnsi="Times New Roman"/>
          <w:b/>
          <w:sz w:val="26"/>
          <w:szCs w:val="26"/>
        </w:rPr>
        <w:t>предложений  по</w:t>
      </w:r>
      <w:proofErr w:type="gramEnd"/>
      <w:r w:rsidRPr="005661C7">
        <w:rPr>
          <w:rFonts w:ascii="Times New Roman" w:hAnsi="Times New Roman"/>
          <w:b/>
          <w:sz w:val="26"/>
          <w:szCs w:val="26"/>
        </w:rPr>
        <w:t xml:space="preserve"> проекту решения Совета народных депутатов  Берёзовского сельского поселения </w:t>
      </w:r>
      <w:r w:rsidRPr="005661C7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661C7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 Воронежской области на период 2024 – 2030 годов» (в новой редакции)</w:t>
      </w:r>
    </w:p>
    <w:p w:rsidR="005661C7" w:rsidRPr="005661C7" w:rsidRDefault="005661C7" w:rsidP="005661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C7" w:rsidRPr="00EE5E07" w:rsidRDefault="005661C7" w:rsidP="005661C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5661C7" w:rsidRPr="00AE72B6" w:rsidRDefault="005661C7" w:rsidP="005661C7">
      <w:pPr>
        <w:spacing w:line="360" w:lineRule="auto"/>
        <w:jc w:val="both"/>
        <w:rPr>
          <w:sz w:val="26"/>
          <w:szCs w:val="26"/>
        </w:rPr>
      </w:pPr>
      <w:r>
        <w:t xml:space="preserve">      </w:t>
      </w:r>
      <w:r w:rsidRPr="00823CF1">
        <w:rPr>
          <w:sz w:val="26"/>
          <w:szCs w:val="26"/>
        </w:rPr>
        <w:t xml:space="preserve">1. Настоящий порядок учета предложений по проекту решения Совета народных депутатов  Берёзовского сельского </w:t>
      </w:r>
      <w:r w:rsidRPr="005661C7">
        <w:rPr>
          <w:sz w:val="26"/>
          <w:szCs w:val="26"/>
        </w:rPr>
        <w:t>поселения 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Pr="00823CF1">
        <w:rPr>
          <w:sz w:val="26"/>
          <w:szCs w:val="26"/>
        </w:rPr>
        <w:t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Берёзовского сельского поселения</w:t>
      </w:r>
      <w:r w:rsidR="00AE72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2B6" w:rsidRPr="005661C7">
        <w:rPr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Pr="00823CF1">
        <w:rPr>
          <w:sz w:val="26"/>
          <w:szCs w:val="26"/>
        </w:rPr>
        <w:t>, а также регулирует правоотношения, возникающие при обсуждении указанного проекта  решения</w:t>
      </w:r>
      <w:r w:rsidRPr="00EE5E07">
        <w:rPr>
          <w:sz w:val="26"/>
          <w:szCs w:val="26"/>
        </w:rPr>
        <w:t>.</w:t>
      </w:r>
    </w:p>
    <w:p w:rsidR="005661C7" w:rsidRPr="00EE5E0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>2. Правовую основу учета предложений по проекту решения Совета народных депутатов Берёзовского сельского поселения</w:t>
      </w:r>
      <w:r w:rsidR="00AE72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2B6" w:rsidRPr="005661C7">
        <w:rPr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Pr="00EE5E07">
        <w:rPr>
          <w:rFonts w:ascii="Times New Roman" w:hAnsi="Times New Roman"/>
          <w:sz w:val="26"/>
          <w:szCs w:val="26"/>
        </w:rP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EE5E07">
        <w:rPr>
          <w:rFonts w:ascii="Times New Roman" w:eastAsia="Arial" w:hAnsi="Times New Roman"/>
          <w:sz w:val="26"/>
          <w:szCs w:val="26"/>
        </w:rPr>
        <w:t xml:space="preserve">О порядке </w:t>
      </w:r>
      <w:r w:rsidRPr="00EE5E07">
        <w:rPr>
          <w:rFonts w:ascii="Times New Roman" w:eastAsia="Arial" w:hAnsi="Times New Roman"/>
          <w:sz w:val="26"/>
          <w:szCs w:val="26"/>
        </w:rPr>
        <w:lastRenderedPageBreak/>
        <w:t>рассмотрения обращений граждан Российской Федерации»</w:t>
      </w:r>
      <w:r w:rsidRPr="00EE5E07">
        <w:rPr>
          <w:rFonts w:ascii="Times New Roman" w:hAnsi="Times New Roman"/>
          <w:sz w:val="26"/>
          <w:szCs w:val="26"/>
        </w:rPr>
        <w:t>, другие законодательные акты, Устав Берёзовского сельского поселения, иные правовые акты Берёзовского сельского поселения.</w:t>
      </w:r>
    </w:p>
    <w:p w:rsidR="005661C7" w:rsidRPr="00EE5E0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3. Право вносить предложения по проекту решения Совета народных </w:t>
      </w:r>
      <w:proofErr w:type="gramStart"/>
      <w:r w:rsidRPr="00EE5E07">
        <w:rPr>
          <w:rFonts w:ascii="Times New Roman" w:hAnsi="Times New Roman"/>
          <w:sz w:val="26"/>
          <w:szCs w:val="26"/>
        </w:rPr>
        <w:t>депутатов  Берёзовского</w:t>
      </w:r>
      <w:proofErr w:type="gramEnd"/>
      <w:r w:rsidRPr="00EE5E07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AE72B6" w:rsidRPr="005661C7">
        <w:rPr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E07">
        <w:rPr>
          <w:rFonts w:ascii="Times New Roman" w:hAnsi="Times New Roman"/>
          <w:sz w:val="26"/>
          <w:szCs w:val="26"/>
        </w:rPr>
        <w:t>, а также участвовать в его обсуждении имеют жители района.</w:t>
      </w:r>
    </w:p>
    <w:p w:rsidR="005661C7" w:rsidRPr="00EE5E07" w:rsidRDefault="005661C7" w:rsidP="005661C7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4. Предложения по проекту решения могут подаваться в устной или письменной форме. </w:t>
      </w:r>
    </w:p>
    <w:p w:rsidR="005661C7" w:rsidRPr="00EE5E0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>Устные предложения по проекту решения вносятся и рассматриваются на публичных слушаниях, проводимых   по проекту решения в соответствии со ст.19 Устава Берёзовского сельского поселения. На публичных слушаниях присутствует и участвует в них комиссия по подготовке проекта решения Совета народных депутатов Берёзовского сельского поселения</w:t>
      </w:r>
      <w:r w:rsidR="00AE72B6">
        <w:rPr>
          <w:rFonts w:ascii="Times New Roman" w:hAnsi="Times New Roman"/>
          <w:sz w:val="26"/>
          <w:szCs w:val="26"/>
        </w:rPr>
        <w:t xml:space="preserve"> </w:t>
      </w:r>
      <w:r w:rsidR="00AE72B6" w:rsidRPr="005661C7">
        <w:rPr>
          <w:sz w:val="26"/>
          <w:szCs w:val="26"/>
        </w:rPr>
        <w:t xml:space="preserve">«Об утверждении долгосрочной </w:t>
      </w:r>
      <w:proofErr w:type="gramStart"/>
      <w:r w:rsidR="00AE72B6" w:rsidRPr="005661C7">
        <w:rPr>
          <w:sz w:val="26"/>
          <w:szCs w:val="26"/>
        </w:rPr>
        <w:t>муниципальной  программы</w:t>
      </w:r>
      <w:proofErr w:type="gramEnd"/>
      <w:r w:rsidR="00AE72B6" w:rsidRPr="005661C7">
        <w:rPr>
          <w:sz w:val="26"/>
          <w:szCs w:val="26"/>
        </w:rPr>
        <w:t xml:space="preserve">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="00AE72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5E07">
        <w:rPr>
          <w:rFonts w:ascii="Times New Roman" w:hAnsi="Times New Roman"/>
          <w:sz w:val="26"/>
          <w:szCs w:val="26"/>
        </w:rPr>
        <w:t>. По результатам публичных слушаний принимаются рекомендации или обращения к Совету народных депутатов Берёзовского сельского поселения по указанному проекту решения.</w:t>
      </w:r>
    </w:p>
    <w:p w:rsidR="005661C7" w:rsidRPr="00EE5E0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Письменные предложения вносятся в Совет народных депутатов Берёзовского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</w:t>
      </w:r>
      <w:proofErr w:type="gramStart"/>
      <w:r w:rsidRPr="00EE5E07">
        <w:rPr>
          <w:rFonts w:ascii="Times New Roman" w:hAnsi="Times New Roman"/>
          <w:sz w:val="26"/>
          <w:szCs w:val="26"/>
        </w:rPr>
        <w:t>по  подготовке</w:t>
      </w:r>
      <w:proofErr w:type="gramEnd"/>
      <w:r w:rsidRPr="00EE5E07">
        <w:rPr>
          <w:rFonts w:ascii="Times New Roman" w:hAnsi="Times New Roman"/>
          <w:sz w:val="26"/>
          <w:szCs w:val="26"/>
        </w:rPr>
        <w:t xml:space="preserve"> проекта решения Совета народных депутатов Берёзовского сельского поселения</w:t>
      </w:r>
      <w:r w:rsidR="00AE72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2B6" w:rsidRPr="005661C7">
        <w:rPr>
          <w:sz w:val="26"/>
          <w:szCs w:val="26"/>
        </w:rPr>
        <w:t xml:space="preserve"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</w:t>
      </w:r>
      <w:r w:rsidR="00AE72B6" w:rsidRPr="005661C7">
        <w:rPr>
          <w:sz w:val="26"/>
          <w:szCs w:val="26"/>
        </w:rPr>
        <w:lastRenderedPageBreak/>
        <w:t>на период 2024 – 2030 годов» (в новой редакции)</w:t>
      </w:r>
      <w:r w:rsidR="00AE72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5E07">
        <w:rPr>
          <w:rFonts w:ascii="Times New Roman" w:hAnsi="Times New Roman"/>
          <w:sz w:val="26"/>
          <w:szCs w:val="26"/>
        </w:rPr>
        <w:t xml:space="preserve">.  Письменные предложения </w:t>
      </w:r>
      <w:proofErr w:type="gramStart"/>
      <w:r w:rsidRPr="00EE5E07">
        <w:rPr>
          <w:rFonts w:ascii="Times New Roman" w:hAnsi="Times New Roman"/>
          <w:sz w:val="26"/>
          <w:szCs w:val="26"/>
        </w:rPr>
        <w:t>рассматриваются  на</w:t>
      </w:r>
      <w:proofErr w:type="gramEnd"/>
      <w:r w:rsidRPr="00EE5E07">
        <w:rPr>
          <w:rFonts w:ascii="Times New Roman" w:hAnsi="Times New Roman"/>
          <w:sz w:val="26"/>
          <w:szCs w:val="26"/>
        </w:rPr>
        <w:t xml:space="preserve"> заседании комиссии по  подготовке проекта решения Совета народных депутатов Берёзовского сельского поселения «О внесении изменений и дополнений в Устав Берёзовского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</w:t>
      </w:r>
      <w:proofErr w:type="gramStart"/>
      <w:r w:rsidRPr="00EE5E07">
        <w:rPr>
          <w:rFonts w:ascii="Times New Roman" w:hAnsi="Times New Roman"/>
          <w:sz w:val="26"/>
          <w:szCs w:val="26"/>
        </w:rPr>
        <w:t>проводятся  в</w:t>
      </w:r>
      <w:proofErr w:type="gramEnd"/>
      <w:r w:rsidRPr="00EE5E07">
        <w:rPr>
          <w:rFonts w:ascii="Times New Roman" w:hAnsi="Times New Roman"/>
          <w:sz w:val="26"/>
          <w:szCs w:val="26"/>
        </w:rPr>
        <w:t xml:space="preserve"> открытой форме, о чем население и организации Берёзовского сельского поселения информируется заблаговременно.</w:t>
      </w:r>
    </w:p>
    <w:p w:rsidR="005661C7" w:rsidRPr="00EE5E0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5. По результатам рассмотрения поступивших предложений по проекту решения Совета народных депутатов Берёзовского сельского поселения  </w:t>
      </w:r>
      <w:r w:rsidR="00AE72B6" w:rsidRPr="005661C7">
        <w:rPr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E07">
        <w:rPr>
          <w:rFonts w:ascii="Times New Roman" w:hAnsi="Times New Roman"/>
          <w:sz w:val="26"/>
          <w:szCs w:val="26"/>
        </w:rPr>
        <w:t>принимается решение об отклонении данного предложения или о его  вынесении для рассмотрения на заседание Совета народных депутатов Берёзовского сельского поселения.</w:t>
      </w:r>
    </w:p>
    <w:p w:rsidR="005661C7" w:rsidRPr="00EE5E07" w:rsidRDefault="005661C7" w:rsidP="005661C7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>Поступившие предложения отклоняются, если:</w:t>
      </w:r>
    </w:p>
    <w:p w:rsidR="005661C7" w:rsidRPr="00EE5E07" w:rsidRDefault="005661C7" w:rsidP="005661C7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- предложения содержат положения, которые противоречат Конституции, федеральному и областному </w:t>
      </w:r>
      <w:proofErr w:type="gramStart"/>
      <w:r w:rsidRPr="00EE5E07">
        <w:rPr>
          <w:rFonts w:ascii="Times New Roman" w:hAnsi="Times New Roman"/>
          <w:sz w:val="26"/>
          <w:szCs w:val="26"/>
        </w:rPr>
        <w:t>законодательству,  действующим</w:t>
      </w:r>
      <w:proofErr w:type="gramEnd"/>
      <w:r w:rsidRPr="00EE5E07">
        <w:rPr>
          <w:rFonts w:ascii="Times New Roman" w:hAnsi="Times New Roman"/>
          <w:sz w:val="26"/>
          <w:szCs w:val="26"/>
        </w:rPr>
        <w:t xml:space="preserve"> правовым актам органов местного самоуправления Берёзовского сельского поселения;</w:t>
      </w:r>
    </w:p>
    <w:p w:rsidR="005661C7" w:rsidRPr="00EE5E07" w:rsidRDefault="005661C7" w:rsidP="005661C7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>-  предложения регулируют вопросы, которые не могут регулироваться Уставом поселения.</w:t>
      </w:r>
    </w:p>
    <w:p w:rsidR="005661C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6. Предложения по проекту решения принимаются с момента обнародования проекта решения Совета народных депутатов Берёзовского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5661C7" w:rsidRPr="00EE5E07" w:rsidRDefault="00AE72B6" w:rsidP="005661C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661C7">
        <w:rPr>
          <w:sz w:val="26"/>
          <w:szCs w:val="26"/>
        </w:rPr>
        <w:t xml:space="preserve">«Об утверждении долгосрочной </w:t>
      </w:r>
      <w:proofErr w:type="gramStart"/>
      <w:r w:rsidRPr="005661C7">
        <w:rPr>
          <w:sz w:val="26"/>
          <w:szCs w:val="26"/>
        </w:rPr>
        <w:t>муниципальной  программы</w:t>
      </w:r>
      <w:proofErr w:type="gramEnd"/>
      <w:r w:rsidRPr="005661C7">
        <w:rPr>
          <w:sz w:val="26"/>
          <w:szCs w:val="26"/>
        </w:rPr>
        <w:t xml:space="preserve">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>
        <w:rPr>
          <w:sz w:val="26"/>
          <w:szCs w:val="26"/>
        </w:rPr>
        <w:t xml:space="preserve"> </w:t>
      </w:r>
      <w:r w:rsidR="005661C7" w:rsidRPr="00EE5E07">
        <w:rPr>
          <w:rFonts w:ascii="Times New Roman" w:hAnsi="Times New Roman"/>
          <w:sz w:val="26"/>
          <w:szCs w:val="26"/>
        </w:rPr>
        <w:t xml:space="preserve">по адресу: Подгоренский район, </w:t>
      </w:r>
      <w:proofErr w:type="spellStart"/>
      <w:r w:rsidR="005661C7" w:rsidRPr="00EE5E07">
        <w:rPr>
          <w:rFonts w:ascii="Times New Roman" w:hAnsi="Times New Roman"/>
          <w:sz w:val="26"/>
          <w:szCs w:val="26"/>
        </w:rPr>
        <w:t>пос.Сагуны</w:t>
      </w:r>
      <w:proofErr w:type="spellEnd"/>
      <w:r w:rsidR="005661C7" w:rsidRPr="00EE5E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661C7" w:rsidRPr="00EE5E07">
        <w:rPr>
          <w:rFonts w:ascii="Times New Roman" w:hAnsi="Times New Roman"/>
          <w:sz w:val="26"/>
          <w:szCs w:val="26"/>
        </w:rPr>
        <w:t>ул.Вокзальная</w:t>
      </w:r>
      <w:proofErr w:type="spellEnd"/>
      <w:r w:rsidR="005661C7" w:rsidRPr="00EE5E07">
        <w:rPr>
          <w:rFonts w:ascii="Times New Roman" w:hAnsi="Times New Roman"/>
          <w:sz w:val="26"/>
          <w:szCs w:val="26"/>
        </w:rPr>
        <w:t>, 69а.</w:t>
      </w:r>
    </w:p>
    <w:p w:rsidR="005661C7" w:rsidRPr="00EE5E0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Не позднее 08.07</w:t>
      </w:r>
      <w:r w:rsidRPr="00EE5E07">
        <w:rPr>
          <w:rFonts w:ascii="Times New Roman" w:hAnsi="Times New Roman"/>
          <w:sz w:val="26"/>
          <w:szCs w:val="26"/>
        </w:rPr>
        <w:t xml:space="preserve">.2024 года </w:t>
      </w:r>
      <w:proofErr w:type="gramStart"/>
      <w:r w:rsidRPr="00EE5E07">
        <w:rPr>
          <w:rFonts w:ascii="Times New Roman" w:hAnsi="Times New Roman"/>
          <w:sz w:val="26"/>
          <w:szCs w:val="26"/>
        </w:rPr>
        <w:t>прием  предложений</w:t>
      </w:r>
      <w:proofErr w:type="gramEnd"/>
      <w:r w:rsidRPr="00EE5E07">
        <w:rPr>
          <w:rFonts w:ascii="Times New Roman" w:hAnsi="Times New Roman"/>
          <w:sz w:val="26"/>
          <w:szCs w:val="26"/>
        </w:rPr>
        <w:t xml:space="preserve"> по проекту решения </w:t>
      </w:r>
      <w:r w:rsidR="00AE72B6" w:rsidRPr="005661C7">
        <w:rPr>
          <w:sz w:val="26"/>
          <w:szCs w:val="26"/>
        </w:rPr>
        <w:t xml:space="preserve">«Об утверждении долгосрочной муниципальной  программы Берёзовского сельского поселения «Комплексное развитие систем социальной инфраструктуры </w:t>
      </w:r>
      <w:r w:rsidR="00AE72B6" w:rsidRPr="005661C7">
        <w:rPr>
          <w:sz w:val="26"/>
          <w:szCs w:val="26"/>
        </w:rPr>
        <w:lastRenderedPageBreak/>
        <w:t>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Pr="00EE5E07">
        <w:rPr>
          <w:rFonts w:ascii="Times New Roman" w:hAnsi="Times New Roman"/>
          <w:sz w:val="26"/>
          <w:szCs w:val="26"/>
        </w:rPr>
        <w:t xml:space="preserve"> прекращается. Комиссия не позднее указанного срока вырабатывает окончательный вариант проекта решения</w:t>
      </w:r>
      <w:r w:rsidR="00AE72B6">
        <w:rPr>
          <w:rFonts w:ascii="Times New Roman" w:hAnsi="Times New Roman" w:cs="Times New Roman"/>
          <w:sz w:val="26"/>
          <w:szCs w:val="26"/>
        </w:rPr>
        <w:t xml:space="preserve"> </w:t>
      </w:r>
      <w:r w:rsidR="00AE72B6" w:rsidRPr="005661C7">
        <w:rPr>
          <w:sz w:val="26"/>
          <w:szCs w:val="26"/>
        </w:rPr>
        <w:t xml:space="preserve">«Об утверждении долгосрочной </w:t>
      </w:r>
      <w:proofErr w:type="gramStart"/>
      <w:r w:rsidR="00AE72B6" w:rsidRPr="005661C7">
        <w:rPr>
          <w:sz w:val="26"/>
          <w:szCs w:val="26"/>
        </w:rPr>
        <w:t>муниципальной  программы</w:t>
      </w:r>
      <w:proofErr w:type="gramEnd"/>
      <w:r w:rsidR="00AE72B6" w:rsidRPr="005661C7">
        <w:rPr>
          <w:sz w:val="26"/>
          <w:szCs w:val="26"/>
        </w:rPr>
        <w:t xml:space="preserve">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E07">
        <w:rPr>
          <w:rFonts w:ascii="Times New Roman" w:hAnsi="Times New Roman"/>
          <w:sz w:val="26"/>
          <w:szCs w:val="26"/>
        </w:rPr>
        <w:t>и вносит его для окончательного рассмотрения в Совет народных депутатов Берёзовского сельского поселения.</w:t>
      </w:r>
    </w:p>
    <w:p w:rsidR="005661C7" w:rsidRPr="00EE5E0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8. Обсуждение проекта решения Совета народных депутатов Берёзовского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AE72B6" w:rsidRPr="005661C7">
        <w:rPr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Pr="00EE5E07">
        <w:rPr>
          <w:rFonts w:ascii="Times New Roman" w:hAnsi="Times New Roman"/>
          <w:sz w:val="26"/>
          <w:szCs w:val="26"/>
        </w:rPr>
        <w:t xml:space="preserve"> осуществляется на публичных слушаниях, проводимых по проекту решения Совета народных депутатов Берёзовского сельского поселения </w:t>
      </w:r>
      <w:r w:rsidR="00AE72B6" w:rsidRPr="005661C7">
        <w:rPr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="00AE72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5E07">
        <w:rPr>
          <w:rFonts w:ascii="Times New Roman" w:hAnsi="Times New Roman"/>
          <w:sz w:val="26"/>
          <w:szCs w:val="26"/>
        </w:rPr>
        <w:t xml:space="preserve">или при заседании комиссии по подготовке проекта решения Совета народных депутатов Берёзовского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AE72B6" w:rsidRPr="005661C7">
        <w:rPr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E07">
        <w:rPr>
          <w:rFonts w:ascii="Times New Roman" w:hAnsi="Times New Roman"/>
          <w:sz w:val="26"/>
          <w:szCs w:val="26"/>
        </w:rPr>
        <w:t>при рассмотрении письменных предложений.</w:t>
      </w:r>
    </w:p>
    <w:p w:rsidR="005661C7" w:rsidRPr="00EE5E07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Обсуждение проекта решения Совета народных депутатов Берёзовского сельского поселения </w:t>
      </w:r>
      <w:r w:rsidR="00AE72B6" w:rsidRPr="005661C7">
        <w:rPr>
          <w:sz w:val="26"/>
          <w:szCs w:val="26"/>
        </w:rPr>
        <w:t xml:space="preserve">«Об утверждении долгосрочной </w:t>
      </w:r>
      <w:proofErr w:type="gramStart"/>
      <w:r w:rsidR="00AE72B6" w:rsidRPr="005661C7">
        <w:rPr>
          <w:sz w:val="26"/>
          <w:szCs w:val="26"/>
        </w:rPr>
        <w:t>муниципальной  программы</w:t>
      </w:r>
      <w:proofErr w:type="gramEnd"/>
      <w:r w:rsidR="00AE72B6" w:rsidRPr="005661C7">
        <w:rPr>
          <w:sz w:val="26"/>
          <w:szCs w:val="26"/>
        </w:rPr>
        <w:t xml:space="preserve">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Pr="00EE5E07">
        <w:rPr>
          <w:rFonts w:ascii="Times New Roman" w:hAnsi="Times New Roman"/>
          <w:sz w:val="26"/>
          <w:szCs w:val="26"/>
        </w:rPr>
        <w:t xml:space="preserve">представляет собой свободное выражение мнения по проекту решения и </w:t>
      </w:r>
      <w:r w:rsidRPr="00EE5E07">
        <w:rPr>
          <w:rFonts w:ascii="Times New Roman" w:hAnsi="Times New Roman"/>
          <w:sz w:val="26"/>
          <w:szCs w:val="26"/>
        </w:rPr>
        <w:lastRenderedPageBreak/>
        <w:t>поступившим предложениям по названному проекту решения.</w:t>
      </w:r>
    </w:p>
    <w:p w:rsidR="005661C7" w:rsidRPr="007048C3" w:rsidRDefault="005661C7" w:rsidP="005661C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5E07">
        <w:rPr>
          <w:rFonts w:ascii="Times New Roman" w:hAnsi="Times New Roman"/>
          <w:sz w:val="26"/>
          <w:szCs w:val="26"/>
        </w:rPr>
        <w:t xml:space="preserve">Принципами обсуждения проекта решения Совета народных депутатов поселения </w:t>
      </w:r>
      <w:r w:rsidR="00AE72B6" w:rsidRPr="005661C7">
        <w:rPr>
          <w:sz w:val="26"/>
          <w:szCs w:val="26"/>
        </w:rPr>
        <w:t>«Об утверждении долгосрочной муниципальной  программы Берёзовского сельского поселения «Комплексное развитие систем социальной инфраструктуры Берёзовского сельского поселения Подгоренского муниципального района Воронежской области на период 2024 – 2030 годов» (в новой редакции)</w:t>
      </w:r>
      <w:r w:rsidR="00AE72B6">
        <w:rPr>
          <w:sz w:val="26"/>
          <w:szCs w:val="26"/>
        </w:rPr>
        <w:t xml:space="preserve"> </w:t>
      </w:r>
      <w:r w:rsidRPr="00EE5E07">
        <w:rPr>
          <w:rFonts w:ascii="Times New Roman" w:hAnsi="Times New Roman"/>
          <w:sz w:val="26"/>
          <w:szCs w:val="26"/>
        </w:rP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5661C7" w:rsidRPr="00EE5E07" w:rsidRDefault="005661C7" w:rsidP="005661C7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</w:p>
    <w:p w:rsidR="005661C7" w:rsidRPr="00EE5E07" w:rsidRDefault="005661C7" w:rsidP="005661C7">
      <w:pPr>
        <w:rPr>
          <w:sz w:val="26"/>
          <w:szCs w:val="26"/>
        </w:rPr>
      </w:pPr>
    </w:p>
    <w:p w:rsidR="005661C7" w:rsidRPr="00EE5E07" w:rsidRDefault="005661C7" w:rsidP="005661C7">
      <w:pPr>
        <w:rPr>
          <w:sz w:val="26"/>
          <w:szCs w:val="26"/>
        </w:rPr>
      </w:pPr>
    </w:p>
    <w:p w:rsidR="000F13B0" w:rsidRPr="001119DA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085B3C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085B3C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085B3C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085B3C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085B3C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085B3C" w:rsidRDefault="000F13B0" w:rsidP="000F13B0">
      <w:pPr>
        <w:rPr>
          <w:rFonts w:ascii="Times New Roman" w:hAnsi="Times New Roman" w:cs="Times New Roman"/>
          <w:sz w:val="28"/>
          <w:szCs w:val="28"/>
        </w:rPr>
      </w:pPr>
    </w:p>
    <w:p w:rsidR="000F13B0" w:rsidRPr="000F13B0" w:rsidRDefault="000F13B0" w:rsidP="000F13B0">
      <w:pPr>
        <w:tabs>
          <w:tab w:val="left" w:pos="3030"/>
        </w:tabs>
      </w:pPr>
    </w:p>
    <w:sectPr w:rsidR="000F13B0" w:rsidRPr="000F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BE3"/>
    <w:multiLevelType w:val="multilevel"/>
    <w:tmpl w:val="C87CD1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CD7DD3"/>
    <w:multiLevelType w:val="multilevel"/>
    <w:tmpl w:val="9AAE9B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472E13"/>
    <w:multiLevelType w:val="multilevel"/>
    <w:tmpl w:val="90D24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C55314"/>
    <w:multiLevelType w:val="multilevel"/>
    <w:tmpl w:val="D0340A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A20029A"/>
    <w:multiLevelType w:val="multilevel"/>
    <w:tmpl w:val="BEFEC3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49523EE"/>
    <w:multiLevelType w:val="hybridMultilevel"/>
    <w:tmpl w:val="B5340672"/>
    <w:lvl w:ilvl="0" w:tplc="BD26113E">
      <w:start w:val="1"/>
      <w:numFmt w:val="decimal"/>
      <w:lvlText w:val="%1)"/>
      <w:lvlJc w:val="left"/>
      <w:pPr>
        <w:ind w:left="11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5F"/>
    <w:rsid w:val="0002716D"/>
    <w:rsid w:val="000C2B4C"/>
    <w:rsid w:val="000F13B0"/>
    <w:rsid w:val="00126AF3"/>
    <w:rsid w:val="00136345"/>
    <w:rsid w:val="002B6D4D"/>
    <w:rsid w:val="002D32A0"/>
    <w:rsid w:val="003158D0"/>
    <w:rsid w:val="00362C32"/>
    <w:rsid w:val="003957AF"/>
    <w:rsid w:val="005661C7"/>
    <w:rsid w:val="005E23E1"/>
    <w:rsid w:val="00674DF8"/>
    <w:rsid w:val="006831A3"/>
    <w:rsid w:val="006C0C34"/>
    <w:rsid w:val="0076482E"/>
    <w:rsid w:val="007E6CB4"/>
    <w:rsid w:val="00850187"/>
    <w:rsid w:val="008762B0"/>
    <w:rsid w:val="009627F5"/>
    <w:rsid w:val="009E7A5F"/>
    <w:rsid w:val="00AE72B6"/>
    <w:rsid w:val="00B12B96"/>
    <w:rsid w:val="00B32B12"/>
    <w:rsid w:val="00B5608B"/>
    <w:rsid w:val="00BD0E1C"/>
    <w:rsid w:val="00CA6C40"/>
    <w:rsid w:val="00D95CDC"/>
    <w:rsid w:val="00D96B4B"/>
    <w:rsid w:val="00DB508F"/>
    <w:rsid w:val="00E03CA6"/>
    <w:rsid w:val="00EB1A67"/>
    <w:rsid w:val="00ED286E"/>
    <w:rsid w:val="00EE632D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949B-F248-4800-A543-5566984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B0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B0"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ConsPlusTitle">
    <w:name w:val="ConsPlusTitle"/>
    <w:rsid w:val="000F1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F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F13B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12</cp:revision>
  <dcterms:created xsi:type="dcterms:W3CDTF">2024-08-29T07:28:00Z</dcterms:created>
  <dcterms:modified xsi:type="dcterms:W3CDTF">2024-09-17T08:15:00Z</dcterms:modified>
</cp:coreProperties>
</file>