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70" w:rsidRDefault="008D5070" w:rsidP="008D5070">
      <w:pPr>
        <w:ind w:left="4680"/>
        <w:jc w:val="both"/>
        <w:rPr>
          <w:sz w:val="20"/>
          <w:szCs w:val="20"/>
        </w:rPr>
      </w:pPr>
      <w:bookmarkStart w:id="0" w:name="_GoBack"/>
      <w:bookmarkEnd w:id="0"/>
    </w:p>
    <w:p w:rsidR="008D5070" w:rsidRPr="00121FB2" w:rsidRDefault="008D5070" w:rsidP="008D5070">
      <w:pPr>
        <w:jc w:val="center"/>
        <w:rPr>
          <w:b/>
          <w:sz w:val="26"/>
          <w:szCs w:val="26"/>
        </w:rPr>
      </w:pPr>
      <w:r w:rsidRPr="00121FB2">
        <w:rPr>
          <w:b/>
          <w:sz w:val="26"/>
          <w:szCs w:val="26"/>
        </w:rPr>
        <w:t>СОВЕТ НАРОДНЫХ ДЕПУТАТОВ</w:t>
      </w:r>
    </w:p>
    <w:p w:rsidR="008D5070" w:rsidRPr="00121FB2" w:rsidRDefault="008D5070" w:rsidP="008D5070">
      <w:pPr>
        <w:jc w:val="center"/>
        <w:rPr>
          <w:b/>
          <w:sz w:val="26"/>
          <w:szCs w:val="26"/>
        </w:rPr>
      </w:pPr>
      <w:r w:rsidRPr="00121FB2">
        <w:rPr>
          <w:b/>
          <w:sz w:val="26"/>
          <w:szCs w:val="26"/>
        </w:rPr>
        <w:t>БЕРЕЗОВСКОГО СЕЛЬСКОГО ПОСЕЛЕНИЯ</w:t>
      </w:r>
    </w:p>
    <w:p w:rsidR="008D5070" w:rsidRPr="00121FB2" w:rsidRDefault="008D5070" w:rsidP="008D5070">
      <w:pPr>
        <w:jc w:val="center"/>
        <w:rPr>
          <w:b/>
          <w:sz w:val="26"/>
          <w:szCs w:val="26"/>
        </w:rPr>
      </w:pPr>
      <w:r w:rsidRPr="00121FB2">
        <w:rPr>
          <w:b/>
          <w:sz w:val="26"/>
          <w:szCs w:val="26"/>
        </w:rPr>
        <w:t>ПОДГОРЕНСКОГО МУНИЦИПАЛЬНОГО РАЙОНА</w:t>
      </w:r>
    </w:p>
    <w:p w:rsidR="008D5070" w:rsidRPr="00121FB2" w:rsidRDefault="008D5070" w:rsidP="008D5070">
      <w:pPr>
        <w:jc w:val="center"/>
        <w:rPr>
          <w:b/>
          <w:sz w:val="26"/>
          <w:szCs w:val="26"/>
        </w:rPr>
      </w:pPr>
      <w:r w:rsidRPr="00121FB2">
        <w:rPr>
          <w:b/>
          <w:sz w:val="26"/>
          <w:szCs w:val="26"/>
        </w:rPr>
        <w:t>ВОРОНЕЖСКОЙ ОБЛАСТИ</w:t>
      </w:r>
    </w:p>
    <w:p w:rsidR="008D5070" w:rsidRPr="00121FB2" w:rsidRDefault="008D5070" w:rsidP="008D5070">
      <w:pPr>
        <w:jc w:val="center"/>
        <w:rPr>
          <w:b/>
          <w:sz w:val="26"/>
          <w:szCs w:val="26"/>
        </w:rPr>
      </w:pPr>
    </w:p>
    <w:p w:rsidR="008D5070" w:rsidRPr="00121FB2" w:rsidRDefault="008D5070" w:rsidP="008D5070">
      <w:pPr>
        <w:jc w:val="center"/>
        <w:rPr>
          <w:b/>
          <w:sz w:val="26"/>
          <w:szCs w:val="26"/>
        </w:rPr>
      </w:pPr>
      <w:r w:rsidRPr="00121FB2">
        <w:rPr>
          <w:b/>
          <w:sz w:val="26"/>
          <w:szCs w:val="26"/>
        </w:rPr>
        <w:t>РЕШЕНИЕ</w:t>
      </w:r>
    </w:p>
    <w:p w:rsidR="008D5070" w:rsidRPr="00121FB2" w:rsidRDefault="008D5070" w:rsidP="008D5070">
      <w:pPr>
        <w:jc w:val="both"/>
        <w:rPr>
          <w:sz w:val="26"/>
          <w:szCs w:val="26"/>
        </w:rPr>
      </w:pPr>
    </w:p>
    <w:p w:rsidR="008D5070" w:rsidRPr="00121FB2" w:rsidRDefault="00121FB2" w:rsidP="008D5070">
      <w:pPr>
        <w:ind w:right="5935"/>
        <w:rPr>
          <w:sz w:val="26"/>
          <w:szCs w:val="26"/>
        </w:rPr>
      </w:pPr>
      <w:r w:rsidRPr="00121FB2">
        <w:rPr>
          <w:sz w:val="26"/>
          <w:szCs w:val="26"/>
        </w:rPr>
        <w:t xml:space="preserve">от 27 декабря  2016г.   </w:t>
      </w:r>
      <w:r w:rsidR="008D5070" w:rsidRPr="00121FB2">
        <w:rPr>
          <w:sz w:val="26"/>
          <w:szCs w:val="26"/>
        </w:rPr>
        <w:t xml:space="preserve">№ </w:t>
      </w:r>
      <w:r w:rsidRPr="00121FB2">
        <w:rPr>
          <w:sz w:val="26"/>
          <w:szCs w:val="26"/>
        </w:rPr>
        <w:t>33</w:t>
      </w:r>
    </w:p>
    <w:p w:rsidR="008D5070" w:rsidRPr="00121FB2" w:rsidRDefault="009B31A9" w:rsidP="008D5070">
      <w:pPr>
        <w:ind w:right="6503"/>
        <w:rPr>
          <w:sz w:val="26"/>
          <w:szCs w:val="26"/>
        </w:rPr>
      </w:pPr>
      <w:r>
        <w:rPr>
          <w:noProof/>
          <w:sz w:val="26"/>
          <w:szCs w:val="26"/>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2400300" cy="0"/>
                <wp:effectExtent l="13335" t="10160" r="5715" b="889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0"/>
                          <a:chOff x="1418" y="3758"/>
                          <a:chExt cx="3780" cy="0"/>
                        </a:xfrm>
                      </wpg:grpSpPr>
                      <wps:wsp>
                        <wps:cNvPr id="2" name="Line 6"/>
                        <wps:cNvCnPr>
                          <a:cxnSpLocks noChangeShapeType="1"/>
                        </wps:cNvCnPr>
                        <wps:spPr bwMode="auto">
                          <a:xfrm>
                            <a:off x="1418" y="375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3758" y="3758"/>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9B55FC" id="Group 5" o:spid="_x0000_s1026" style="position:absolute;margin-left:0;margin-top:2pt;width:189pt;height:0;z-index:251658240" coordorigin="1418,3758"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">
                <v:line id="Line 6" o:spid="_x0000_s1027" style="position:absolute;visibility:visible;mso-wrap-style:square" from="1418,3758" to="3578,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7" o:spid="_x0000_s1028" style="position:absolute;visibility:visible;mso-wrap-style:square" from="3758,3758" to="5198,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8D5070" w:rsidRPr="00121FB2">
        <w:rPr>
          <w:sz w:val="26"/>
          <w:szCs w:val="26"/>
        </w:rPr>
        <w:t>п.Сагуны</w:t>
      </w:r>
    </w:p>
    <w:p w:rsidR="008D5070" w:rsidRPr="00121FB2" w:rsidRDefault="008D5070" w:rsidP="008D5070">
      <w:pPr>
        <w:jc w:val="both"/>
        <w:outlineLvl w:val="0"/>
        <w:rPr>
          <w:sz w:val="26"/>
          <w:szCs w:val="26"/>
        </w:rPr>
      </w:pPr>
    </w:p>
    <w:p w:rsidR="008D5070" w:rsidRPr="00121FB2" w:rsidRDefault="008D5070" w:rsidP="008D5070">
      <w:pPr>
        <w:ind w:right="5040"/>
        <w:jc w:val="both"/>
        <w:outlineLvl w:val="0"/>
        <w:rPr>
          <w:sz w:val="26"/>
          <w:szCs w:val="26"/>
        </w:rPr>
      </w:pPr>
      <w:r w:rsidRPr="00121FB2">
        <w:rPr>
          <w:sz w:val="26"/>
          <w:szCs w:val="26"/>
        </w:rPr>
        <w:t xml:space="preserve">О внесении изменений в решение Совета народных депутатов Березовского сельского поселения Подгоренского муниципального района Воронежской области от 28.11.2011 г. № 33 «Об утверждении  правил землепользования и застройки  Березовского сельского поселения Подгоренского муниципального района Воронежской области» </w:t>
      </w:r>
    </w:p>
    <w:p w:rsidR="008D5070" w:rsidRPr="00121FB2" w:rsidRDefault="008D5070" w:rsidP="008D5070">
      <w:pPr>
        <w:ind w:right="5040"/>
        <w:jc w:val="both"/>
        <w:outlineLvl w:val="0"/>
        <w:rPr>
          <w:sz w:val="26"/>
          <w:szCs w:val="26"/>
        </w:rPr>
      </w:pPr>
    </w:p>
    <w:p w:rsidR="008D5070" w:rsidRPr="00121FB2" w:rsidRDefault="008D5070" w:rsidP="008D5070">
      <w:pPr>
        <w:pStyle w:val="a3"/>
        <w:spacing w:before="0" w:after="0"/>
        <w:ind w:firstLine="900"/>
        <w:jc w:val="both"/>
        <w:rPr>
          <w:color w:val="000000"/>
          <w:sz w:val="26"/>
          <w:szCs w:val="26"/>
        </w:rPr>
      </w:pPr>
      <w:r w:rsidRPr="00121FB2">
        <w:rPr>
          <w:color w:val="000000"/>
          <w:sz w:val="26"/>
          <w:szCs w:val="26"/>
        </w:rPr>
        <w:t xml:space="preserve">В соответствии со ст.31, 32, 33 Градостроительного кодекса Российской Федерации, пунктом 20 части 1 ст. 14, 28 Федерального закона от 06.10.2003 года </w:t>
      </w:r>
    </w:p>
    <w:p w:rsidR="008D5070" w:rsidRPr="00121FB2" w:rsidRDefault="008D5070" w:rsidP="008D5070">
      <w:pPr>
        <w:pStyle w:val="a3"/>
        <w:spacing w:before="0" w:after="0"/>
        <w:jc w:val="both"/>
        <w:rPr>
          <w:color w:val="000000"/>
          <w:sz w:val="26"/>
          <w:szCs w:val="26"/>
        </w:rPr>
      </w:pPr>
      <w:r w:rsidRPr="00121FB2">
        <w:rPr>
          <w:sz w:val="26"/>
          <w:szCs w:val="26"/>
        </w:rPr>
        <w:t>№131-ФЗ «Об общих принципах организации местного самоуправления в Российской Федерации» в целях создания условий для устойчивого разви</w:t>
      </w:r>
      <w:r w:rsidR="00840F57">
        <w:rPr>
          <w:sz w:val="26"/>
          <w:szCs w:val="26"/>
        </w:rPr>
        <w:t>тия территории Березовского</w:t>
      </w:r>
      <w:r w:rsidRPr="00121FB2">
        <w:rPr>
          <w:sz w:val="26"/>
          <w:szCs w:val="26"/>
        </w:rPr>
        <w:t xml:space="preserve"> сельского поселения и обеспечения прав и законных интересов физических и юридических ли, в том числе правообладателей земельных участков и объектов капитального строительства, руководствуясь статьей 19 Устава Березовского сельского поселения, и на основании решения Совета народных депутатов Березовского сельского поселения Подгоренского муниципального района Воронежской области от 29 декабря 2005 года № 8 «О Положении о публичных слушаниях в Березовском сельском поселении», Совет народных депутатов Березовского сельского поселения </w:t>
      </w:r>
    </w:p>
    <w:p w:rsidR="008D5070" w:rsidRPr="00121FB2" w:rsidRDefault="008D5070" w:rsidP="008D5070">
      <w:pPr>
        <w:rPr>
          <w:b/>
          <w:sz w:val="26"/>
          <w:szCs w:val="26"/>
        </w:rPr>
      </w:pPr>
      <w:r w:rsidRPr="00121FB2">
        <w:rPr>
          <w:b/>
          <w:sz w:val="26"/>
          <w:szCs w:val="26"/>
        </w:rPr>
        <w:t xml:space="preserve">                                                                              РЕШИЛ:</w:t>
      </w:r>
    </w:p>
    <w:p w:rsidR="008D5070" w:rsidRPr="00121FB2" w:rsidRDefault="008D5070" w:rsidP="008D5070">
      <w:pPr>
        <w:jc w:val="center"/>
        <w:rPr>
          <w:b/>
          <w:sz w:val="26"/>
          <w:szCs w:val="26"/>
        </w:rPr>
      </w:pPr>
    </w:p>
    <w:p w:rsidR="008D5070" w:rsidRPr="00121FB2" w:rsidRDefault="008D5070" w:rsidP="008D5070">
      <w:pPr>
        <w:numPr>
          <w:ilvl w:val="0"/>
          <w:numId w:val="2"/>
        </w:numPr>
        <w:ind w:left="0" w:firstLine="915"/>
        <w:jc w:val="both"/>
        <w:rPr>
          <w:color w:val="000000"/>
          <w:sz w:val="26"/>
          <w:szCs w:val="26"/>
        </w:rPr>
      </w:pPr>
      <w:r w:rsidRPr="00121FB2">
        <w:rPr>
          <w:sz w:val="26"/>
          <w:szCs w:val="26"/>
        </w:rPr>
        <w:t xml:space="preserve">Внести изменения в решение Совета народных депутатов Березовского сельского поселения Подгоренского муниципального района Воронежской области от 28.12.2011 г. № 33 «Об утверждении  правил землепользования и застройки  Березовского сельского поселения Подгоренского муниципального района Воронежской области» в </w:t>
      </w:r>
      <w:r w:rsidRPr="00121FB2">
        <w:rPr>
          <w:color w:val="000000"/>
          <w:sz w:val="26"/>
          <w:szCs w:val="26"/>
        </w:rPr>
        <w:t>текстовую часть следующие изменения и дополнения согласно приложения.</w:t>
      </w:r>
    </w:p>
    <w:p w:rsidR="008D5070" w:rsidRPr="00121FB2" w:rsidRDefault="008D5070" w:rsidP="008D5070">
      <w:pPr>
        <w:ind w:right="-23" w:firstLine="900"/>
        <w:jc w:val="both"/>
        <w:outlineLvl w:val="0"/>
        <w:rPr>
          <w:sz w:val="26"/>
          <w:szCs w:val="26"/>
        </w:rPr>
      </w:pPr>
      <w:r w:rsidRPr="00121FB2">
        <w:rPr>
          <w:sz w:val="26"/>
          <w:szCs w:val="26"/>
        </w:rPr>
        <w:t>2.</w:t>
      </w:r>
      <w:r w:rsidRPr="00121FB2">
        <w:rPr>
          <w:sz w:val="26"/>
          <w:szCs w:val="26"/>
        </w:rPr>
        <w:tab/>
        <w:t>Опубликовать настоящее решение в установленном законом порядке.</w:t>
      </w:r>
    </w:p>
    <w:p w:rsidR="008D5070" w:rsidRPr="00121FB2" w:rsidRDefault="008D5070" w:rsidP="008D5070">
      <w:pPr>
        <w:tabs>
          <w:tab w:val="num" w:pos="0"/>
        </w:tabs>
        <w:jc w:val="both"/>
        <w:rPr>
          <w:sz w:val="26"/>
          <w:szCs w:val="26"/>
        </w:rPr>
      </w:pPr>
    </w:p>
    <w:p w:rsidR="008D5070" w:rsidRPr="00121FB2" w:rsidRDefault="008D5070" w:rsidP="008D5070">
      <w:pPr>
        <w:tabs>
          <w:tab w:val="num" w:pos="0"/>
        </w:tabs>
        <w:jc w:val="both"/>
        <w:rPr>
          <w:sz w:val="26"/>
          <w:szCs w:val="26"/>
        </w:rPr>
      </w:pPr>
      <w:r w:rsidRPr="00121FB2">
        <w:rPr>
          <w:sz w:val="26"/>
          <w:szCs w:val="26"/>
        </w:rPr>
        <w:t>Глава Березовского сельского поселения                                     Г.Н.Касьянова</w:t>
      </w:r>
    </w:p>
    <w:p w:rsidR="00121FB2" w:rsidRPr="00121FB2" w:rsidRDefault="00121FB2" w:rsidP="008D5070">
      <w:pPr>
        <w:tabs>
          <w:tab w:val="num" w:pos="0"/>
        </w:tabs>
        <w:jc w:val="both"/>
        <w:rPr>
          <w:sz w:val="26"/>
          <w:szCs w:val="26"/>
        </w:rPr>
      </w:pPr>
    </w:p>
    <w:p w:rsidR="00121FB2" w:rsidRDefault="00121FB2" w:rsidP="008D5070">
      <w:pPr>
        <w:tabs>
          <w:tab w:val="num" w:pos="0"/>
        </w:tabs>
        <w:jc w:val="both"/>
        <w:rPr>
          <w:sz w:val="26"/>
          <w:szCs w:val="26"/>
        </w:rPr>
      </w:pPr>
    </w:p>
    <w:p w:rsidR="00121FB2" w:rsidRDefault="00121FB2" w:rsidP="008D5070">
      <w:pPr>
        <w:tabs>
          <w:tab w:val="num" w:pos="0"/>
        </w:tabs>
        <w:jc w:val="both"/>
        <w:rPr>
          <w:sz w:val="26"/>
          <w:szCs w:val="26"/>
        </w:rPr>
      </w:pPr>
    </w:p>
    <w:p w:rsidR="00121FB2" w:rsidRDefault="00121FB2" w:rsidP="008D5070">
      <w:pPr>
        <w:tabs>
          <w:tab w:val="num" w:pos="0"/>
        </w:tabs>
        <w:jc w:val="both"/>
        <w:rPr>
          <w:sz w:val="26"/>
          <w:szCs w:val="26"/>
        </w:rPr>
      </w:pPr>
    </w:p>
    <w:p w:rsidR="008D5070" w:rsidRPr="00121FB2" w:rsidRDefault="008D5070" w:rsidP="008D5070">
      <w:pPr>
        <w:tabs>
          <w:tab w:val="num" w:pos="0"/>
        </w:tabs>
        <w:jc w:val="right"/>
      </w:pPr>
      <w:r w:rsidRPr="00121FB2">
        <w:t xml:space="preserve">приложение № 1 </w:t>
      </w:r>
    </w:p>
    <w:p w:rsidR="008D5070" w:rsidRPr="00121FB2" w:rsidRDefault="008D5070" w:rsidP="008D5070">
      <w:pPr>
        <w:tabs>
          <w:tab w:val="num" w:pos="0"/>
        </w:tabs>
        <w:jc w:val="right"/>
      </w:pPr>
      <w:r w:rsidRPr="00121FB2">
        <w:t xml:space="preserve">к решению Совета народных депутатов </w:t>
      </w:r>
    </w:p>
    <w:p w:rsidR="008D5070" w:rsidRDefault="008D5070" w:rsidP="008D5070">
      <w:pPr>
        <w:tabs>
          <w:tab w:val="num" w:pos="0"/>
        </w:tabs>
        <w:jc w:val="right"/>
        <w:rPr>
          <w:sz w:val="26"/>
          <w:szCs w:val="26"/>
        </w:rPr>
      </w:pPr>
      <w:r w:rsidRPr="00121FB2">
        <w:t xml:space="preserve">от </w:t>
      </w:r>
      <w:r w:rsidR="00121FB2" w:rsidRPr="00121FB2">
        <w:t>«27» декабря 2016г №33</w:t>
      </w:r>
    </w:p>
    <w:p w:rsidR="008D5070" w:rsidRDefault="008D5070" w:rsidP="008D5070">
      <w:pPr>
        <w:tabs>
          <w:tab w:val="num" w:pos="0"/>
        </w:tabs>
        <w:jc w:val="right"/>
        <w:rPr>
          <w:sz w:val="26"/>
          <w:szCs w:val="26"/>
        </w:rPr>
      </w:pPr>
    </w:p>
    <w:p w:rsidR="008D5070" w:rsidRPr="00121FB2" w:rsidRDefault="008D5070" w:rsidP="008D5070">
      <w:pPr>
        <w:jc w:val="center"/>
        <w:rPr>
          <w:sz w:val="26"/>
          <w:szCs w:val="26"/>
        </w:rPr>
      </w:pPr>
      <w:r w:rsidRPr="00121FB2">
        <w:rPr>
          <w:sz w:val="26"/>
          <w:szCs w:val="26"/>
        </w:rPr>
        <w:t>ПРЕДЕЛЬНЫЕ РАЗМЕРЫ ЗЕМЕЛЬНЫХ УЧАСТКОВ (ЗУ), ПРЕДЕЛЬНЫЕ ПАРАМЕТРЫ РАЗРЕШЕННОГО СТРОИТЕЛЬСТВА И РЕКОНСТРУКЦИИ ОБЪЕКТОВ КАПИТАЛЬНОГО СТРОИТЕЛЬСТВА</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89"/>
        <w:gridCol w:w="982"/>
        <w:gridCol w:w="1736"/>
        <w:gridCol w:w="2957"/>
        <w:gridCol w:w="1427"/>
        <w:gridCol w:w="956"/>
      </w:tblGrid>
      <w:tr w:rsidR="008D5070" w:rsidRPr="00121FB2" w:rsidTr="008D5070">
        <w:tc>
          <w:tcPr>
            <w:tcW w:w="2388" w:type="dxa"/>
            <w:gridSpan w:val="3"/>
            <w:vMerge w:val="restart"/>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 xml:space="preserve">Условное обозначение территориальной зоны </w:t>
            </w:r>
          </w:p>
          <w:p w:rsidR="008D5070" w:rsidRPr="00121FB2" w:rsidRDefault="008D5070">
            <w:pPr>
              <w:jc w:val="center"/>
            </w:pPr>
            <w:r w:rsidRPr="00121FB2">
              <w:rPr>
                <w:sz w:val="22"/>
                <w:szCs w:val="22"/>
              </w:rPr>
              <w:t>(наименования и маркировки территориальных зон могут отличаться от указанных, необходимо учитывать назначение территории)</w:t>
            </w:r>
          </w:p>
        </w:tc>
        <w:tc>
          <w:tcPr>
            <w:tcW w:w="7076" w:type="dxa"/>
            <w:gridSpan w:val="4"/>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Наименование обязательных параметров территориальных зон (в соотв. с ГрК РФ)</w:t>
            </w:r>
          </w:p>
        </w:tc>
      </w:tr>
      <w:tr w:rsidR="008D5070" w:rsidRPr="00121FB2" w:rsidTr="008D5070">
        <w:tc>
          <w:tcPr>
            <w:tcW w:w="4941" w:type="dxa"/>
            <w:gridSpan w:val="3"/>
            <w:vMerge/>
            <w:tcBorders>
              <w:top w:val="single" w:sz="4" w:space="0" w:color="auto"/>
              <w:left w:val="single" w:sz="4" w:space="0" w:color="auto"/>
              <w:bottom w:val="single" w:sz="4" w:space="0" w:color="auto"/>
              <w:right w:val="single" w:sz="4" w:space="0" w:color="auto"/>
            </w:tcBorders>
            <w:vAlign w:val="center"/>
            <w:hideMark/>
          </w:tcPr>
          <w:p w:rsidR="008D5070" w:rsidRPr="00121FB2" w:rsidRDefault="008D5070"/>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Предельные (минимальные и (или) максимальные) размеры земельных участков, в том числе их площадь</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Минимальные отступы от границ земельных участков в целях определения мест допустимого размещения зданий, строений, сооружений</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Предельное количество этажей или предельная высота зданий, строений, сооружений</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Максимальный процент застройки в границах земельного участка</w:t>
            </w:r>
          </w:p>
        </w:tc>
      </w:tr>
      <w:tr w:rsidR="008D5070" w:rsidRPr="00121FB2" w:rsidTr="008D5070">
        <w:trPr>
          <w:trHeight w:val="475"/>
        </w:trPr>
        <w:tc>
          <w:tcPr>
            <w:tcW w:w="817" w:type="dxa"/>
            <w:vMerge w:val="restart"/>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Ж1</w:t>
            </w:r>
          </w:p>
          <w:p w:rsidR="008D5070" w:rsidRPr="00121FB2" w:rsidRDefault="008D5070">
            <w:pPr>
              <w:jc w:val="center"/>
              <w:rPr>
                <w:b/>
              </w:rPr>
            </w:pPr>
            <w:r w:rsidRPr="00121FB2">
              <w:rPr>
                <w:sz w:val="22"/>
                <w:szCs w:val="22"/>
              </w:rPr>
              <w:t>(ИЖС)</w:t>
            </w:r>
          </w:p>
        </w:tc>
        <w:tc>
          <w:tcPr>
            <w:tcW w:w="1571" w:type="dxa"/>
            <w:gridSpan w:val="2"/>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Для ИЖС, ЛПХ</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- 100 кв.м</w:t>
            </w:r>
          </w:p>
          <w:p w:rsidR="008D5070" w:rsidRPr="00121FB2" w:rsidRDefault="008D5070">
            <w:pPr>
              <w:jc w:val="center"/>
            </w:pPr>
            <w:r w:rsidRPr="00121FB2">
              <w:rPr>
                <w:b/>
                <w:sz w:val="22"/>
                <w:szCs w:val="22"/>
              </w:rPr>
              <w:t>Максимальный</w:t>
            </w:r>
            <w:r w:rsidRPr="00121FB2">
              <w:rPr>
                <w:sz w:val="22"/>
                <w:szCs w:val="22"/>
              </w:rPr>
              <w:t xml:space="preserve"> - 5000 кв. м</w:t>
            </w:r>
          </w:p>
        </w:tc>
        <w:tc>
          <w:tcPr>
            <w:tcW w:w="2957" w:type="dxa"/>
            <w:tcBorders>
              <w:top w:val="single" w:sz="4" w:space="0" w:color="auto"/>
              <w:left w:val="single" w:sz="4" w:space="0" w:color="auto"/>
              <w:bottom w:val="single" w:sz="4" w:space="0" w:color="auto"/>
              <w:right w:val="single" w:sz="4" w:space="0" w:color="auto"/>
            </w:tcBorders>
          </w:tcPr>
          <w:p w:rsidR="008D5070" w:rsidRPr="00121FB2" w:rsidRDefault="008D5070">
            <w:pPr>
              <w:ind w:left="40"/>
              <w:jc w:val="both"/>
            </w:pPr>
            <w:r w:rsidRPr="00121FB2">
              <w:rPr>
                <w:sz w:val="22"/>
                <w:szCs w:val="22"/>
              </w:rPr>
              <w:t xml:space="preserve">Минимальный отступ от границ земельного участка в сложившейся застройке, при ширине земельного участка </w:t>
            </w:r>
            <w:r w:rsidRPr="00121FB2">
              <w:rPr>
                <w:b/>
                <w:sz w:val="22"/>
                <w:szCs w:val="22"/>
              </w:rPr>
              <w:t>12 м</w:t>
            </w:r>
            <w:r w:rsidRPr="00121FB2">
              <w:rPr>
                <w:sz w:val="22"/>
                <w:szCs w:val="22"/>
              </w:rPr>
              <w:t>. и менее:</w:t>
            </w:r>
          </w:p>
          <w:p w:rsidR="008D5070" w:rsidRPr="00121FB2" w:rsidRDefault="008D5070">
            <w:pPr>
              <w:ind w:left="40"/>
              <w:jc w:val="both"/>
            </w:pPr>
            <w:r w:rsidRPr="00121FB2">
              <w:rPr>
                <w:sz w:val="22"/>
                <w:szCs w:val="22"/>
              </w:rPr>
              <w:t xml:space="preserve">-  </w:t>
            </w:r>
            <w:r w:rsidRPr="00121FB2">
              <w:rPr>
                <w:b/>
                <w:sz w:val="22"/>
                <w:szCs w:val="22"/>
              </w:rPr>
              <w:t>1,0 м</w:t>
            </w:r>
            <w:r w:rsidRPr="00121FB2">
              <w:rPr>
                <w:sz w:val="22"/>
                <w:szCs w:val="22"/>
              </w:rPr>
              <w:t xml:space="preserve"> - для одноэтажного жилого дома;</w:t>
            </w:r>
          </w:p>
          <w:p w:rsidR="008D5070" w:rsidRPr="00121FB2" w:rsidRDefault="008D5070">
            <w:pPr>
              <w:ind w:left="40"/>
              <w:jc w:val="both"/>
            </w:pPr>
            <w:r w:rsidRPr="00121FB2">
              <w:rPr>
                <w:sz w:val="22"/>
                <w:szCs w:val="22"/>
              </w:rPr>
              <w:t xml:space="preserve">- </w:t>
            </w:r>
            <w:r w:rsidRPr="00121FB2">
              <w:rPr>
                <w:b/>
                <w:sz w:val="22"/>
                <w:szCs w:val="22"/>
              </w:rPr>
              <w:t>1,5 м</w:t>
            </w:r>
            <w:r w:rsidRPr="00121FB2">
              <w:rPr>
                <w:sz w:val="22"/>
                <w:szCs w:val="22"/>
              </w:rPr>
              <w:t xml:space="preserve"> - для двухэтажного жилого дома;</w:t>
            </w:r>
          </w:p>
          <w:p w:rsidR="008D5070" w:rsidRPr="00121FB2" w:rsidRDefault="008D5070">
            <w:pPr>
              <w:ind w:left="40"/>
              <w:jc w:val="both"/>
            </w:pPr>
            <w:r w:rsidRPr="00121FB2">
              <w:rPr>
                <w:sz w:val="22"/>
                <w:szCs w:val="22"/>
              </w:rPr>
              <w:t xml:space="preserve">- </w:t>
            </w:r>
            <w:r w:rsidRPr="00121FB2">
              <w:rPr>
                <w:b/>
                <w:sz w:val="22"/>
                <w:szCs w:val="22"/>
              </w:rPr>
              <w:t>2,0 м</w:t>
            </w:r>
            <w:r w:rsidRPr="00121FB2">
              <w:rPr>
                <w:sz w:val="22"/>
                <w:szCs w:val="22"/>
              </w:rPr>
              <w:t xml:space="preserve"> - для трехэтажного жилого дома, при условии, что расстояние до расположенного на соседнем земельном участке жилого дома не менее </w:t>
            </w:r>
            <w:r w:rsidRPr="00121FB2">
              <w:rPr>
                <w:b/>
                <w:sz w:val="22"/>
                <w:szCs w:val="22"/>
              </w:rPr>
              <w:t>6 м</w:t>
            </w:r>
            <w:r w:rsidRPr="00121FB2">
              <w:rPr>
                <w:sz w:val="22"/>
                <w:szCs w:val="22"/>
              </w:rPr>
              <w:t>;</w:t>
            </w:r>
          </w:p>
          <w:p w:rsidR="008D5070" w:rsidRPr="00121FB2" w:rsidRDefault="008D5070">
            <w:pPr>
              <w:ind w:left="40"/>
              <w:jc w:val="both"/>
            </w:pPr>
            <w:r w:rsidRPr="00121FB2">
              <w:rPr>
                <w:sz w:val="22"/>
                <w:szCs w:val="22"/>
              </w:rPr>
              <w:t xml:space="preserve">Индивидуальный жилой дом должен отстоять от красной линии улиц не менее </w:t>
            </w:r>
            <w:smartTag w:uri="urn:schemas-microsoft-com:office:smarttags" w:element="metricconverter">
              <w:smartTagPr>
                <w:attr w:name="ProductID" w:val="5 м"/>
              </w:smartTagPr>
              <w:r w:rsidRPr="00121FB2">
                <w:rPr>
                  <w:b/>
                  <w:sz w:val="22"/>
                  <w:szCs w:val="22"/>
                </w:rPr>
                <w:t>5 м</w:t>
              </w:r>
            </w:smartTag>
            <w:r w:rsidRPr="00121FB2">
              <w:rPr>
                <w:sz w:val="22"/>
                <w:szCs w:val="22"/>
              </w:rPr>
              <w:t xml:space="preserve">., от красной линии проездов – не менее </w:t>
            </w:r>
            <w:smartTag w:uri="urn:schemas-microsoft-com:office:smarttags" w:element="metricconverter">
              <w:smartTagPr>
                <w:attr w:name="ProductID" w:val="3 м"/>
              </w:smartTagPr>
              <w:r w:rsidRPr="00121FB2">
                <w:rPr>
                  <w:b/>
                  <w:sz w:val="22"/>
                  <w:szCs w:val="22"/>
                </w:rPr>
                <w:t>3 м</w:t>
              </w:r>
            </w:smartTag>
            <w:r w:rsidRPr="00121FB2">
              <w:rPr>
                <w:sz w:val="22"/>
                <w:szCs w:val="22"/>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121FB2">
                <w:rPr>
                  <w:b/>
                  <w:sz w:val="22"/>
                  <w:szCs w:val="22"/>
                </w:rPr>
                <w:t>5 м</w:t>
              </w:r>
            </w:smartTag>
            <w:r w:rsidRPr="00121FB2">
              <w:rPr>
                <w:sz w:val="22"/>
                <w:szCs w:val="22"/>
              </w:rPr>
              <w:t>. В отдельных случаях допускается размещение индивидуальных жилых домов по красной линии улиц в условиях сложившейся застройки.</w:t>
            </w:r>
          </w:p>
          <w:p w:rsidR="008D5070" w:rsidRPr="00121FB2" w:rsidRDefault="008D5070">
            <w:pPr>
              <w:jc w:val="center"/>
            </w:pP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3 этажа</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40%</w:t>
            </w:r>
          </w:p>
        </w:tc>
      </w:tr>
      <w:tr w:rsidR="008D5070" w:rsidRPr="00121FB2" w:rsidTr="008D5070">
        <w:trPr>
          <w:trHeight w:val="233"/>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8D5070" w:rsidRPr="00121FB2" w:rsidRDefault="008D5070">
            <w:pPr>
              <w:rPr>
                <w:b/>
              </w:rPr>
            </w:pPr>
          </w:p>
        </w:tc>
        <w:tc>
          <w:tcPr>
            <w:tcW w:w="1571" w:type="dxa"/>
            <w:gridSpan w:val="2"/>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 xml:space="preserve">Для ЗУ малоэтажной </w:t>
            </w:r>
            <w:r w:rsidRPr="00121FB2">
              <w:rPr>
                <w:sz w:val="22"/>
                <w:szCs w:val="22"/>
              </w:rPr>
              <w:lastRenderedPageBreak/>
              <w:t>многоквартирной жилой застройки</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lastRenderedPageBreak/>
              <w:t>Минимальный</w:t>
            </w:r>
            <w:r w:rsidRPr="00121FB2">
              <w:rPr>
                <w:sz w:val="22"/>
                <w:szCs w:val="22"/>
              </w:rPr>
              <w:t xml:space="preserve"> - 300 кв.м</w:t>
            </w:r>
          </w:p>
          <w:p w:rsidR="008D5070" w:rsidRPr="00121FB2" w:rsidRDefault="008D5070">
            <w:pPr>
              <w:jc w:val="center"/>
            </w:pPr>
            <w:r w:rsidRPr="00121FB2">
              <w:rPr>
                <w:b/>
                <w:sz w:val="22"/>
                <w:szCs w:val="22"/>
              </w:rPr>
              <w:lastRenderedPageBreak/>
              <w:t>Максимальный</w:t>
            </w:r>
            <w:r w:rsidRPr="00121FB2">
              <w:rPr>
                <w:sz w:val="22"/>
                <w:szCs w:val="22"/>
              </w:rPr>
              <w:t xml:space="preserve"> - 1,0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lastRenderedPageBreak/>
              <w:t>6м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4 этажа</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40%</w:t>
            </w:r>
          </w:p>
        </w:tc>
      </w:tr>
      <w:tr w:rsidR="008D5070" w:rsidRPr="00121FB2" w:rsidTr="008D5070">
        <w:trPr>
          <w:trHeight w:val="233"/>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8D5070" w:rsidRPr="00121FB2" w:rsidRDefault="008D5070">
            <w:pPr>
              <w:rPr>
                <w:b/>
              </w:rPr>
            </w:pPr>
          </w:p>
        </w:tc>
        <w:tc>
          <w:tcPr>
            <w:tcW w:w="1571" w:type="dxa"/>
            <w:gridSpan w:val="2"/>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Для ЗУ под нежилые здания (магазины, аптеки, мастерские мелкого ремонта, предприятия общественного питания)</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- 0,1 га </w:t>
            </w:r>
          </w:p>
          <w:p w:rsidR="008D5070" w:rsidRPr="00121FB2" w:rsidRDefault="008D5070">
            <w:pPr>
              <w:jc w:val="center"/>
            </w:pPr>
            <w:r w:rsidRPr="00121FB2">
              <w:rPr>
                <w:b/>
                <w:sz w:val="22"/>
                <w:szCs w:val="22"/>
              </w:rPr>
              <w:t>Максимальный</w:t>
            </w:r>
            <w:r w:rsidRPr="00121FB2">
              <w:rPr>
                <w:sz w:val="22"/>
                <w:szCs w:val="22"/>
              </w:rPr>
              <w:t xml:space="preserve"> – 0.25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6м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1 этаж</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60%</w:t>
            </w:r>
          </w:p>
        </w:tc>
      </w:tr>
      <w:tr w:rsidR="008D5070" w:rsidRPr="00121FB2" w:rsidTr="008D5070">
        <w:trPr>
          <w:trHeight w:val="233"/>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8D5070" w:rsidRPr="00121FB2" w:rsidRDefault="008D5070">
            <w:pPr>
              <w:rPr>
                <w:b/>
              </w:rPr>
            </w:pPr>
          </w:p>
        </w:tc>
        <w:tc>
          <w:tcPr>
            <w:tcW w:w="1571" w:type="dxa"/>
            <w:gridSpan w:val="2"/>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Для ЗУ под размещение объектов дошкольного, начального и среднего общего образования</w:t>
            </w:r>
          </w:p>
        </w:tc>
        <w:tc>
          <w:tcPr>
            <w:tcW w:w="1736" w:type="dxa"/>
            <w:tcBorders>
              <w:top w:val="single" w:sz="4" w:space="0" w:color="auto"/>
              <w:left w:val="single" w:sz="4" w:space="0" w:color="auto"/>
              <w:bottom w:val="single" w:sz="4" w:space="0" w:color="auto"/>
              <w:right w:val="single" w:sz="4" w:space="0" w:color="auto"/>
            </w:tcBorders>
          </w:tcPr>
          <w:p w:rsidR="008D5070" w:rsidRPr="00121FB2" w:rsidRDefault="008D5070">
            <w:pPr>
              <w:ind w:left="165"/>
              <w:jc w:val="both"/>
            </w:pPr>
            <w:r w:rsidRPr="00121FB2">
              <w:rPr>
                <w:b/>
                <w:sz w:val="22"/>
                <w:szCs w:val="22"/>
              </w:rPr>
              <w:t>Минимальная</w:t>
            </w:r>
            <w:r w:rsidRPr="00121FB2">
              <w:rPr>
                <w:sz w:val="22"/>
                <w:szCs w:val="22"/>
              </w:rPr>
              <w:t xml:space="preserve"> площадь земельного участка размещения для детского сада – </w:t>
            </w:r>
            <w:r w:rsidRPr="00121FB2">
              <w:rPr>
                <w:b/>
                <w:sz w:val="22"/>
                <w:szCs w:val="22"/>
              </w:rPr>
              <w:t>0,4 Га.</w:t>
            </w:r>
          </w:p>
          <w:p w:rsidR="008D5070" w:rsidRPr="00121FB2" w:rsidRDefault="008D5070">
            <w:pPr>
              <w:ind w:left="165"/>
              <w:jc w:val="both"/>
              <w:rPr>
                <w:b/>
                <w:i/>
              </w:rPr>
            </w:pPr>
            <w:r w:rsidRPr="00121FB2">
              <w:rPr>
                <w:b/>
                <w:sz w:val="22"/>
                <w:szCs w:val="22"/>
              </w:rPr>
              <w:t>Минимальная</w:t>
            </w:r>
            <w:r w:rsidRPr="00121FB2">
              <w:rPr>
                <w:sz w:val="22"/>
                <w:szCs w:val="22"/>
              </w:rPr>
              <w:t xml:space="preserve"> площадь земельного участка для размещения общеобразовательной школы</w:t>
            </w:r>
            <w:r w:rsidRPr="00121FB2">
              <w:rPr>
                <w:b/>
                <w:i/>
                <w:sz w:val="22"/>
                <w:szCs w:val="22"/>
              </w:rPr>
              <w:t xml:space="preserve"> – </w:t>
            </w:r>
            <w:r w:rsidRPr="00121FB2">
              <w:rPr>
                <w:b/>
                <w:sz w:val="22"/>
                <w:szCs w:val="22"/>
              </w:rPr>
              <w:t>1,5 Га.</w:t>
            </w:r>
          </w:p>
          <w:p w:rsidR="008D5070" w:rsidRPr="00121FB2" w:rsidRDefault="008D5070">
            <w:pPr>
              <w:jc w:val="center"/>
            </w:pP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ind w:left="43"/>
              <w:jc w:val="both"/>
            </w:pPr>
            <w:r w:rsidRPr="00121FB2">
              <w:rPr>
                <w:sz w:val="22"/>
                <w:szCs w:val="22"/>
              </w:rPr>
              <w:t xml:space="preserve">Расстояния от зданий (границ участков) детских дошкольных учреждений и общеобразовательных школ до красных линий – </w:t>
            </w:r>
            <w:r w:rsidRPr="00121FB2">
              <w:rPr>
                <w:b/>
                <w:sz w:val="22"/>
                <w:szCs w:val="22"/>
              </w:rPr>
              <w:t>10 м</w:t>
            </w:r>
            <w:r w:rsidRPr="00121FB2">
              <w:rPr>
                <w:sz w:val="22"/>
                <w:szCs w:val="22"/>
              </w:rPr>
              <w:t>.; до стен жилых домов принимается по нормам инсоляции и освещенности.</w:t>
            </w:r>
          </w:p>
          <w:p w:rsidR="008D5070" w:rsidRPr="00121FB2" w:rsidRDefault="008D5070">
            <w:pPr>
              <w:ind w:left="43"/>
              <w:jc w:val="both"/>
            </w:pPr>
            <w:r w:rsidRPr="00121FB2">
              <w:rPr>
                <w:sz w:val="22"/>
                <w:szCs w:val="22"/>
              </w:rPr>
              <w:t xml:space="preserve">Минимальный отступ от границ участка </w:t>
            </w:r>
            <w:r w:rsidRPr="00121FB2">
              <w:rPr>
                <w:b/>
                <w:i/>
                <w:sz w:val="22"/>
                <w:szCs w:val="22"/>
              </w:rPr>
              <w:t xml:space="preserve">– </w:t>
            </w:r>
            <w:r w:rsidRPr="00121FB2">
              <w:rPr>
                <w:b/>
                <w:sz w:val="22"/>
                <w:szCs w:val="22"/>
              </w:rPr>
              <w:t>6м.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4 этажа</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60%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Ж2</w:t>
            </w:r>
          </w:p>
          <w:p w:rsidR="008D5070" w:rsidRPr="00121FB2" w:rsidRDefault="008D5070">
            <w:pPr>
              <w:jc w:val="center"/>
            </w:pPr>
            <w:r w:rsidRPr="00121FB2">
              <w:rPr>
                <w:sz w:val="22"/>
                <w:szCs w:val="22"/>
              </w:rPr>
              <w:t>(малоэтаж. многоквартир. жилая застройка)</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- 300 кв.м</w:t>
            </w:r>
          </w:p>
          <w:p w:rsidR="008D5070" w:rsidRPr="00121FB2" w:rsidRDefault="008D5070">
            <w:pPr>
              <w:jc w:val="center"/>
            </w:pPr>
            <w:r w:rsidRPr="00121FB2">
              <w:rPr>
                <w:b/>
                <w:sz w:val="22"/>
                <w:szCs w:val="22"/>
              </w:rPr>
              <w:t>Максимальный</w:t>
            </w:r>
            <w:r w:rsidRPr="00121FB2">
              <w:rPr>
                <w:sz w:val="22"/>
                <w:szCs w:val="22"/>
              </w:rPr>
              <w:t xml:space="preserve"> - 1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6м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4 этажа</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40%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 xml:space="preserve">Ж3 </w:t>
            </w:r>
            <w:r w:rsidRPr="00121FB2">
              <w:rPr>
                <w:sz w:val="22"/>
                <w:szCs w:val="22"/>
              </w:rPr>
              <w:t>(среднеэтажная многоквартир. жилая застройка)</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- 300 кв м</w:t>
            </w:r>
          </w:p>
          <w:p w:rsidR="008D5070" w:rsidRPr="00121FB2" w:rsidRDefault="008D5070">
            <w:pPr>
              <w:jc w:val="center"/>
            </w:pPr>
            <w:r w:rsidRPr="00121FB2">
              <w:rPr>
                <w:b/>
                <w:sz w:val="22"/>
                <w:szCs w:val="22"/>
              </w:rPr>
              <w:t>Максимальный</w:t>
            </w:r>
            <w:r w:rsidRPr="00121FB2">
              <w:rPr>
                <w:sz w:val="22"/>
                <w:szCs w:val="22"/>
              </w:rPr>
              <w:t xml:space="preserve"> - 1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6м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8 этажей</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40%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 xml:space="preserve">Ж4 </w:t>
            </w:r>
            <w:r w:rsidRPr="00121FB2">
              <w:rPr>
                <w:sz w:val="22"/>
                <w:szCs w:val="22"/>
              </w:rPr>
              <w:t>(многоэтажная многоквартир. жилая застройка)</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- 300 кв. м</w:t>
            </w:r>
          </w:p>
          <w:p w:rsidR="008D5070" w:rsidRPr="00121FB2" w:rsidRDefault="008D5070">
            <w:pPr>
              <w:jc w:val="center"/>
            </w:pPr>
            <w:r w:rsidRPr="00121FB2">
              <w:rPr>
                <w:b/>
                <w:sz w:val="22"/>
                <w:szCs w:val="22"/>
              </w:rPr>
              <w:t>Максимальный</w:t>
            </w:r>
            <w:r w:rsidRPr="00121FB2">
              <w:rPr>
                <w:sz w:val="22"/>
                <w:szCs w:val="22"/>
              </w:rPr>
              <w:t xml:space="preserve"> - 1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6м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17 этажей</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40%</w:t>
            </w:r>
          </w:p>
        </w:tc>
      </w:tr>
      <w:tr w:rsidR="008D5070" w:rsidRPr="00121FB2" w:rsidTr="008D5070">
        <w:trPr>
          <w:trHeight w:val="345"/>
        </w:trPr>
        <w:tc>
          <w:tcPr>
            <w:tcW w:w="2388" w:type="dxa"/>
            <w:gridSpan w:val="3"/>
            <w:vMerge w:val="restart"/>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О1</w:t>
            </w:r>
          </w:p>
          <w:p w:rsidR="008D5070" w:rsidRPr="00121FB2" w:rsidRDefault="008D5070">
            <w:pPr>
              <w:jc w:val="center"/>
              <w:rPr>
                <w:b/>
              </w:rPr>
            </w:pPr>
            <w:r w:rsidRPr="00121FB2">
              <w:rPr>
                <w:sz w:val="22"/>
                <w:szCs w:val="22"/>
              </w:rPr>
              <w:t>(Общественно-делового центра)</w:t>
            </w:r>
          </w:p>
        </w:tc>
        <w:tc>
          <w:tcPr>
            <w:tcW w:w="1736" w:type="dxa"/>
            <w:vMerge w:val="restart"/>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- 0,02 га</w:t>
            </w:r>
          </w:p>
          <w:p w:rsidR="008D5070" w:rsidRPr="00121FB2" w:rsidRDefault="008D5070">
            <w:pPr>
              <w:jc w:val="center"/>
            </w:pPr>
            <w:r w:rsidRPr="00121FB2">
              <w:rPr>
                <w:b/>
                <w:sz w:val="22"/>
                <w:szCs w:val="22"/>
              </w:rPr>
              <w:t>Максимальный</w:t>
            </w:r>
            <w:r w:rsidRPr="00121FB2">
              <w:rPr>
                <w:sz w:val="22"/>
                <w:szCs w:val="22"/>
              </w:rPr>
              <w:t xml:space="preserve"> – 0.5га</w:t>
            </w:r>
          </w:p>
        </w:tc>
        <w:tc>
          <w:tcPr>
            <w:tcW w:w="2957" w:type="dxa"/>
            <w:vMerge w:val="restart"/>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 xml:space="preserve">От красной линии до зданий и сооружений </w:t>
            </w:r>
            <w:r w:rsidRPr="00121FB2">
              <w:rPr>
                <w:b/>
                <w:sz w:val="22"/>
                <w:szCs w:val="22"/>
              </w:rPr>
              <w:t>- 5 м</w:t>
            </w:r>
            <w:r w:rsidRPr="00121FB2">
              <w:rPr>
                <w:sz w:val="22"/>
                <w:szCs w:val="22"/>
              </w:rPr>
              <w:t>;</w:t>
            </w:r>
          </w:p>
          <w:p w:rsidR="008D5070" w:rsidRPr="00121FB2" w:rsidRDefault="008D5070">
            <w:pPr>
              <w:jc w:val="center"/>
            </w:pPr>
            <w:r w:rsidRPr="00121FB2">
              <w:rPr>
                <w:sz w:val="22"/>
                <w:szCs w:val="22"/>
              </w:rPr>
              <w:t xml:space="preserve">до границ смежных ЗУ </w:t>
            </w:r>
            <w:r w:rsidRPr="00121FB2">
              <w:rPr>
                <w:b/>
                <w:sz w:val="22"/>
                <w:szCs w:val="22"/>
              </w:rPr>
              <w:t>- 6 м</w:t>
            </w:r>
            <w:r w:rsidRPr="00121FB2">
              <w:rPr>
                <w:sz w:val="22"/>
                <w:szCs w:val="22"/>
              </w:rPr>
              <w:t>.</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4 этажа</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50%</w:t>
            </w:r>
          </w:p>
        </w:tc>
      </w:tr>
      <w:tr w:rsidR="008D5070" w:rsidRPr="00121FB2" w:rsidTr="008D5070">
        <w:trPr>
          <w:trHeight w:val="345"/>
        </w:trPr>
        <w:tc>
          <w:tcPr>
            <w:tcW w:w="4941" w:type="dxa"/>
            <w:gridSpan w:val="3"/>
            <w:vMerge/>
            <w:tcBorders>
              <w:top w:val="single" w:sz="4" w:space="0" w:color="auto"/>
              <w:left w:val="single" w:sz="4" w:space="0" w:color="auto"/>
              <w:bottom w:val="single" w:sz="4" w:space="0" w:color="auto"/>
              <w:right w:val="single" w:sz="4" w:space="0" w:color="auto"/>
            </w:tcBorders>
            <w:vAlign w:val="center"/>
            <w:hideMark/>
          </w:tcPr>
          <w:p w:rsidR="008D5070" w:rsidRPr="00121FB2" w:rsidRDefault="008D5070">
            <w:pPr>
              <w:rPr>
                <w:b/>
              </w:rPr>
            </w:pPr>
          </w:p>
        </w:tc>
        <w:tc>
          <w:tcPr>
            <w:tcW w:w="7076" w:type="dxa"/>
            <w:vMerge/>
            <w:tcBorders>
              <w:top w:val="single" w:sz="4" w:space="0" w:color="auto"/>
              <w:left w:val="single" w:sz="4" w:space="0" w:color="auto"/>
              <w:bottom w:val="single" w:sz="4" w:space="0" w:color="auto"/>
              <w:right w:val="single" w:sz="4" w:space="0" w:color="auto"/>
            </w:tcBorders>
            <w:vAlign w:val="center"/>
            <w:hideMark/>
          </w:tcPr>
          <w:p w:rsidR="008D5070" w:rsidRPr="00121FB2" w:rsidRDefault="008D5070"/>
        </w:tc>
        <w:tc>
          <w:tcPr>
            <w:tcW w:w="2957" w:type="dxa"/>
            <w:vMerge/>
            <w:tcBorders>
              <w:top w:val="single" w:sz="4" w:space="0" w:color="auto"/>
              <w:left w:val="single" w:sz="4" w:space="0" w:color="auto"/>
              <w:bottom w:val="single" w:sz="4" w:space="0" w:color="auto"/>
              <w:right w:val="single" w:sz="4" w:space="0" w:color="auto"/>
            </w:tcBorders>
            <w:vAlign w:val="center"/>
            <w:hideMark/>
          </w:tcPr>
          <w:p w:rsidR="008D5070" w:rsidRPr="00121FB2" w:rsidRDefault="008D5070"/>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Для культовых объектов предельная высота зданий, сооружений - 35 м</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80%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П1, П2</w:t>
            </w:r>
          </w:p>
          <w:p w:rsidR="008D5070" w:rsidRPr="00121FB2" w:rsidRDefault="008D5070">
            <w:pPr>
              <w:jc w:val="center"/>
              <w:rPr>
                <w:b/>
              </w:rPr>
            </w:pPr>
            <w:r w:rsidRPr="00121FB2">
              <w:rPr>
                <w:sz w:val="22"/>
                <w:szCs w:val="22"/>
              </w:rPr>
              <w:t xml:space="preserve">(размещ. пром. предпр. I-III, </w:t>
            </w:r>
            <w:r w:rsidRPr="00121FB2">
              <w:rPr>
                <w:sz w:val="22"/>
                <w:szCs w:val="22"/>
                <w:lang w:val="en-US"/>
              </w:rPr>
              <w:t>IV</w:t>
            </w:r>
            <w:r w:rsidRPr="00121FB2">
              <w:rPr>
                <w:sz w:val="22"/>
                <w:szCs w:val="22"/>
              </w:rPr>
              <w:t>-V классов опасн.)</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- 0,2 га </w:t>
            </w:r>
            <w:r w:rsidRPr="00121FB2">
              <w:rPr>
                <w:b/>
                <w:sz w:val="22"/>
                <w:szCs w:val="22"/>
              </w:rPr>
              <w:t>Максимальный</w:t>
            </w:r>
            <w:r w:rsidRPr="00121FB2">
              <w:rPr>
                <w:sz w:val="22"/>
                <w:szCs w:val="22"/>
              </w:rPr>
              <w:t xml:space="preserve"> – 0.5га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6 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50 м</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80%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lastRenderedPageBreak/>
              <w:t>ИТ1</w:t>
            </w:r>
            <w:r w:rsidRPr="00121FB2">
              <w:rPr>
                <w:sz w:val="22"/>
                <w:szCs w:val="22"/>
              </w:rPr>
              <w:t xml:space="preserve"> (зона улиц и дорог) Данный градостроительный регламент определяет режим использования земельных участков в границах территориальной зоны ИТ1, не занятых линейными объектами.*</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- 0,1 га </w:t>
            </w:r>
            <w:r w:rsidRPr="00121FB2">
              <w:rPr>
                <w:b/>
                <w:sz w:val="22"/>
                <w:szCs w:val="22"/>
              </w:rPr>
              <w:t>Максимальный</w:t>
            </w:r>
            <w:r w:rsidRPr="00121FB2">
              <w:rPr>
                <w:sz w:val="22"/>
                <w:szCs w:val="22"/>
              </w:rPr>
              <w:t xml:space="preserve"> - 0,5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6 м</w:t>
            </w:r>
          </w:p>
          <w:p w:rsidR="008D5070" w:rsidRPr="00121FB2" w:rsidRDefault="008D5070">
            <w:pPr>
              <w:jc w:val="center"/>
            </w:pPr>
            <w:r w:rsidRPr="00121FB2">
              <w:rPr>
                <w:sz w:val="22"/>
                <w:szCs w:val="22"/>
              </w:rPr>
              <w:t xml:space="preserve">Для размещения объектов инженерной инфраструктуры - </w:t>
            </w:r>
            <w:r w:rsidRPr="00121FB2">
              <w:rPr>
                <w:b/>
                <w:sz w:val="22"/>
                <w:szCs w:val="22"/>
              </w:rPr>
              <w:t>0,5 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2 этажа</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60%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ИТ2</w:t>
            </w:r>
            <w:r w:rsidRPr="00121FB2">
              <w:rPr>
                <w:sz w:val="22"/>
                <w:szCs w:val="22"/>
              </w:rPr>
              <w:t xml:space="preserve"> (зона  размещ. объектов водоотвед и канализации)</w:t>
            </w:r>
          </w:p>
          <w:p w:rsidR="008D5070" w:rsidRPr="00121FB2" w:rsidRDefault="008D5070">
            <w:pPr>
              <w:jc w:val="center"/>
              <w:rPr>
                <w:b/>
              </w:rPr>
            </w:pPr>
            <w:r w:rsidRPr="00121FB2">
              <w:rPr>
                <w:sz w:val="22"/>
                <w:szCs w:val="22"/>
              </w:rPr>
              <w:t>Данный градостроительный регламент определяет режим использования земельных участков в границах территориальной зоны ИТ2, не занятых линейными объектами.*</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- 0,2 га </w:t>
            </w:r>
            <w:r w:rsidRPr="00121FB2">
              <w:rPr>
                <w:b/>
                <w:sz w:val="22"/>
                <w:szCs w:val="22"/>
              </w:rPr>
              <w:t>Максимальный</w:t>
            </w:r>
            <w:r w:rsidRPr="00121FB2">
              <w:rPr>
                <w:sz w:val="22"/>
                <w:szCs w:val="22"/>
              </w:rPr>
              <w:t xml:space="preserve"> - 55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6 м</w:t>
            </w:r>
          </w:p>
          <w:p w:rsidR="008D5070" w:rsidRPr="00121FB2" w:rsidRDefault="008D5070">
            <w:pPr>
              <w:jc w:val="center"/>
            </w:pPr>
            <w:r w:rsidRPr="00121FB2">
              <w:rPr>
                <w:sz w:val="22"/>
                <w:szCs w:val="22"/>
              </w:rPr>
              <w:t xml:space="preserve">Для размещения объектов инженерной инфраструктуры - </w:t>
            </w:r>
            <w:r w:rsidRPr="00121FB2">
              <w:rPr>
                <w:b/>
                <w:sz w:val="22"/>
                <w:szCs w:val="22"/>
              </w:rPr>
              <w:t>0,5 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Предельная высота зданий и сооружений - 18 м (устанавливается в зависимости от индивидуальных особенностей застройки).</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60%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ИТ3</w:t>
            </w:r>
            <w:r w:rsidRPr="00121FB2">
              <w:rPr>
                <w:sz w:val="22"/>
                <w:szCs w:val="22"/>
              </w:rPr>
              <w:t xml:space="preserve"> (зона размещ. объектов водоснабжения) </w:t>
            </w:r>
          </w:p>
          <w:p w:rsidR="008D5070" w:rsidRPr="00121FB2" w:rsidRDefault="008D5070">
            <w:pPr>
              <w:jc w:val="center"/>
              <w:rPr>
                <w:b/>
              </w:rPr>
            </w:pPr>
            <w:r w:rsidRPr="00121FB2">
              <w:rPr>
                <w:sz w:val="22"/>
                <w:szCs w:val="22"/>
              </w:rPr>
              <w:t>Данный градостроительный регламент определяет режим использования земельных участков в границах территориальной зоны ИТ3, не занятых линейными объектами.*</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- 0,1 га </w:t>
            </w:r>
            <w:r w:rsidRPr="00121FB2">
              <w:rPr>
                <w:b/>
                <w:sz w:val="22"/>
                <w:szCs w:val="22"/>
              </w:rPr>
              <w:t>Максимальный</w:t>
            </w:r>
            <w:r w:rsidRPr="00121FB2">
              <w:rPr>
                <w:sz w:val="22"/>
                <w:szCs w:val="22"/>
              </w:rPr>
              <w:t xml:space="preserve"> – 1.0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 xml:space="preserve">Минимальные отступы от стен зданий и сооружений до границ земельных участков должны быть не менее </w:t>
            </w:r>
            <w:r w:rsidRPr="00121FB2">
              <w:rPr>
                <w:b/>
                <w:sz w:val="22"/>
                <w:szCs w:val="22"/>
              </w:rPr>
              <w:t>1 м</w:t>
            </w:r>
            <w:r w:rsidRPr="00121FB2">
              <w:rPr>
                <w:sz w:val="22"/>
                <w:szCs w:val="22"/>
              </w:rPr>
              <w:t>.</w:t>
            </w:r>
          </w:p>
          <w:p w:rsidR="008D5070" w:rsidRPr="00121FB2" w:rsidRDefault="008D5070">
            <w:pPr>
              <w:jc w:val="center"/>
            </w:pPr>
            <w:r w:rsidRPr="00121FB2">
              <w:rPr>
                <w:sz w:val="22"/>
                <w:szCs w:val="22"/>
              </w:rPr>
              <w:t xml:space="preserve">Минимальные отступы от стен зданий и сооружений до красных линий улиц и проездов должны быть не менее </w:t>
            </w:r>
            <w:r w:rsidRPr="00121FB2">
              <w:rPr>
                <w:b/>
                <w:sz w:val="22"/>
                <w:szCs w:val="22"/>
              </w:rPr>
              <w:t>5 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Предельная высота зданий и сооружений - 18 м (устанавливается в зависимости от индивидуальных особенностей застройки).</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60%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Р1</w:t>
            </w:r>
            <w:r w:rsidRPr="00121FB2">
              <w:rPr>
                <w:sz w:val="22"/>
                <w:szCs w:val="22"/>
              </w:rPr>
              <w:t xml:space="preserve"> (зона озеленен. терр. общ. пользован.)</w:t>
            </w:r>
          </w:p>
          <w:p w:rsidR="008D5070" w:rsidRPr="00121FB2" w:rsidRDefault="008D5070">
            <w:pPr>
              <w:jc w:val="center"/>
              <w:rPr>
                <w:b/>
              </w:rPr>
            </w:pPr>
            <w:r w:rsidRPr="00121FB2">
              <w:rPr>
                <w:sz w:val="22"/>
                <w:szCs w:val="22"/>
              </w:rPr>
              <w:t>Данный градостроительный регламент определяет правовой режим земельных участков в границах территориальной зоны Р1, не относящихся к территориям общего пользования.*</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- 0,5 га </w:t>
            </w:r>
            <w:r w:rsidRPr="00121FB2">
              <w:rPr>
                <w:b/>
                <w:sz w:val="22"/>
                <w:szCs w:val="22"/>
              </w:rPr>
              <w:t>Максимальный</w:t>
            </w:r>
            <w:r w:rsidRPr="00121FB2">
              <w:rPr>
                <w:sz w:val="22"/>
                <w:szCs w:val="22"/>
              </w:rPr>
              <w:t xml:space="preserve"> - 5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 xml:space="preserve">Минимальные отступы от стен зданий и сооружений до границ земельных участков должны быть не менее </w:t>
            </w:r>
            <w:r w:rsidRPr="00121FB2">
              <w:rPr>
                <w:b/>
                <w:sz w:val="22"/>
                <w:szCs w:val="22"/>
              </w:rPr>
              <w:t>1 м</w:t>
            </w:r>
            <w:r w:rsidRPr="00121FB2">
              <w:rPr>
                <w:sz w:val="22"/>
                <w:szCs w:val="22"/>
              </w:rPr>
              <w:t>.</w:t>
            </w:r>
          </w:p>
          <w:p w:rsidR="008D5070" w:rsidRPr="00121FB2" w:rsidRDefault="008D5070">
            <w:pPr>
              <w:jc w:val="center"/>
            </w:pPr>
            <w:r w:rsidRPr="00121FB2">
              <w:rPr>
                <w:sz w:val="22"/>
                <w:szCs w:val="22"/>
              </w:rPr>
              <w:t xml:space="preserve">Минимальные отступы от стен зданий и сооружений до красных линий улиц и проездов должны быть не менее </w:t>
            </w:r>
            <w:r w:rsidRPr="00121FB2">
              <w:rPr>
                <w:b/>
                <w:sz w:val="22"/>
                <w:szCs w:val="22"/>
              </w:rPr>
              <w:t>5 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Предельная высота зданий и сооружений - 8 м</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50%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Р2</w:t>
            </w:r>
            <w:r w:rsidRPr="00121FB2">
              <w:rPr>
                <w:sz w:val="22"/>
                <w:szCs w:val="22"/>
              </w:rPr>
              <w:t xml:space="preserve"> (зона размещ. озеленен. терр. специал. назнач.)</w:t>
            </w:r>
          </w:p>
          <w:p w:rsidR="008D5070" w:rsidRPr="00121FB2" w:rsidRDefault="008D5070">
            <w:pPr>
              <w:jc w:val="center"/>
              <w:rPr>
                <w:b/>
              </w:rPr>
            </w:pPr>
            <w:r w:rsidRPr="00121FB2">
              <w:rPr>
                <w:sz w:val="22"/>
                <w:szCs w:val="22"/>
              </w:rPr>
              <w:t xml:space="preserve">Застройка объектами капитального строительства в </w:t>
            </w:r>
            <w:r w:rsidRPr="00121FB2">
              <w:rPr>
                <w:sz w:val="22"/>
                <w:szCs w:val="22"/>
              </w:rPr>
              <w:lastRenderedPageBreak/>
              <w:t>границах территориальной зоны не предусмотрена.*</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lastRenderedPageBreak/>
              <w:t>Минимальный</w:t>
            </w:r>
            <w:r w:rsidRPr="00121FB2">
              <w:rPr>
                <w:sz w:val="22"/>
                <w:szCs w:val="22"/>
              </w:rPr>
              <w:t xml:space="preserve"> - 0,5 га </w:t>
            </w:r>
            <w:r w:rsidRPr="00121FB2">
              <w:rPr>
                <w:b/>
                <w:sz w:val="22"/>
                <w:szCs w:val="22"/>
              </w:rPr>
              <w:t>Максимальный</w:t>
            </w:r>
            <w:r w:rsidRPr="00121FB2">
              <w:rPr>
                <w:sz w:val="22"/>
                <w:szCs w:val="22"/>
              </w:rPr>
              <w:t xml:space="preserve"> - 5 га</w:t>
            </w:r>
          </w:p>
        </w:tc>
        <w:tc>
          <w:tcPr>
            <w:tcW w:w="2957" w:type="dxa"/>
            <w:tcBorders>
              <w:top w:val="single" w:sz="4" w:space="0" w:color="auto"/>
              <w:left w:val="single" w:sz="4" w:space="0" w:color="auto"/>
              <w:bottom w:val="single" w:sz="4" w:space="0" w:color="auto"/>
              <w:right w:val="single" w:sz="4" w:space="0" w:color="auto"/>
            </w:tcBorders>
          </w:tcPr>
          <w:p w:rsidR="008D5070" w:rsidRPr="00121FB2" w:rsidRDefault="008D5070">
            <w:pPr>
              <w:jc w:val="center"/>
            </w:pPr>
            <w:r w:rsidRPr="00121FB2">
              <w:rPr>
                <w:sz w:val="22"/>
                <w:szCs w:val="22"/>
              </w:rPr>
              <w:t>не подлежит установлению.</w:t>
            </w:r>
          </w:p>
          <w:p w:rsidR="008D5070" w:rsidRPr="00121FB2" w:rsidRDefault="008D5070">
            <w:pPr>
              <w:jc w:val="center"/>
            </w:pP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не подлежит установлению</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не подлежит установлению</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Р3</w:t>
            </w:r>
            <w:r w:rsidRPr="00121FB2">
              <w:rPr>
                <w:sz w:val="22"/>
                <w:szCs w:val="22"/>
              </w:rPr>
              <w:t xml:space="preserve"> (Зона размещ. объектов отдыха, физкультуры и спорта)</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- 0,5 га </w:t>
            </w:r>
            <w:r w:rsidRPr="00121FB2">
              <w:rPr>
                <w:b/>
                <w:sz w:val="22"/>
                <w:szCs w:val="22"/>
              </w:rPr>
              <w:t>Максимальный</w:t>
            </w:r>
            <w:r w:rsidRPr="00121FB2">
              <w:rPr>
                <w:sz w:val="22"/>
                <w:szCs w:val="22"/>
              </w:rPr>
              <w:t xml:space="preserve"> - 10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 xml:space="preserve">Минимальные отступы от стен зданий и сооружений до границ земельных участков должны быть не менее </w:t>
            </w:r>
            <w:r w:rsidRPr="00121FB2">
              <w:rPr>
                <w:b/>
                <w:sz w:val="22"/>
                <w:szCs w:val="22"/>
              </w:rPr>
              <w:t>1 м</w:t>
            </w:r>
            <w:r w:rsidRPr="00121FB2">
              <w:rPr>
                <w:sz w:val="22"/>
                <w:szCs w:val="22"/>
              </w:rPr>
              <w:t>.</w:t>
            </w:r>
          </w:p>
          <w:p w:rsidR="008D5070" w:rsidRPr="00121FB2" w:rsidRDefault="008D5070">
            <w:pPr>
              <w:jc w:val="center"/>
            </w:pPr>
            <w:r w:rsidRPr="00121FB2">
              <w:rPr>
                <w:sz w:val="22"/>
                <w:szCs w:val="22"/>
              </w:rPr>
              <w:t xml:space="preserve">Минимальные отступы от стен зданий и сооружений до красных линий улиц и проездов должны быть не менее </w:t>
            </w:r>
            <w:r w:rsidRPr="00121FB2">
              <w:rPr>
                <w:b/>
                <w:sz w:val="22"/>
                <w:szCs w:val="22"/>
              </w:rPr>
              <w:t>5 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3 этажа</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50%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СП1</w:t>
            </w:r>
            <w:r w:rsidRPr="00121FB2">
              <w:rPr>
                <w:sz w:val="22"/>
                <w:szCs w:val="22"/>
              </w:rPr>
              <w:t xml:space="preserve"> (зона кладбищ)</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- 0,5 га </w:t>
            </w:r>
            <w:r w:rsidRPr="00121FB2">
              <w:rPr>
                <w:b/>
                <w:sz w:val="22"/>
                <w:szCs w:val="22"/>
              </w:rPr>
              <w:t>Максимальный</w:t>
            </w:r>
            <w:r w:rsidRPr="00121FB2">
              <w:rPr>
                <w:sz w:val="22"/>
                <w:szCs w:val="22"/>
              </w:rPr>
              <w:t xml:space="preserve"> – 2.0 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6 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Предельная высота здания -</w:t>
            </w:r>
          </w:p>
          <w:p w:rsidR="008D5070" w:rsidRPr="00121FB2" w:rsidRDefault="008D5070">
            <w:pPr>
              <w:jc w:val="center"/>
            </w:pPr>
            <w:r w:rsidRPr="00121FB2">
              <w:rPr>
                <w:b/>
                <w:sz w:val="22"/>
                <w:szCs w:val="22"/>
              </w:rPr>
              <w:t>10 м</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20%</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 xml:space="preserve">СП  </w:t>
            </w:r>
            <w:r w:rsidRPr="00121FB2">
              <w:rPr>
                <w:sz w:val="22"/>
                <w:szCs w:val="22"/>
              </w:rPr>
              <w:t>(зона объектов специал. назначения)</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0.5 га </w:t>
            </w:r>
            <w:r w:rsidRPr="00121FB2">
              <w:rPr>
                <w:b/>
                <w:sz w:val="22"/>
                <w:szCs w:val="22"/>
              </w:rPr>
              <w:t>Максимальный</w:t>
            </w:r>
            <w:r w:rsidRPr="00121FB2">
              <w:rPr>
                <w:sz w:val="22"/>
                <w:szCs w:val="22"/>
              </w:rPr>
              <w:t xml:space="preserve"> - 2 га</w:t>
            </w:r>
          </w:p>
        </w:tc>
        <w:tc>
          <w:tcPr>
            <w:tcW w:w="2957" w:type="dxa"/>
            <w:tcBorders>
              <w:top w:val="single" w:sz="4" w:space="0" w:color="auto"/>
              <w:left w:val="single" w:sz="4" w:space="0" w:color="auto"/>
              <w:bottom w:val="single" w:sz="4" w:space="0" w:color="auto"/>
              <w:right w:val="single" w:sz="4" w:space="0" w:color="auto"/>
            </w:tcBorders>
          </w:tcPr>
          <w:p w:rsidR="008D5070" w:rsidRPr="00121FB2" w:rsidRDefault="008D5070">
            <w:pPr>
              <w:jc w:val="center"/>
            </w:pPr>
            <w:r w:rsidRPr="00121FB2">
              <w:rPr>
                <w:sz w:val="22"/>
                <w:szCs w:val="22"/>
              </w:rPr>
              <w:t>не подлежит установлению.</w:t>
            </w:r>
          </w:p>
          <w:p w:rsidR="008D5070" w:rsidRPr="00121FB2" w:rsidRDefault="008D5070">
            <w:pPr>
              <w:jc w:val="center"/>
            </w:pP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sz w:val="22"/>
                <w:szCs w:val="22"/>
              </w:rPr>
              <w:t>не подлежит установлению</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не подлежит установлению</w:t>
            </w:r>
          </w:p>
        </w:tc>
      </w:tr>
      <w:tr w:rsidR="008D5070" w:rsidRPr="00121FB2" w:rsidTr="008D5070">
        <w:tc>
          <w:tcPr>
            <w:tcW w:w="1406" w:type="dxa"/>
            <w:gridSpan w:val="2"/>
            <w:vMerge w:val="restart"/>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С1</w:t>
            </w:r>
            <w:r w:rsidRPr="00121FB2">
              <w:rPr>
                <w:sz w:val="22"/>
                <w:szCs w:val="22"/>
              </w:rPr>
              <w:t xml:space="preserve"> (зона сельскохоз. угодий на землях населенных пунктов)</w:t>
            </w:r>
          </w:p>
        </w:tc>
        <w:tc>
          <w:tcPr>
            <w:tcW w:w="982"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sz w:val="22"/>
                <w:szCs w:val="22"/>
              </w:rPr>
              <w:t>Для ЛПХ, ЗУ для садоводства и огородничества</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- 150 кв.м </w:t>
            </w:r>
            <w:r w:rsidRPr="00121FB2">
              <w:rPr>
                <w:b/>
                <w:sz w:val="22"/>
                <w:szCs w:val="22"/>
              </w:rPr>
              <w:t>Максимальный</w:t>
            </w:r>
            <w:r w:rsidRPr="00121FB2">
              <w:rPr>
                <w:sz w:val="22"/>
                <w:szCs w:val="22"/>
              </w:rPr>
              <w:t xml:space="preserve"> - 5000 кв.м</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до жилого дома на участке для ведения личного подсобного хозяйства</w:t>
            </w:r>
            <w:r w:rsidRPr="00121FB2">
              <w:rPr>
                <w:i/>
                <w:sz w:val="22"/>
                <w:szCs w:val="22"/>
              </w:rPr>
              <w:t xml:space="preserve"> </w:t>
            </w:r>
            <w:r w:rsidRPr="00121FB2">
              <w:rPr>
                <w:sz w:val="22"/>
                <w:szCs w:val="22"/>
              </w:rPr>
              <w:t>– 3 м;</w:t>
            </w:r>
          </w:p>
          <w:p w:rsidR="008D5070" w:rsidRPr="00121FB2" w:rsidRDefault="008D5070">
            <w:pPr>
              <w:jc w:val="center"/>
            </w:pPr>
            <w:r w:rsidRPr="00121FB2">
              <w:rPr>
                <w:sz w:val="22"/>
                <w:szCs w:val="22"/>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8D5070" w:rsidRPr="00121FB2" w:rsidRDefault="008D5070">
            <w:pPr>
              <w:jc w:val="center"/>
            </w:pPr>
            <w:r w:rsidRPr="00121FB2">
              <w:rPr>
                <w:sz w:val="22"/>
                <w:szCs w:val="22"/>
              </w:rPr>
              <w:t>1,0 м - для одноэтажного жилого дома;</w:t>
            </w:r>
          </w:p>
          <w:p w:rsidR="008D5070" w:rsidRPr="00121FB2" w:rsidRDefault="008D5070">
            <w:pPr>
              <w:jc w:val="center"/>
            </w:pPr>
            <w:r w:rsidRPr="00121FB2">
              <w:rPr>
                <w:sz w:val="22"/>
                <w:szCs w:val="22"/>
              </w:rPr>
              <w:t>1,5 м - для двухэтажного жилого дома;</w:t>
            </w:r>
          </w:p>
          <w:p w:rsidR="008D5070" w:rsidRPr="00121FB2" w:rsidRDefault="008D5070">
            <w:pPr>
              <w:jc w:val="center"/>
            </w:pPr>
            <w:r w:rsidRPr="00121FB2">
              <w:rPr>
                <w:sz w:val="22"/>
                <w:szCs w:val="22"/>
              </w:rPr>
              <w:t>2,0 м - для трехэтажного жилого дома, при условии, что расстояние до расположенного на соседнем земельном участке жилого дома не менее 6 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3 этажа</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40%</w:t>
            </w:r>
          </w:p>
        </w:tc>
      </w:tr>
      <w:tr w:rsidR="008D5070" w:rsidRPr="00121FB2" w:rsidTr="008D5070">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rsidR="008D5070" w:rsidRPr="00121FB2" w:rsidRDefault="008D5070">
            <w:pPr>
              <w:rPr>
                <w:b/>
              </w:rPr>
            </w:pPr>
          </w:p>
        </w:tc>
        <w:tc>
          <w:tcPr>
            <w:tcW w:w="982"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Для ЗУ под сельскохоз. угодьями</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Минимальный</w:t>
            </w:r>
            <w:r w:rsidRPr="00121FB2">
              <w:rPr>
                <w:sz w:val="22"/>
                <w:szCs w:val="22"/>
              </w:rPr>
              <w:t xml:space="preserve"> – 0.5 га </w:t>
            </w:r>
            <w:r w:rsidRPr="00121FB2">
              <w:rPr>
                <w:b/>
                <w:sz w:val="22"/>
                <w:szCs w:val="22"/>
              </w:rPr>
              <w:t>Максимальный</w:t>
            </w:r>
            <w:r w:rsidRPr="00121FB2">
              <w:rPr>
                <w:sz w:val="22"/>
                <w:szCs w:val="22"/>
              </w:rPr>
              <w:t xml:space="preserve"> - 5,0 га</w:t>
            </w:r>
          </w:p>
        </w:tc>
        <w:tc>
          <w:tcPr>
            <w:tcW w:w="2957" w:type="dxa"/>
            <w:tcBorders>
              <w:top w:val="single" w:sz="4" w:space="0" w:color="auto"/>
              <w:left w:val="single" w:sz="4" w:space="0" w:color="auto"/>
              <w:bottom w:val="single" w:sz="4" w:space="0" w:color="auto"/>
              <w:right w:val="single" w:sz="4" w:space="0" w:color="auto"/>
            </w:tcBorders>
          </w:tcPr>
          <w:p w:rsidR="008D5070" w:rsidRPr="00121FB2" w:rsidRDefault="008D5070">
            <w:pPr>
              <w:jc w:val="center"/>
            </w:pPr>
            <w:r w:rsidRPr="00121FB2">
              <w:rPr>
                <w:sz w:val="22"/>
                <w:szCs w:val="22"/>
              </w:rPr>
              <w:t>не подлежит установлению.</w:t>
            </w:r>
          </w:p>
          <w:p w:rsidR="008D5070" w:rsidRPr="00121FB2" w:rsidRDefault="008D5070">
            <w:pPr>
              <w:jc w:val="center"/>
            </w:pP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sz w:val="22"/>
                <w:szCs w:val="22"/>
              </w:rPr>
              <w:t>не подлежит установлению</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не подлежит установлению</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С2, С3</w:t>
            </w:r>
            <w:r w:rsidRPr="00121FB2">
              <w:rPr>
                <w:sz w:val="22"/>
                <w:szCs w:val="22"/>
              </w:rPr>
              <w:t xml:space="preserve"> (зона размещ. объектов сельскохозяйств. назначения I-III, IV-V класса санит. опасн.)</w:t>
            </w:r>
          </w:p>
        </w:tc>
        <w:tc>
          <w:tcPr>
            <w:tcW w:w="173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b/>
                <w:sz w:val="22"/>
                <w:szCs w:val="22"/>
              </w:rPr>
              <w:t>Минимальный</w:t>
            </w:r>
            <w:r w:rsidRPr="00121FB2">
              <w:rPr>
                <w:sz w:val="22"/>
                <w:szCs w:val="22"/>
              </w:rPr>
              <w:t xml:space="preserve"> - 0,2 га </w:t>
            </w:r>
            <w:r w:rsidRPr="00121FB2">
              <w:rPr>
                <w:b/>
                <w:sz w:val="22"/>
                <w:szCs w:val="22"/>
              </w:rPr>
              <w:t>Максимальный</w:t>
            </w:r>
            <w:r w:rsidRPr="00121FB2">
              <w:rPr>
                <w:sz w:val="22"/>
                <w:szCs w:val="22"/>
              </w:rPr>
              <w:t xml:space="preserve"> – 1.0га</w:t>
            </w:r>
          </w:p>
        </w:tc>
        <w:tc>
          <w:tcPr>
            <w:tcW w:w="295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6 м</w:t>
            </w:r>
          </w:p>
        </w:tc>
        <w:tc>
          <w:tcPr>
            <w:tcW w:w="1427"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50 м</w:t>
            </w:r>
          </w:p>
        </w:tc>
        <w:tc>
          <w:tcPr>
            <w:tcW w:w="956" w:type="dxa"/>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80%</w:t>
            </w:r>
          </w:p>
        </w:tc>
      </w:tr>
      <w:tr w:rsidR="008D5070" w:rsidRPr="00121FB2" w:rsidTr="008D5070">
        <w:trPr>
          <w:trHeight w:val="1110"/>
        </w:trPr>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lastRenderedPageBreak/>
              <w:t xml:space="preserve">Сх1 - </w:t>
            </w:r>
            <w:r w:rsidRPr="00121FB2">
              <w:rPr>
                <w:sz w:val="22"/>
                <w:szCs w:val="22"/>
              </w:rPr>
              <w:t>Зона сельскохозяйственных угодий на землях сельскохозяйственного назначения.</w:t>
            </w:r>
          </w:p>
        </w:tc>
        <w:tc>
          <w:tcPr>
            <w:tcW w:w="7076" w:type="dxa"/>
            <w:gridSpan w:val="4"/>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В соответствии с статьей 36 п. 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8D5070" w:rsidRPr="00121FB2" w:rsidRDefault="008D5070">
            <w:pPr>
              <w:jc w:val="center"/>
            </w:pPr>
            <w:r w:rsidRPr="00121FB2">
              <w:rPr>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 xml:space="preserve">Л1 </w:t>
            </w:r>
            <w:r w:rsidRPr="00121FB2">
              <w:rPr>
                <w:sz w:val="22"/>
                <w:szCs w:val="22"/>
              </w:rPr>
              <w:t>- Зона земель лесного фонда</w:t>
            </w:r>
          </w:p>
        </w:tc>
        <w:tc>
          <w:tcPr>
            <w:tcW w:w="7076" w:type="dxa"/>
            <w:gridSpan w:val="4"/>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В соответствии с статьей 36 п. 6 Градостроительного кодекса РФ градостроительные регламенты не устанавливаются для земель лесного фонда.</w:t>
            </w:r>
          </w:p>
          <w:p w:rsidR="008D5070" w:rsidRPr="00121FB2" w:rsidRDefault="008D5070">
            <w:pPr>
              <w:jc w:val="center"/>
            </w:pPr>
            <w:r w:rsidRPr="00121FB2">
              <w:rPr>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 xml:space="preserve">В1 - </w:t>
            </w:r>
            <w:r w:rsidRPr="00121FB2">
              <w:rPr>
                <w:sz w:val="22"/>
                <w:szCs w:val="22"/>
              </w:rPr>
              <w:t>Зона водных объектов общего пользования</w:t>
            </w:r>
          </w:p>
        </w:tc>
        <w:tc>
          <w:tcPr>
            <w:tcW w:w="7076" w:type="dxa"/>
            <w:gridSpan w:val="4"/>
            <w:vMerge w:val="restart"/>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В соответствии с статьей 36 п. 6 Градостроительного кодекса РФ градостроительные регламенты не устанавливаются для земель, покрытых поверхностными водами.</w:t>
            </w:r>
          </w:p>
          <w:p w:rsidR="008D5070" w:rsidRPr="00121FB2" w:rsidRDefault="008D5070">
            <w:pPr>
              <w:jc w:val="center"/>
            </w:pPr>
            <w:r w:rsidRPr="00121FB2">
              <w:rPr>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 xml:space="preserve">В2 </w:t>
            </w:r>
            <w:r w:rsidRPr="00121FB2">
              <w:rPr>
                <w:sz w:val="22"/>
                <w:szCs w:val="22"/>
              </w:rPr>
              <w:t>- Зона водных объектов в составе земель сельскохозяйственного назначения</w:t>
            </w:r>
          </w:p>
        </w:tc>
        <w:tc>
          <w:tcPr>
            <w:tcW w:w="12416" w:type="dxa"/>
            <w:gridSpan w:val="4"/>
            <w:vMerge/>
            <w:tcBorders>
              <w:top w:val="single" w:sz="4" w:space="0" w:color="auto"/>
              <w:left w:val="single" w:sz="4" w:space="0" w:color="auto"/>
              <w:bottom w:val="single" w:sz="4" w:space="0" w:color="auto"/>
              <w:right w:val="single" w:sz="4" w:space="0" w:color="auto"/>
            </w:tcBorders>
            <w:vAlign w:val="center"/>
            <w:hideMark/>
          </w:tcPr>
          <w:p w:rsidR="008D5070" w:rsidRPr="00121FB2" w:rsidRDefault="008D5070"/>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 xml:space="preserve">ОТ </w:t>
            </w:r>
            <w:r w:rsidRPr="00121FB2">
              <w:rPr>
                <w:sz w:val="22"/>
                <w:szCs w:val="22"/>
              </w:rPr>
              <w:t>(зона земель особо охраняемых природных территорий)</w:t>
            </w:r>
          </w:p>
        </w:tc>
        <w:tc>
          <w:tcPr>
            <w:tcW w:w="7076" w:type="dxa"/>
            <w:gridSpan w:val="4"/>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В соответствии с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8D5070" w:rsidRPr="00121FB2" w:rsidRDefault="008D5070">
            <w:pPr>
              <w:jc w:val="center"/>
            </w:pPr>
            <w:r w:rsidRPr="00121FB2">
              <w:rPr>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tc>
      </w:tr>
      <w:tr w:rsidR="008D5070" w:rsidRPr="00121FB2" w:rsidTr="008D5070">
        <w:tc>
          <w:tcPr>
            <w:tcW w:w="2388" w:type="dxa"/>
            <w:gridSpan w:val="3"/>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rPr>
                <w:b/>
              </w:rPr>
            </w:pPr>
            <w:r w:rsidRPr="00121FB2">
              <w:rPr>
                <w:b/>
                <w:sz w:val="22"/>
                <w:szCs w:val="22"/>
              </w:rPr>
              <w:t xml:space="preserve">Р  </w:t>
            </w:r>
            <w:r w:rsidRPr="00121FB2">
              <w:rPr>
                <w:sz w:val="22"/>
                <w:szCs w:val="22"/>
              </w:rPr>
              <w:t>(зона земель и объектов рекреационного назначения) - для размещения пляжей и баз отдыха за границами населенных пунктов на землях рекреационного назначения</w:t>
            </w:r>
          </w:p>
        </w:tc>
        <w:tc>
          <w:tcPr>
            <w:tcW w:w="7076" w:type="dxa"/>
            <w:gridSpan w:val="4"/>
            <w:tcBorders>
              <w:top w:val="single" w:sz="4" w:space="0" w:color="auto"/>
              <w:left w:val="single" w:sz="4" w:space="0" w:color="auto"/>
              <w:bottom w:val="single" w:sz="4" w:space="0" w:color="auto"/>
              <w:right w:val="single" w:sz="4" w:space="0" w:color="auto"/>
            </w:tcBorders>
            <w:hideMark/>
          </w:tcPr>
          <w:p w:rsidR="008D5070" w:rsidRPr="00121FB2" w:rsidRDefault="008D5070">
            <w:pPr>
              <w:jc w:val="center"/>
            </w:pPr>
            <w:r w:rsidRPr="00121FB2">
              <w:rPr>
                <w:sz w:val="22"/>
                <w:szCs w:val="22"/>
              </w:rPr>
              <w:t>В соответствии с Земельным кодексом РФ земли рекреационного назначения входят в состав категории земель особо охраняемых территорий и объектов.</w:t>
            </w:r>
          </w:p>
          <w:p w:rsidR="008D5070" w:rsidRPr="00121FB2" w:rsidRDefault="008D5070">
            <w:pPr>
              <w:jc w:val="center"/>
            </w:pPr>
            <w:r w:rsidRPr="00121FB2">
              <w:rPr>
                <w:sz w:val="22"/>
                <w:szCs w:val="22"/>
              </w:rPr>
              <w:t>В соответствии с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8D5070" w:rsidRPr="00121FB2" w:rsidRDefault="008D5070">
            <w:pPr>
              <w:jc w:val="center"/>
            </w:pPr>
            <w:r w:rsidRPr="00121FB2">
              <w:rPr>
                <w:sz w:val="22"/>
                <w:szCs w:val="22"/>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Pr="00121FB2">
              <w:rPr>
                <w:sz w:val="22"/>
                <w:szCs w:val="22"/>
              </w:rPr>
              <w:lastRenderedPageBreak/>
              <w:t>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tc>
      </w:tr>
    </w:tbl>
    <w:p w:rsidR="008D5070" w:rsidRPr="00121FB2" w:rsidRDefault="008D5070" w:rsidP="008D5070">
      <w:pPr>
        <w:jc w:val="center"/>
        <w:rPr>
          <w:sz w:val="22"/>
          <w:szCs w:val="22"/>
        </w:rPr>
      </w:pPr>
    </w:p>
    <w:p w:rsidR="008D5070" w:rsidRPr="00121FB2" w:rsidRDefault="008D5070" w:rsidP="008D5070">
      <w:pPr>
        <w:jc w:val="center"/>
        <w:rPr>
          <w:sz w:val="22"/>
          <w:szCs w:val="22"/>
        </w:rPr>
      </w:pPr>
    </w:p>
    <w:p w:rsidR="008D5070" w:rsidRPr="00121FB2" w:rsidRDefault="008D5070" w:rsidP="008D5070">
      <w:pPr>
        <w:jc w:val="center"/>
        <w:rPr>
          <w:sz w:val="22"/>
          <w:szCs w:val="22"/>
        </w:rPr>
      </w:pPr>
    </w:p>
    <w:p w:rsidR="008D5070" w:rsidRPr="00121FB2" w:rsidRDefault="008D5070" w:rsidP="008D5070">
      <w:pPr>
        <w:jc w:val="center"/>
        <w:rPr>
          <w:sz w:val="22"/>
          <w:szCs w:val="22"/>
        </w:rPr>
      </w:pPr>
    </w:p>
    <w:p w:rsidR="008D5070" w:rsidRPr="00121FB2" w:rsidRDefault="008D5070" w:rsidP="008D5070">
      <w:pPr>
        <w:jc w:val="center"/>
        <w:rPr>
          <w:sz w:val="22"/>
          <w:szCs w:val="22"/>
        </w:rPr>
      </w:pPr>
    </w:p>
    <w:p w:rsidR="008D5070" w:rsidRPr="00121FB2" w:rsidRDefault="008D5070" w:rsidP="008D5070">
      <w:pPr>
        <w:jc w:val="center"/>
        <w:rPr>
          <w:sz w:val="22"/>
          <w:szCs w:val="22"/>
        </w:rPr>
      </w:pPr>
    </w:p>
    <w:p w:rsidR="008D5070" w:rsidRPr="00121FB2" w:rsidRDefault="008D5070" w:rsidP="008D5070">
      <w:pPr>
        <w:jc w:val="center"/>
        <w:rPr>
          <w:sz w:val="22"/>
          <w:szCs w:val="22"/>
        </w:rP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Pr>
        <w:jc w:val="center"/>
      </w:pPr>
    </w:p>
    <w:p w:rsidR="008D5070" w:rsidRDefault="008D5070" w:rsidP="008D5070"/>
    <w:p w:rsidR="008D5070" w:rsidRDefault="008D5070" w:rsidP="008D5070"/>
    <w:p w:rsidR="00B963E3" w:rsidRDefault="00B963E3"/>
    <w:sectPr w:rsidR="00B963E3" w:rsidSect="00B96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D6868"/>
    <w:multiLevelType w:val="hybridMultilevel"/>
    <w:tmpl w:val="DA6A986A"/>
    <w:lvl w:ilvl="0" w:tplc="2D30F732">
      <w:start w:val="1"/>
      <w:numFmt w:val="decimal"/>
      <w:lvlText w:val="%1."/>
      <w:lvlJc w:val="left"/>
      <w:pPr>
        <w:ind w:left="12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55649D"/>
    <w:multiLevelType w:val="hybridMultilevel"/>
    <w:tmpl w:val="DA6A986A"/>
    <w:lvl w:ilvl="0" w:tplc="2D30F732">
      <w:start w:val="1"/>
      <w:numFmt w:val="decimal"/>
      <w:lvlText w:val="%1."/>
      <w:lvlJc w:val="left"/>
      <w:pPr>
        <w:ind w:left="12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70"/>
    <w:rsid w:val="00121FB2"/>
    <w:rsid w:val="00840F57"/>
    <w:rsid w:val="008D5070"/>
    <w:rsid w:val="00944231"/>
    <w:rsid w:val="009B31A9"/>
    <w:rsid w:val="00B963E3"/>
    <w:rsid w:val="00EB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4F8F63-B874-47ED-BC59-FD188F6E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0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070"/>
    <w:pPr>
      <w:suppressAutoHyphens/>
      <w:spacing w:before="100" w:after="119"/>
    </w:pPr>
    <w:rPr>
      <w:lang w:eastAsia="ar-SA"/>
    </w:rPr>
  </w:style>
  <w:style w:type="paragraph" w:customStyle="1" w:styleId="ConsPlusNormal">
    <w:name w:val="ConsPlusNormal"/>
    <w:uiPriority w:val="99"/>
    <w:rsid w:val="008D50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68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dc:creator>
  <cp:keywords/>
  <dc:description/>
  <cp:lastModifiedBy>галя</cp:lastModifiedBy>
  <cp:revision>3</cp:revision>
  <cp:lastPrinted>2016-12-26T11:40:00Z</cp:lastPrinted>
  <dcterms:created xsi:type="dcterms:W3CDTF">2018-07-02T17:34:00Z</dcterms:created>
  <dcterms:modified xsi:type="dcterms:W3CDTF">2018-07-02T17:34:00Z</dcterms:modified>
</cp:coreProperties>
</file>