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AB2" w:rsidRDefault="00547AB2" w:rsidP="00547AB2">
      <w:pPr>
        <w:ind w:firstLine="885"/>
        <w:jc w:val="both"/>
        <w:rPr>
          <w:b/>
          <w:bCs/>
        </w:rPr>
      </w:pPr>
    </w:p>
    <w:p w:rsidR="00547AB2" w:rsidRDefault="00547AB2" w:rsidP="00547AB2">
      <w:pPr>
        <w:pStyle w:val="afc"/>
        <w:jc w:val="center"/>
        <w:rPr>
          <w:b/>
          <w:bCs/>
        </w:rPr>
      </w:pPr>
      <w:r>
        <w:rPr>
          <w:b/>
          <w:bCs/>
        </w:rPr>
        <w:t>ТОМ II</w:t>
      </w:r>
    </w:p>
    <w:p w:rsidR="00547AB2" w:rsidRDefault="00547AB2" w:rsidP="00547AB2">
      <w:pPr>
        <w:pStyle w:val="afc"/>
        <w:jc w:val="center"/>
      </w:pPr>
    </w:p>
    <w:p w:rsidR="00547AB2" w:rsidRDefault="00547AB2" w:rsidP="00547AB2">
      <w:pPr>
        <w:pStyle w:val="afc"/>
        <w:jc w:val="center"/>
      </w:pPr>
      <w:r>
        <w:rPr>
          <w:b/>
          <w:bCs/>
          <w:color w:val="000000"/>
          <w:sz w:val="26"/>
          <w:szCs w:val="26"/>
        </w:rPr>
        <w:t>МАТЕРИАЛЫ ПО ОБОСНОВАНИЮ</w:t>
      </w:r>
      <w:r w:rsidRPr="00AB4048">
        <w:rPr>
          <w:b/>
          <w:bCs/>
          <w:color w:val="000000"/>
          <w:sz w:val="26"/>
          <w:szCs w:val="26"/>
        </w:rPr>
        <w:t xml:space="preserve"> </w:t>
      </w:r>
      <w:r>
        <w:rPr>
          <w:b/>
          <w:bCs/>
          <w:color w:val="000000"/>
          <w:sz w:val="26"/>
          <w:szCs w:val="26"/>
        </w:rPr>
        <w:t xml:space="preserve">ПРОЕКТА ГЕНЕРАЛЬНОГО ПЛАНА </w:t>
      </w:r>
    </w:p>
    <w:p w:rsidR="00547AB2" w:rsidRDefault="00547AB2" w:rsidP="00547AB2">
      <w:pPr>
        <w:pStyle w:val="afc"/>
        <w:jc w:val="center"/>
        <w:rPr>
          <w:b/>
          <w:bCs/>
          <w:color w:val="000000"/>
          <w:sz w:val="26"/>
          <w:szCs w:val="26"/>
        </w:rPr>
      </w:pPr>
      <w:r>
        <w:rPr>
          <w:b/>
          <w:bCs/>
          <w:color w:val="000000"/>
          <w:sz w:val="26"/>
          <w:szCs w:val="26"/>
        </w:rPr>
        <w:t>БЕРЁЗОВСКОГО СЕЛЬСКОГО ПОСЕЛЕНИЯ</w:t>
      </w:r>
    </w:p>
    <w:p w:rsidR="00547AB2" w:rsidRDefault="00547AB2" w:rsidP="00547AB2">
      <w:pPr>
        <w:pStyle w:val="afc"/>
        <w:jc w:val="center"/>
        <w:rPr>
          <w:b/>
          <w:bCs/>
          <w:color w:val="000000"/>
          <w:sz w:val="26"/>
          <w:szCs w:val="26"/>
        </w:rPr>
      </w:pPr>
      <w:r>
        <w:rPr>
          <w:b/>
          <w:bCs/>
          <w:color w:val="000000"/>
          <w:sz w:val="26"/>
          <w:szCs w:val="26"/>
        </w:rPr>
        <w:t>ПОДГОРЕНСКОГО МУНИЦИПАЛЬНОГО РАЙОНА</w:t>
      </w:r>
    </w:p>
    <w:p w:rsidR="00547AB2" w:rsidRDefault="00547AB2" w:rsidP="00547AB2">
      <w:pPr>
        <w:pStyle w:val="afc"/>
        <w:jc w:val="center"/>
      </w:pPr>
      <w:r>
        <w:rPr>
          <w:b/>
          <w:bCs/>
          <w:color w:val="000000"/>
          <w:sz w:val="26"/>
          <w:szCs w:val="26"/>
        </w:rPr>
        <w:t>ВОРОНЕЖСКОЙ ОБЛАСТИ</w:t>
      </w:r>
    </w:p>
    <w:p w:rsidR="00547AB2" w:rsidRDefault="00547AB2" w:rsidP="00547AB2">
      <w:pPr>
        <w:pStyle w:val="afc"/>
        <w:jc w:val="center"/>
        <w:rPr>
          <w:b/>
          <w:bCs/>
          <w:color w:val="000000"/>
        </w:rPr>
      </w:pPr>
      <w:r>
        <w:rPr>
          <w:b/>
          <w:bCs/>
          <w:color w:val="000000"/>
        </w:rPr>
        <w:t>(пояснительная записка)</w:t>
      </w:r>
    </w:p>
    <w:p w:rsidR="00547AB2" w:rsidRDefault="00547AB2" w:rsidP="00547AB2">
      <w:pPr>
        <w:pStyle w:val="afc"/>
        <w:jc w:val="center"/>
      </w:pPr>
    </w:p>
    <w:p w:rsidR="00547AB2" w:rsidRDefault="00547AB2" w:rsidP="00547AB2">
      <w:pPr>
        <w:pStyle w:val="afc"/>
        <w:jc w:val="center"/>
      </w:pPr>
      <w:r>
        <w:t>Настоящий проект разработан авторским коллективом Государственного унитарного предприятия Воронежской области “Нормативно-проектный центр”.</w:t>
      </w:r>
    </w:p>
    <w:p w:rsidR="00547AB2" w:rsidRDefault="00547AB2" w:rsidP="00547AB2">
      <w:pPr>
        <w:pStyle w:val="afc"/>
      </w:pPr>
    </w:p>
    <w:p w:rsidR="00547AB2" w:rsidRDefault="00547AB2" w:rsidP="00547AB2">
      <w:pPr>
        <w:pStyle w:val="afc"/>
      </w:pPr>
    </w:p>
    <w:tbl>
      <w:tblPr>
        <w:tblW w:w="9571" w:type="dxa"/>
        <w:tblLayout w:type="fixed"/>
        <w:tblLook w:val="04A0" w:firstRow="1" w:lastRow="0" w:firstColumn="1" w:lastColumn="0" w:noHBand="0" w:noVBand="1"/>
      </w:tblPr>
      <w:tblGrid>
        <w:gridCol w:w="3510"/>
        <w:gridCol w:w="3969"/>
        <w:gridCol w:w="2092"/>
      </w:tblGrid>
      <w:tr w:rsidR="00547AB2" w:rsidRPr="00114761" w:rsidTr="000A3307">
        <w:tc>
          <w:tcPr>
            <w:tcW w:w="3510" w:type="dxa"/>
          </w:tcPr>
          <w:p w:rsidR="00547AB2" w:rsidRPr="003D500E" w:rsidRDefault="00547AB2" w:rsidP="000A3307">
            <w:r>
              <w:t>Директор</w:t>
            </w:r>
            <w:r w:rsidRPr="003D500E">
              <w:t xml:space="preserve"> ГУП ВО</w:t>
            </w:r>
          </w:p>
          <w:p w:rsidR="00547AB2" w:rsidRPr="00114761" w:rsidRDefault="00547AB2" w:rsidP="000A3307">
            <w:pPr>
              <w:pStyle w:val="afc"/>
            </w:pPr>
            <w:r w:rsidRPr="003D500E">
              <w:t>«Нормативно-проектный центр»</w:t>
            </w:r>
          </w:p>
        </w:tc>
        <w:tc>
          <w:tcPr>
            <w:tcW w:w="3969" w:type="dxa"/>
          </w:tcPr>
          <w:p w:rsidR="00547AB2" w:rsidRPr="00444F12" w:rsidRDefault="00547AB2" w:rsidP="000A3307">
            <w:pPr>
              <w:pStyle w:val="afc"/>
              <w:jc w:val="both"/>
            </w:pPr>
          </w:p>
          <w:p w:rsidR="00547AB2" w:rsidRPr="00444F12" w:rsidRDefault="00547AB2" w:rsidP="000A3307">
            <w:pPr>
              <w:pStyle w:val="afc"/>
              <w:jc w:val="both"/>
              <w:rPr>
                <w:lang w:val="en-US"/>
              </w:rPr>
            </w:pPr>
            <w:r w:rsidRPr="00444F12">
              <w:rPr>
                <w:lang w:val="en-US"/>
              </w:rPr>
              <w:t>______________________________</w:t>
            </w:r>
          </w:p>
        </w:tc>
        <w:tc>
          <w:tcPr>
            <w:tcW w:w="2092" w:type="dxa"/>
          </w:tcPr>
          <w:p w:rsidR="00547AB2" w:rsidRPr="00444F12" w:rsidRDefault="00547AB2" w:rsidP="000A3307">
            <w:pPr>
              <w:pStyle w:val="afc"/>
              <w:jc w:val="both"/>
              <w:rPr>
                <w:lang w:val="en-US"/>
              </w:rPr>
            </w:pPr>
          </w:p>
          <w:p w:rsidR="00547AB2" w:rsidRPr="001E6F67" w:rsidRDefault="00547AB2" w:rsidP="000A3307">
            <w:pPr>
              <w:pStyle w:val="afc"/>
              <w:jc w:val="both"/>
            </w:pPr>
            <w:r w:rsidRPr="003D500E">
              <w:t>Петрищев Н.И.</w:t>
            </w:r>
          </w:p>
        </w:tc>
      </w:tr>
      <w:tr w:rsidR="00547AB2" w:rsidRPr="00114761" w:rsidTr="000A3307">
        <w:tc>
          <w:tcPr>
            <w:tcW w:w="3510" w:type="dxa"/>
          </w:tcPr>
          <w:p w:rsidR="00547AB2" w:rsidRPr="00444F12" w:rsidRDefault="00547AB2" w:rsidP="000A3307">
            <w:pPr>
              <w:pStyle w:val="afc"/>
              <w:rPr>
                <w:shd w:val="clear" w:color="auto" w:fill="FFFFFF"/>
              </w:rPr>
            </w:pPr>
          </w:p>
        </w:tc>
        <w:tc>
          <w:tcPr>
            <w:tcW w:w="3969" w:type="dxa"/>
          </w:tcPr>
          <w:p w:rsidR="00547AB2" w:rsidRPr="00444F12" w:rsidRDefault="00547AB2" w:rsidP="000A3307">
            <w:pPr>
              <w:pStyle w:val="afc"/>
              <w:jc w:val="both"/>
              <w:rPr>
                <w:shd w:val="clear" w:color="auto" w:fill="FFFFFF"/>
              </w:rPr>
            </w:pPr>
          </w:p>
        </w:tc>
        <w:tc>
          <w:tcPr>
            <w:tcW w:w="2092" w:type="dxa"/>
          </w:tcPr>
          <w:p w:rsidR="00547AB2" w:rsidRPr="00444F12" w:rsidRDefault="00547AB2" w:rsidP="000A3307">
            <w:pPr>
              <w:pStyle w:val="afc"/>
              <w:jc w:val="both"/>
              <w:rPr>
                <w:shd w:val="clear" w:color="auto" w:fill="FFFFFF"/>
              </w:rPr>
            </w:pPr>
          </w:p>
        </w:tc>
      </w:tr>
      <w:tr w:rsidR="00547AB2" w:rsidRPr="00114761" w:rsidTr="000A3307">
        <w:tc>
          <w:tcPr>
            <w:tcW w:w="3510" w:type="dxa"/>
          </w:tcPr>
          <w:p w:rsidR="00547AB2" w:rsidRPr="00114761" w:rsidRDefault="00547AB2" w:rsidP="000A3307">
            <w:pPr>
              <w:pStyle w:val="afc"/>
            </w:pPr>
            <w:r>
              <w:rPr>
                <w:shd w:val="clear" w:color="auto" w:fill="FFFFFF"/>
              </w:rPr>
              <w:t>Разработчик, главный</w:t>
            </w:r>
            <w:r w:rsidRPr="00444F12">
              <w:rPr>
                <w:shd w:val="clear" w:color="auto" w:fill="FFFFFF"/>
              </w:rPr>
              <w:t xml:space="preserve"> специалист</w:t>
            </w:r>
          </w:p>
        </w:tc>
        <w:tc>
          <w:tcPr>
            <w:tcW w:w="3969" w:type="dxa"/>
          </w:tcPr>
          <w:p w:rsidR="00547AB2" w:rsidRPr="00444F12" w:rsidRDefault="00547AB2" w:rsidP="000A3307">
            <w:pPr>
              <w:pStyle w:val="afc"/>
              <w:ind w:left="34" w:hanging="34"/>
              <w:jc w:val="both"/>
              <w:rPr>
                <w:lang w:val="en-US"/>
              </w:rPr>
            </w:pPr>
          </w:p>
          <w:p w:rsidR="00547AB2" w:rsidRPr="00444F12" w:rsidRDefault="00547AB2" w:rsidP="000A3307">
            <w:pPr>
              <w:pStyle w:val="afc"/>
              <w:jc w:val="both"/>
              <w:rPr>
                <w:shd w:val="clear" w:color="auto" w:fill="FFFFFF"/>
              </w:rPr>
            </w:pPr>
            <w:r w:rsidRPr="00444F12">
              <w:rPr>
                <w:lang w:val="en-US"/>
              </w:rPr>
              <w:t>______________________________</w:t>
            </w:r>
          </w:p>
        </w:tc>
        <w:tc>
          <w:tcPr>
            <w:tcW w:w="2092" w:type="dxa"/>
          </w:tcPr>
          <w:p w:rsidR="00547AB2" w:rsidRDefault="00547AB2" w:rsidP="000A3307">
            <w:pPr>
              <w:pStyle w:val="afc"/>
              <w:jc w:val="both"/>
              <w:rPr>
                <w:shd w:val="clear" w:color="auto" w:fill="FFFFFF"/>
              </w:rPr>
            </w:pPr>
          </w:p>
          <w:p w:rsidR="00547AB2" w:rsidRPr="00A40F4A" w:rsidRDefault="00547AB2" w:rsidP="000A3307">
            <w:pPr>
              <w:pStyle w:val="afc"/>
              <w:jc w:val="both"/>
              <w:rPr>
                <w:shd w:val="clear" w:color="auto" w:fill="FFFFFF"/>
              </w:rPr>
            </w:pPr>
            <w:r>
              <w:rPr>
                <w:shd w:val="clear" w:color="auto" w:fill="FFFFFF"/>
              </w:rPr>
              <w:t>Шапурина М.В.</w:t>
            </w:r>
          </w:p>
        </w:tc>
      </w:tr>
      <w:tr w:rsidR="00547AB2" w:rsidRPr="00114761" w:rsidTr="000A3307">
        <w:tc>
          <w:tcPr>
            <w:tcW w:w="3510" w:type="dxa"/>
          </w:tcPr>
          <w:p w:rsidR="00547AB2" w:rsidRPr="00444F12" w:rsidRDefault="00547AB2" w:rsidP="000A3307">
            <w:pPr>
              <w:pStyle w:val="afc"/>
              <w:rPr>
                <w:shd w:val="clear" w:color="auto" w:fill="FFFFFF"/>
              </w:rPr>
            </w:pPr>
          </w:p>
        </w:tc>
        <w:tc>
          <w:tcPr>
            <w:tcW w:w="3969" w:type="dxa"/>
          </w:tcPr>
          <w:p w:rsidR="00547AB2" w:rsidRPr="00444F12" w:rsidRDefault="00547AB2" w:rsidP="000A3307">
            <w:pPr>
              <w:pStyle w:val="afc"/>
              <w:jc w:val="both"/>
              <w:rPr>
                <w:shd w:val="clear" w:color="auto" w:fill="FFFFFF"/>
              </w:rPr>
            </w:pPr>
          </w:p>
        </w:tc>
        <w:tc>
          <w:tcPr>
            <w:tcW w:w="2092" w:type="dxa"/>
          </w:tcPr>
          <w:p w:rsidR="00547AB2" w:rsidRPr="00444F12" w:rsidRDefault="00547AB2" w:rsidP="000A3307">
            <w:pPr>
              <w:pStyle w:val="afc"/>
              <w:jc w:val="both"/>
              <w:rPr>
                <w:shd w:val="clear" w:color="auto" w:fill="FFFFFF"/>
              </w:rPr>
            </w:pPr>
          </w:p>
        </w:tc>
      </w:tr>
      <w:tr w:rsidR="00547AB2" w:rsidRPr="00114761" w:rsidTr="000A3307">
        <w:tc>
          <w:tcPr>
            <w:tcW w:w="9571" w:type="dxa"/>
            <w:gridSpan w:val="3"/>
          </w:tcPr>
          <w:p w:rsidR="00547AB2" w:rsidRPr="00444F12" w:rsidRDefault="00547AB2" w:rsidP="000A3307">
            <w:pPr>
              <w:pStyle w:val="afc"/>
              <w:rPr>
                <w:shd w:val="clear" w:color="auto" w:fill="FFFFFF"/>
              </w:rPr>
            </w:pPr>
            <w:r w:rsidRPr="003D500E">
              <w:rPr>
                <w:b/>
                <w:i/>
              </w:rPr>
              <w:t>Разработка раздел</w:t>
            </w:r>
            <w:r>
              <w:rPr>
                <w:b/>
                <w:i/>
              </w:rPr>
              <w:t>ов «Экономическая база» и «Население и демография»:</w:t>
            </w:r>
          </w:p>
        </w:tc>
      </w:tr>
      <w:tr w:rsidR="00547AB2" w:rsidRPr="00114761" w:rsidTr="000A3307">
        <w:tc>
          <w:tcPr>
            <w:tcW w:w="9571" w:type="dxa"/>
            <w:gridSpan w:val="3"/>
          </w:tcPr>
          <w:p w:rsidR="00547AB2" w:rsidRPr="003D500E" w:rsidRDefault="00547AB2" w:rsidP="000A3307">
            <w:pPr>
              <w:pStyle w:val="afc"/>
              <w:rPr>
                <w:b/>
                <w:i/>
              </w:rPr>
            </w:pPr>
          </w:p>
        </w:tc>
      </w:tr>
      <w:tr w:rsidR="00547AB2" w:rsidRPr="00114761" w:rsidTr="000A3307">
        <w:tc>
          <w:tcPr>
            <w:tcW w:w="3510" w:type="dxa"/>
          </w:tcPr>
          <w:p w:rsidR="00547AB2" w:rsidRPr="00444F12" w:rsidRDefault="00547AB2" w:rsidP="000A3307">
            <w:pPr>
              <w:pStyle w:val="afc"/>
              <w:rPr>
                <w:shd w:val="clear" w:color="auto" w:fill="FFFFFF"/>
              </w:rPr>
            </w:pPr>
          </w:p>
        </w:tc>
        <w:tc>
          <w:tcPr>
            <w:tcW w:w="3969" w:type="dxa"/>
          </w:tcPr>
          <w:p w:rsidR="00547AB2" w:rsidRPr="00444F12" w:rsidRDefault="00547AB2" w:rsidP="000A3307">
            <w:pPr>
              <w:pStyle w:val="afc"/>
              <w:jc w:val="both"/>
              <w:rPr>
                <w:shd w:val="clear" w:color="auto" w:fill="FFFFFF"/>
              </w:rPr>
            </w:pPr>
          </w:p>
        </w:tc>
        <w:tc>
          <w:tcPr>
            <w:tcW w:w="2092" w:type="dxa"/>
          </w:tcPr>
          <w:p w:rsidR="00547AB2" w:rsidRPr="00444F12" w:rsidRDefault="00547AB2" w:rsidP="000A3307">
            <w:pPr>
              <w:pStyle w:val="afc"/>
              <w:jc w:val="both"/>
              <w:rPr>
                <w:shd w:val="clear" w:color="auto" w:fill="FFFFFF"/>
              </w:rPr>
            </w:pPr>
          </w:p>
        </w:tc>
      </w:tr>
      <w:tr w:rsidR="00547AB2" w:rsidRPr="00114761" w:rsidTr="000A3307">
        <w:tc>
          <w:tcPr>
            <w:tcW w:w="3510" w:type="dxa"/>
          </w:tcPr>
          <w:p w:rsidR="00547AB2" w:rsidRPr="002F6BA3" w:rsidRDefault="00547AB2" w:rsidP="000A3307">
            <w:pPr>
              <w:pStyle w:val="afc"/>
              <w:rPr>
                <w:shd w:val="clear" w:color="auto" w:fill="FFFFFF"/>
              </w:rPr>
            </w:pPr>
            <w:r w:rsidRPr="002F6BA3">
              <w:rPr>
                <w:shd w:val="clear" w:color="auto" w:fill="FFFFFF"/>
              </w:rPr>
              <w:t xml:space="preserve">Инженер-экономист, </w:t>
            </w:r>
          </w:p>
          <w:p w:rsidR="00547AB2" w:rsidRPr="002F6BA3" w:rsidRDefault="00547AB2" w:rsidP="000A3307">
            <w:pPr>
              <w:pStyle w:val="afc"/>
            </w:pPr>
            <w:r w:rsidRPr="002F6BA3">
              <w:rPr>
                <w:shd w:val="clear" w:color="auto" w:fill="FFFFFF"/>
              </w:rPr>
              <w:t>главный специалист</w:t>
            </w:r>
          </w:p>
        </w:tc>
        <w:tc>
          <w:tcPr>
            <w:tcW w:w="3969" w:type="dxa"/>
          </w:tcPr>
          <w:p w:rsidR="00547AB2" w:rsidRPr="002F6BA3" w:rsidRDefault="00547AB2" w:rsidP="000A3307">
            <w:pPr>
              <w:pStyle w:val="afc"/>
              <w:jc w:val="both"/>
            </w:pPr>
          </w:p>
          <w:p w:rsidR="00547AB2" w:rsidRPr="002F6BA3" w:rsidRDefault="00547AB2" w:rsidP="000A3307">
            <w:pPr>
              <w:pStyle w:val="afc"/>
              <w:jc w:val="both"/>
              <w:rPr>
                <w:shd w:val="clear" w:color="auto" w:fill="FFFFFF"/>
              </w:rPr>
            </w:pPr>
            <w:r w:rsidRPr="002F6BA3">
              <w:rPr>
                <w:lang w:val="en-US"/>
              </w:rPr>
              <w:t>______________________________</w:t>
            </w:r>
          </w:p>
        </w:tc>
        <w:tc>
          <w:tcPr>
            <w:tcW w:w="2092" w:type="dxa"/>
          </w:tcPr>
          <w:p w:rsidR="00547AB2" w:rsidRPr="00601536" w:rsidRDefault="00547AB2" w:rsidP="000A3307">
            <w:pPr>
              <w:pStyle w:val="afc"/>
              <w:jc w:val="both"/>
              <w:rPr>
                <w:shd w:val="clear" w:color="auto" w:fill="FFFFFF"/>
              </w:rPr>
            </w:pPr>
          </w:p>
          <w:p w:rsidR="00547AB2" w:rsidRPr="00601536" w:rsidRDefault="00547AB2" w:rsidP="000A3307">
            <w:pPr>
              <w:pStyle w:val="afc"/>
              <w:jc w:val="both"/>
              <w:rPr>
                <w:shd w:val="clear" w:color="auto" w:fill="FFFFFF"/>
              </w:rPr>
            </w:pPr>
            <w:r>
              <w:rPr>
                <w:shd w:val="clear" w:color="auto" w:fill="FFFFFF"/>
              </w:rPr>
              <w:t>Трофимова Ю.С.</w:t>
            </w:r>
          </w:p>
        </w:tc>
      </w:tr>
      <w:tr w:rsidR="00547AB2" w:rsidRPr="00114761" w:rsidTr="000A3307">
        <w:tc>
          <w:tcPr>
            <w:tcW w:w="3510" w:type="dxa"/>
          </w:tcPr>
          <w:p w:rsidR="00547AB2" w:rsidRPr="00114761" w:rsidRDefault="00547AB2" w:rsidP="000A3307">
            <w:pPr>
              <w:pStyle w:val="afc"/>
            </w:pPr>
          </w:p>
        </w:tc>
        <w:tc>
          <w:tcPr>
            <w:tcW w:w="3969" w:type="dxa"/>
          </w:tcPr>
          <w:p w:rsidR="00547AB2" w:rsidRPr="00114761" w:rsidRDefault="00547AB2" w:rsidP="000A3307">
            <w:pPr>
              <w:pStyle w:val="afc"/>
              <w:jc w:val="both"/>
            </w:pPr>
          </w:p>
        </w:tc>
        <w:tc>
          <w:tcPr>
            <w:tcW w:w="2092" w:type="dxa"/>
          </w:tcPr>
          <w:p w:rsidR="00547AB2" w:rsidRPr="001E6F67" w:rsidRDefault="00547AB2" w:rsidP="000A3307">
            <w:pPr>
              <w:pStyle w:val="afc"/>
              <w:jc w:val="both"/>
            </w:pPr>
          </w:p>
        </w:tc>
      </w:tr>
      <w:tr w:rsidR="00547AB2" w:rsidRPr="00114761" w:rsidTr="000A3307">
        <w:tc>
          <w:tcPr>
            <w:tcW w:w="9571" w:type="dxa"/>
            <w:gridSpan w:val="3"/>
          </w:tcPr>
          <w:p w:rsidR="00547AB2" w:rsidRPr="001E6F67" w:rsidRDefault="00547AB2" w:rsidP="000A3307">
            <w:pPr>
              <w:pStyle w:val="afc"/>
            </w:pPr>
            <w:r w:rsidRPr="003D500E">
              <w:rPr>
                <w:b/>
                <w:i/>
              </w:rPr>
              <w:t>Юридическое сопровождение</w:t>
            </w:r>
            <w:r>
              <w:rPr>
                <w:b/>
                <w:i/>
              </w:rPr>
              <w:t xml:space="preserve"> проекта</w:t>
            </w:r>
            <w:r w:rsidRPr="003D500E">
              <w:rPr>
                <w:b/>
                <w:i/>
              </w:rPr>
              <w:t>:</w:t>
            </w:r>
          </w:p>
        </w:tc>
      </w:tr>
      <w:tr w:rsidR="00547AB2" w:rsidRPr="00114761" w:rsidTr="000A3307">
        <w:tc>
          <w:tcPr>
            <w:tcW w:w="3510" w:type="dxa"/>
          </w:tcPr>
          <w:p w:rsidR="00547AB2" w:rsidRPr="00114761" w:rsidRDefault="00547AB2" w:rsidP="000A3307">
            <w:pPr>
              <w:pStyle w:val="afc"/>
            </w:pPr>
            <w:r w:rsidRPr="00114761">
              <w:t>Начальник юридического отдела</w:t>
            </w:r>
          </w:p>
        </w:tc>
        <w:tc>
          <w:tcPr>
            <w:tcW w:w="3969" w:type="dxa"/>
          </w:tcPr>
          <w:p w:rsidR="00547AB2" w:rsidRPr="00114761" w:rsidRDefault="00547AB2" w:rsidP="000A3307">
            <w:pPr>
              <w:pStyle w:val="afc"/>
              <w:jc w:val="both"/>
            </w:pPr>
            <w:r w:rsidRPr="00444F12">
              <w:rPr>
                <w:lang w:val="en-US"/>
              </w:rPr>
              <w:t>______________________________</w:t>
            </w:r>
          </w:p>
        </w:tc>
        <w:tc>
          <w:tcPr>
            <w:tcW w:w="2092" w:type="dxa"/>
          </w:tcPr>
          <w:p w:rsidR="00547AB2" w:rsidRPr="001E6F67" w:rsidRDefault="00547AB2" w:rsidP="000A3307">
            <w:pPr>
              <w:pStyle w:val="afc"/>
              <w:jc w:val="both"/>
            </w:pPr>
            <w:r w:rsidRPr="001E6F67">
              <w:t>Козлов А.И.</w:t>
            </w:r>
          </w:p>
        </w:tc>
      </w:tr>
      <w:tr w:rsidR="00547AB2" w:rsidRPr="00114761" w:rsidTr="000A3307">
        <w:tc>
          <w:tcPr>
            <w:tcW w:w="3510" w:type="dxa"/>
          </w:tcPr>
          <w:p w:rsidR="00547AB2" w:rsidRPr="00444F12" w:rsidRDefault="00547AB2" w:rsidP="000A3307">
            <w:pPr>
              <w:pStyle w:val="afc"/>
              <w:rPr>
                <w:shd w:val="clear" w:color="auto" w:fill="FFFFFF"/>
              </w:rPr>
            </w:pPr>
          </w:p>
        </w:tc>
        <w:tc>
          <w:tcPr>
            <w:tcW w:w="3969" w:type="dxa"/>
          </w:tcPr>
          <w:p w:rsidR="00547AB2" w:rsidRPr="00444F12" w:rsidRDefault="00547AB2" w:rsidP="000A3307">
            <w:pPr>
              <w:pStyle w:val="afc"/>
              <w:jc w:val="both"/>
              <w:rPr>
                <w:shd w:val="clear" w:color="auto" w:fill="FFFFFF"/>
              </w:rPr>
            </w:pPr>
          </w:p>
        </w:tc>
        <w:tc>
          <w:tcPr>
            <w:tcW w:w="2092" w:type="dxa"/>
          </w:tcPr>
          <w:p w:rsidR="00547AB2" w:rsidRPr="00444F12" w:rsidRDefault="00547AB2" w:rsidP="000A3307">
            <w:pPr>
              <w:pStyle w:val="afc"/>
              <w:jc w:val="both"/>
              <w:rPr>
                <w:shd w:val="clear" w:color="auto" w:fill="FFFFFF"/>
              </w:rPr>
            </w:pPr>
          </w:p>
        </w:tc>
      </w:tr>
      <w:tr w:rsidR="00547AB2" w:rsidRPr="00114761" w:rsidTr="000A3307">
        <w:tc>
          <w:tcPr>
            <w:tcW w:w="9571" w:type="dxa"/>
            <w:gridSpan w:val="3"/>
          </w:tcPr>
          <w:p w:rsidR="00547AB2" w:rsidRPr="00DA7612" w:rsidRDefault="00547AB2" w:rsidP="000A3307">
            <w:pPr>
              <w:pStyle w:val="afc"/>
              <w:rPr>
                <w:sz w:val="22"/>
                <w:szCs w:val="22"/>
                <w:shd w:val="clear" w:color="auto" w:fill="FFFFFF"/>
              </w:rPr>
            </w:pPr>
            <w:r w:rsidRPr="00DA7612">
              <w:rPr>
                <w:b/>
                <w:i/>
                <w:sz w:val="22"/>
                <w:szCs w:val="22"/>
              </w:rPr>
              <w:t>Разработка разделов «Охрана окружающей среды» и «Природно-ресурсный потенциал»:</w:t>
            </w:r>
          </w:p>
        </w:tc>
      </w:tr>
      <w:tr w:rsidR="00547AB2" w:rsidRPr="00114761" w:rsidTr="000A3307">
        <w:tc>
          <w:tcPr>
            <w:tcW w:w="9571" w:type="dxa"/>
            <w:gridSpan w:val="3"/>
          </w:tcPr>
          <w:p w:rsidR="00547AB2" w:rsidRPr="00DA7612" w:rsidRDefault="00547AB2" w:rsidP="000A3307">
            <w:pPr>
              <w:pStyle w:val="afc"/>
              <w:rPr>
                <w:b/>
                <w:i/>
                <w:sz w:val="22"/>
                <w:szCs w:val="22"/>
              </w:rPr>
            </w:pPr>
          </w:p>
        </w:tc>
      </w:tr>
      <w:tr w:rsidR="00547AB2" w:rsidRPr="00114761" w:rsidTr="000A3307">
        <w:tc>
          <w:tcPr>
            <w:tcW w:w="3510" w:type="dxa"/>
          </w:tcPr>
          <w:p w:rsidR="00547AB2" w:rsidRPr="00033B0F" w:rsidRDefault="00547AB2" w:rsidP="000A3307">
            <w:pPr>
              <w:pStyle w:val="afc"/>
            </w:pPr>
            <w:r w:rsidRPr="00033B0F">
              <w:rPr>
                <w:shd w:val="clear" w:color="auto" w:fill="FFFFFF"/>
              </w:rPr>
              <w:t>Эколог, главный специалист</w:t>
            </w:r>
          </w:p>
        </w:tc>
        <w:tc>
          <w:tcPr>
            <w:tcW w:w="3969" w:type="dxa"/>
          </w:tcPr>
          <w:p w:rsidR="00547AB2" w:rsidRPr="00033B0F" w:rsidRDefault="00547AB2" w:rsidP="000A3307">
            <w:pPr>
              <w:pStyle w:val="afc"/>
              <w:jc w:val="both"/>
              <w:rPr>
                <w:shd w:val="clear" w:color="auto" w:fill="FFFFFF"/>
              </w:rPr>
            </w:pPr>
            <w:r w:rsidRPr="00033B0F">
              <w:rPr>
                <w:lang w:val="en-US"/>
              </w:rPr>
              <w:t>______________________________</w:t>
            </w:r>
          </w:p>
        </w:tc>
        <w:tc>
          <w:tcPr>
            <w:tcW w:w="2092" w:type="dxa"/>
          </w:tcPr>
          <w:p w:rsidR="00547AB2" w:rsidRPr="00444F12" w:rsidRDefault="00547AB2" w:rsidP="000A3307">
            <w:pPr>
              <w:pStyle w:val="afc"/>
              <w:jc w:val="both"/>
              <w:rPr>
                <w:shd w:val="clear" w:color="auto" w:fill="FFFFFF"/>
              </w:rPr>
            </w:pPr>
            <w:r w:rsidRPr="00033B0F">
              <w:rPr>
                <w:shd w:val="clear" w:color="auto" w:fill="FFFFFF"/>
              </w:rPr>
              <w:t>Ульченок Т.Ф.</w:t>
            </w:r>
          </w:p>
        </w:tc>
      </w:tr>
      <w:tr w:rsidR="00547AB2" w:rsidRPr="00114761" w:rsidTr="000A3307">
        <w:tc>
          <w:tcPr>
            <w:tcW w:w="3510" w:type="dxa"/>
          </w:tcPr>
          <w:p w:rsidR="00547AB2" w:rsidRPr="00444F12" w:rsidRDefault="00547AB2" w:rsidP="000A3307">
            <w:pPr>
              <w:pStyle w:val="afc"/>
              <w:rPr>
                <w:shd w:val="clear" w:color="auto" w:fill="FFFFFF"/>
              </w:rPr>
            </w:pPr>
          </w:p>
        </w:tc>
        <w:tc>
          <w:tcPr>
            <w:tcW w:w="3969" w:type="dxa"/>
          </w:tcPr>
          <w:p w:rsidR="00547AB2" w:rsidRPr="00444F12" w:rsidRDefault="00547AB2" w:rsidP="000A3307">
            <w:pPr>
              <w:pStyle w:val="afc"/>
              <w:jc w:val="both"/>
              <w:rPr>
                <w:shd w:val="clear" w:color="auto" w:fill="FFFFFF"/>
              </w:rPr>
            </w:pPr>
          </w:p>
        </w:tc>
        <w:tc>
          <w:tcPr>
            <w:tcW w:w="2092" w:type="dxa"/>
          </w:tcPr>
          <w:p w:rsidR="00547AB2" w:rsidRPr="00444F12" w:rsidRDefault="00547AB2" w:rsidP="000A3307">
            <w:pPr>
              <w:pStyle w:val="afc"/>
              <w:jc w:val="both"/>
              <w:rPr>
                <w:shd w:val="clear" w:color="auto" w:fill="FFFFFF"/>
              </w:rPr>
            </w:pPr>
          </w:p>
        </w:tc>
      </w:tr>
      <w:tr w:rsidR="00547AB2" w:rsidRPr="00114761" w:rsidTr="000A3307">
        <w:tc>
          <w:tcPr>
            <w:tcW w:w="3510" w:type="dxa"/>
          </w:tcPr>
          <w:p w:rsidR="00547AB2" w:rsidRPr="00601536" w:rsidRDefault="00547AB2" w:rsidP="000A3307">
            <w:pPr>
              <w:pStyle w:val="afc"/>
              <w:rPr>
                <w:lang w:val="en-US"/>
              </w:rPr>
            </w:pPr>
            <w:r w:rsidRPr="00AB689B">
              <w:rPr>
                <w:shd w:val="clear" w:color="auto" w:fill="FFFFFF"/>
              </w:rPr>
              <w:t xml:space="preserve">Инженер-эколог, </w:t>
            </w:r>
            <w:r>
              <w:rPr>
                <w:shd w:val="clear" w:color="auto" w:fill="FFFFFF"/>
              </w:rPr>
              <w:t xml:space="preserve">главный </w:t>
            </w:r>
            <w:r w:rsidRPr="00AB689B">
              <w:rPr>
                <w:shd w:val="clear" w:color="auto" w:fill="FFFFFF"/>
              </w:rPr>
              <w:t>специалист</w:t>
            </w:r>
          </w:p>
        </w:tc>
        <w:tc>
          <w:tcPr>
            <w:tcW w:w="3969" w:type="dxa"/>
          </w:tcPr>
          <w:p w:rsidR="00547AB2" w:rsidRPr="00AB689B" w:rsidRDefault="00547AB2" w:rsidP="000A3307">
            <w:pPr>
              <w:pStyle w:val="afc"/>
              <w:jc w:val="both"/>
            </w:pPr>
          </w:p>
          <w:p w:rsidR="00547AB2" w:rsidRPr="00AB689B" w:rsidRDefault="00547AB2" w:rsidP="000A3307">
            <w:pPr>
              <w:pStyle w:val="afc"/>
              <w:jc w:val="both"/>
              <w:rPr>
                <w:shd w:val="clear" w:color="auto" w:fill="FFFFFF"/>
              </w:rPr>
            </w:pPr>
            <w:r w:rsidRPr="00AB689B">
              <w:rPr>
                <w:lang w:val="en-US"/>
              </w:rPr>
              <w:t>______________________________</w:t>
            </w:r>
          </w:p>
        </w:tc>
        <w:tc>
          <w:tcPr>
            <w:tcW w:w="2092" w:type="dxa"/>
          </w:tcPr>
          <w:p w:rsidR="00547AB2" w:rsidRPr="00601536" w:rsidRDefault="00547AB2" w:rsidP="000A3307">
            <w:pPr>
              <w:pStyle w:val="afc"/>
              <w:jc w:val="both"/>
              <w:rPr>
                <w:shd w:val="clear" w:color="auto" w:fill="FFFFFF"/>
              </w:rPr>
            </w:pPr>
          </w:p>
          <w:p w:rsidR="00547AB2" w:rsidRPr="00601536" w:rsidRDefault="00547AB2" w:rsidP="000A3307">
            <w:pPr>
              <w:pStyle w:val="afc"/>
              <w:jc w:val="both"/>
              <w:rPr>
                <w:shd w:val="clear" w:color="auto" w:fill="FFFFFF"/>
              </w:rPr>
            </w:pPr>
            <w:r w:rsidRPr="00601536">
              <w:rPr>
                <w:shd w:val="clear" w:color="auto" w:fill="FFFFFF"/>
              </w:rPr>
              <w:t>Захарова Н.П.</w:t>
            </w:r>
          </w:p>
        </w:tc>
      </w:tr>
      <w:tr w:rsidR="00547AB2" w:rsidRPr="00114761" w:rsidTr="000A3307">
        <w:tc>
          <w:tcPr>
            <w:tcW w:w="3510" w:type="dxa"/>
          </w:tcPr>
          <w:p w:rsidR="00547AB2" w:rsidRDefault="00547AB2" w:rsidP="000A3307">
            <w:pPr>
              <w:pStyle w:val="afc"/>
              <w:rPr>
                <w:shd w:val="clear" w:color="auto" w:fill="FFFFFF"/>
              </w:rPr>
            </w:pPr>
          </w:p>
        </w:tc>
        <w:tc>
          <w:tcPr>
            <w:tcW w:w="3969" w:type="dxa"/>
            <w:vAlign w:val="bottom"/>
          </w:tcPr>
          <w:p w:rsidR="00547AB2" w:rsidRPr="00AB689B" w:rsidRDefault="00547AB2" w:rsidP="000A3307">
            <w:pPr>
              <w:pStyle w:val="afc"/>
              <w:jc w:val="both"/>
              <w:rPr>
                <w:lang w:val="en-US"/>
              </w:rPr>
            </w:pPr>
          </w:p>
        </w:tc>
        <w:tc>
          <w:tcPr>
            <w:tcW w:w="2092" w:type="dxa"/>
            <w:vAlign w:val="bottom"/>
          </w:tcPr>
          <w:p w:rsidR="00547AB2" w:rsidRDefault="00547AB2" w:rsidP="000A3307">
            <w:pPr>
              <w:pStyle w:val="afc"/>
              <w:jc w:val="both"/>
              <w:rPr>
                <w:shd w:val="clear" w:color="auto" w:fill="FFFFFF"/>
              </w:rPr>
            </w:pPr>
          </w:p>
        </w:tc>
      </w:tr>
      <w:tr w:rsidR="00547AB2" w:rsidRPr="00114761" w:rsidTr="000A3307">
        <w:tc>
          <w:tcPr>
            <w:tcW w:w="3510" w:type="dxa"/>
          </w:tcPr>
          <w:p w:rsidR="00547AB2" w:rsidRDefault="00547AB2" w:rsidP="000A3307">
            <w:pPr>
              <w:pStyle w:val="afc"/>
              <w:rPr>
                <w:shd w:val="clear" w:color="auto" w:fill="FFFFFF"/>
              </w:rPr>
            </w:pPr>
          </w:p>
        </w:tc>
        <w:tc>
          <w:tcPr>
            <w:tcW w:w="3969" w:type="dxa"/>
            <w:vAlign w:val="bottom"/>
          </w:tcPr>
          <w:p w:rsidR="00547AB2" w:rsidRPr="00AB689B" w:rsidRDefault="00547AB2" w:rsidP="000A3307">
            <w:pPr>
              <w:pStyle w:val="afc"/>
              <w:jc w:val="both"/>
              <w:rPr>
                <w:lang w:val="en-US"/>
              </w:rPr>
            </w:pPr>
          </w:p>
        </w:tc>
        <w:tc>
          <w:tcPr>
            <w:tcW w:w="2092" w:type="dxa"/>
            <w:vAlign w:val="bottom"/>
          </w:tcPr>
          <w:p w:rsidR="00547AB2" w:rsidRDefault="00547AB2" w:rsidP="000A3307">
            <w:pPr>
              <w:pStyle w:val="afc"/>
              <w:jc w:val="both"/>
              <w:rPr>
                <w:shd w:val="clear" w:color="auto" w:fill="FFFFFF"/>
              </w:rPr>
            </w:pPr>
          </w:p>
        </w:tc>
      </w:tr>
      <w:tr w:rsidR="00547AB2" w:rsidRPr="00114761" w:rsidTr="000A3307">
        <w:tc>
          <w:tcPr>
            <w:tcW w:w="9571" w:type="dxa"/>
            <w:gridSpan w:val="3"/>
          </w:tcPr>
          <w:p w:rsidR="00547AB2" w:rsidRPr="00444F12" w:rsidRDefault="00547AB2" w:rsidP="000A3307">
            <w:pPr>
              <w:pStyle w:val="afc"/>
              <w:rPr>
                <w:shd w:val="clear" w:color="auto" w:fill="FFFFFF"/>
              </w:rPr>
            </w:pPr>
            <w:r w:rsidRPr="003D500E">
              <w:rPr>
                <w:b/>
                <w:i/>
              </w:rPr>
              <w:t>Разработка раздел</w:t>
            </w:r>
            <w:r>
              <w:rPr>
                <w:b/>
                <w:i/>
              </w:rPr>
              <w:t>а «И</w:t>
            </w:r>
            <w:r w:rsidRPr="003D500E">
              <w:rPr>
                <w:b/>
                <w:i/>
              </w:rPr>
              <w:t>нженерн</w:t>
            </w:r>
            <w:r>
              <w:rPr>
                <w:b/>
                <w:i/>
              </w:rPr>
              <w:t>ая</w:t>
            </w:r>
            <w:r w:rsidRPr="003D500E">
              <w:rPr>
                <w:b/>
                <w:i/>
              </w:rPr>
              <w:t xml:space="preserve"> инфраструктур</w:t>
            </w:r>
            <w:r>
              <w:rPr>
                <w:b/>
                <w:i/>
              </w:rPr>
              <w:t>а»</w:t>
            </w:r>
            <w:r w:rsidRPr="003D500E">
              <w:rPr>
                <w:b/>
                <w:i/>
              </w:rPr>
              <w:t>:</w:t>
            </w:r>
          </w:p>
        </w:tc>
      </w:tr>
      <w:tr w:rsidR="00547AB2" w:rsidRPr="00114761" w:rsidTr="000A3307">
        <w:tc>
          <w:tcPr>
            <w:tcW w:w="3510" w:type="dxa"/>
          </w:tcPr>
          <w:p w:rsidR="00547AB2" w:rsidRPr="002F6BA3" w:rsidRDefault="00547AB2" w:rsidP="000A3307">
            <w:pPr>
              <w:pStyle w:val="afc"/>
            </w:pPr>
            <w:r w:rsidRPr="002F6BA3">
              <w:rPr>
                <w:shd w:val="clear" w:color="auto" w:fill="FFFFFF"/>
              </w:rPr>
              <w:t>Инженер-проектировщик, главный специалист</w:t>
            </w:r>
          </w:p>
        </w:tc>
        <w:tc>
          <w:tcPr>
            <w:tcW w:w="3969" w:type="dxa"/>
          </w:tcPr>
          <w:p w:rsidR="00547AB2" w:rsidRPr="00601536" w:rsidRDefault="00547AB2" w:rsidP="000A3307">
            <w:pPr>
              <w:pStyle w:val="afc"/>
              <w:jc w:val="both"/>
            </w:pPr>
          </w:p>
          <w:p w:rsidR="00547AB2" w:rsidRPr="002F6BA3" w:rsidRDefault="00547AB2" w:rsidP="000A3307">
            <w:pPr>
              <w:pStyle w:val="afc"/>
              <w:jc w:val="both"/>
              <w:rPr>
                <w:shd w:val="clear" w:color="auto" w:fill="FFFFFF"/>
              </w:rPr>
            </w:pPr>
            <w:r w:rsidRPr="002F6BA3">
              <w:rPr>
                <w:lang w:val="en-US"/>
              </w:rPr>
              <w:t>____________________________</w:t>
            </w:r>
          </w:p>
        </w:tc>
        <w:tc>
          <w:tcPr>
            <w:tcW w:w="2092" w:type="dxa"/>
          </w:tcPr>
          <w:p w:rsidR="00547AB2" w:rsidRDefault="00547AB2" w:rsidP="000A3307">
            <w:pPr>
              <w:pStyle w:val="afc"/>
              <w:jc w:val="both"/>
              <w:rPr>
                <w:shd w:val="clear" w:color="auto" w:fill="FFFFFF"/>
              </w:rPr>
            </w:pPr>
          </w:p>
          <w:p w:rsidR="00547AB2" w:rsidRPr="00601536" w:rsidRDefault="00547AB2" w:rsidP="000A3307">
            <w:pPr>
              <w:pStyle w:val="afc"/>
              <w:jc w:val="both"/>
              <w:rPr>
                <w:shd w:val="clear" w:color="auto" w:fill="FFFFFF"/>
              </w:rPr>
            </w:pPr>
            <w:r w:rsidRPr="00601536">
              <w:rPr>
                <w:shd w:val="clear" w:color="auto" w:fill="FFFFFF"/>
              </w:rPr>
              <w:t>Лясота Е.И.</w:t>
            </w:r>
          </w:p>
        </w:tc>
      </w:tr>
      <w:tr w:rsidR="00547AB2" w:rsidRPr="00114761" w:rsidTr="000A3307">
        <w:tc>
          <w:tcPr>
            <w:tcW w:w="3510" w:type="dxa"/>
          </w:tcPr>
          <w:p w:rsidR="00547AB2" w:rsidRDefault="00547AB2" w:rsidP="000A3307">
            <w:pPr>
              <w:pStyle w:val="afc"/>
            </w:pPr>
          </w:p>
          <w:p w:rsidR="00547AB2" w:rsidRPr="00114761" w:rsidRDefault="00547AB2" w:rsidP="000A3307">
            <w:pPr>
              <w:pStyle w:val="afc"/>
            </w:pPr>
          </w:p>
        </w:tc>
        <w:tc>
          <w:tcPr>
            <w:tcW w:w="3969" w:type="dxa"/>
          </w:tcPr>
          <w:p w:rsidR="00547AB2" w:rsidRPr="00114761" w:rsidRDefault="00547AB2" w:rsidP="000A3307">
            <w:pPr>
              <w:pStyle w:val="afc"/>
              <w:jc w:val="both"/>
            </w:pPr>
          </w:p>
        </w:tc>
        <w:tc>
          <w:tcPr>
            <w:tcW w:w="2092" w:type="dxa"/>
          </w:tcPr>
          <w:p w:rsidR="00547AB2" w:rsidRPr="001E6F67" w:rsidRDefault="00547AB2" w:rsidP="000A3307">
            <w:pPr>
              <w:pStyle w:val="afc"/>
              <w:jc w:val="both"/>
            </w:pPr>
          </w:p>
        </w:tc>
      </w:tr>
      <w:tr w:rsidR="00547AB2" w:rsidRPr="00114761" w:rsidTr="000A3307">
        <w:tc>
          <w:tcPr>
            <w:tcW w:w="3510" w:type="dxa"/>
          </w:tcPr>
          <w:p w:rsidR="00547AB2" w:rsidRPr="00444F12" w:rsidRDefault="00547AB2" w:rsidP="000A3307">
            <w:pPr>
              <w:pStyle w:val="afc"/>
              <w:rPr>
                <w:shd w:val="clear" w:color="auto" w:fill="FFFFFF"/>
              </w:rPr>
            </w:pPr>
          </w:p>
        </w:tc>
        <w:tc>
          <w:tcPr>
            <w:tcW w:w="3969" w:type="dxa"/>
          </w:tcPr>
          <w:p w:rsidR="00547AB2" w:rsidRPr="00444F12" w:rsidRDefault="00547AB2" w:rsidP="000A3307">
            <w:pPr>
              <w:pStyle w:val="afc"/>
              <w:jc w:val="both"/>
              <w:rPr>
                <w:shd w:val="clear" w:color="auto" w:fill="FFFFFF"/>
              </w:rPr>
            </w:pPr>
          </w:p>
        </w:tc>
        <w:tc>
          <w:tcPr>
            <w:tcW w:w="2092" w:type="dxa"/>
          </w:tcPr>
          <w:p w:rsidR="00547AB2" w:rsidRPr="00444F12" w:rsidRDefault="00547AB2" w:rsidP="000A3307">
            <w:pPr>
              <w:pStyle w:val="afc"/>
              <w:jc w:val="both"/>
              <w:rPr>
                <w:shd w:val="clear" w:color="auto" w:fill="FFFFFF"/>
              </w:rPr>
            </w:pPr>
          </w:p>
        </w:tc>
      </w:tr>
      <w:tr w:rsidR="00547AB2" w:rsidRPr="00114761" w:rsidTr="000A3307">
        <w:tc>
          <w:tcPr>
            <w:tcW w:w="3510" w:type="dxa"/>
          </w:tcPr>
          <w:p w:rsidR="00547AB2" w:rsidRPr="00114761" w:rsidRDefault="00547AB2" w:rsidP="000A3307">
            <w:pPr>
              <w:pStyle w:val="afc"/>
            </w:pPr>
            <w:r w:rsidRPr="003D500E">
              <w:rPr>
                <w:b/>
                <w:i/>
              </w:rPr>
              <w:t>Графическое оформление проекта:</w:t>
            </w:r>
          </w:p>
        </w:tc>
        <w:tc>
          <w:tcPr>
            <w:tcW w:w="3969" w:type="dxa"/>
          </w:tcPr>
          <w:p w:rsidR="00547AB2" w:rsidRPr="00444F12" w:rsidRDefault="00547AB2" w:rsidP="000A3307">
            <w:pPr>
              <w:pStyle w:val="afc"/>
              <w:jc w:val="both"/>
              <w:rPr>
                <w:shd w:val="clear" w:color="auto" w:fill="FFFFFF"/>
              </w:rPr>
            </w:pPr>
          </w:p>
        </w:tc>
        <w:tc>
          <w:tcPr>
            <w:tcW w:w="2092" w:type="dxa"/>
          </w:tcPr>
          <w:p w:rsidR="00547AB2" w:rsidRPr="00444F12" w:rsidRDefault="00547AB2" w:rsidP="000A3307">
            <w:pPr>
              <w:pStyle w:val="afc"/>
              <w:jc w:val="both"/>
              <w:rPr>
                <w:shd w:val="clear" w:color="auto" w:fill="FFFFFF"/>
              </w:rPr>
            </w:pPr>
          </w:p>
        </w:tc>
      </w:tr>
      <w:tr w:rsidR="00547AB2" w:rsidRPr="00114761" w:rsidTr="000A3307">
        <w:tc>
          <w:tcPr>
            <w:tcW w:w="3510" w:type="dxa"/>
          </w:tcPr>
          <w:p w:rsidR="00547AB2" w:rsidRPr="00C57202" w:rsidRDefault="00547AB2" w:rsidP="000A3307">
            <w:pPr>
              <w:pStyle w:val="afc"/>
              <w:rPr>
                <w:shd w:val="clear" w:color="auto" w:fill="FFFFFF"/>
              </w:rPr>
            </w:pPr>
            <w:r w:rsidRPr="00C57202">
              <w:rPr>
                <w:shd w:val="clear" w:color="auto" w:fill="FFFFFF"/>
              </w:rPr>
              <w:t>Архитектор,</w:t>
            </w:r>
          </w:p>
          <w:p w:rsidR="00547AB2" w:rsidRPr="00C57202" w:rsidRDefault="00547AB2" w:rsidP="000A3307">
            <w:pPr>
              <w:pStyle w:val="afc"/>
              <w:rPr>
                <w:shd w:val="clear" w:color="auto" w:fill="FFFFFF"/>
              </w:rPr>
            </w:pPr>
            <w:r w:rsidRPr="00C57202">
              <w:rPr>
                <w:shd w:val="clear" w:color="auto" w:fill="FFFFFF"/>
              </w:rPr>
              <w:t>главный специалист</w:t>
            </w:r>
          </w:p>
        </w:tc>
        <w:tc>
          <w:tcPr>
            <w:tcW w:w="3969" w:type="dxa"/>
          </w:tcPr>
          <w:p w:rsidR="00547AB2" w:rsidRPr="00C57202" w:rsidRDefault="00547AB2" w:rsidP="000A3307">
            <w:pPr>
              <w:pStyle w:val="afc"/>
              <w:jc w:val="both"/>
            </w:pPr>
          </w:p>
          <w:p w:rsidR="00547AB2" w:rsidRPr="00C57202" w:rsidRDefault="00547AB2" w:rsidP="000A3307">
            <w:pPr>
              <w:pStyle w:val="afc"/>
              <w:jc w:val="both"/>
            </w:pPr>
            <w:r w:rsidRPr="00C57202">
              <w:rPr>
                <w:lang w:val="en-US"/>
              </w:rPr>
              <w:t>_________________________</w:t>
            </w:r>
          </w:p>
        </w:tc>
        <w:tc>
          <w:tcPr>
            <w:tcW w:w="2092" w:type="dxa"/>
          </w:tcPr>
          <w:p w:rsidR="00547AB2" w:rsidRPr="00C57202" w:rsidRDefault="00547AB2" w:rsidP="000A3307">
            <w:pPr>
              <w:pStyle w:val="afc"/>
              <w:jc w:val="both"/>
              <w:rPr>
                <w:shd w:val="clear" w:color="auto" w:fill="FFFFFF"/>
              </w:rPr>
            </w:pPr>
          </w:p>
          <w:p w:rsidR="00547AB2" w:rsidRPr="00444F12" w:rsidRDefault="00547AB2" w:rsidP="000A3307">
            <w:pPr>
              <w:pStyle w:val="afc"/>
              <w:jc w:val="both"/>
              <w:rPr>
                <w:shd w:val="clear" w:color="auto" w:fill="FFFFFF"/>
              </w:rPr>
            </w:pPr>
            <w:r w:rsidRPr="00C57202">
              <w:rPr>
                <w:shd w:val="clear" w:color="auto" w:fill="FFFFFF"/>
              </w:rPr>
              <w:t>Ухлинов В.В.</w:t>
            </w:r>
          </w:p>
        </w:tc>
      </w:tr>
    </w:tbl>
    <w:p w:rsidR="00547AB2" w:rsidRDefault="00547AB2" w:rsidP="00547AB2">
      <w:pPr>
        <w:pStyle w:val="afc"/>
      </w:pPr>
    </w:p>
    <w:p w:rsidR="00547AB2" w:rsidRDefault="00547AB2" w:rsidP="00547AB2">
      <w:pPr>
        <w:pStyle w:val="afc"/>
      </w:pPr>
    </w:p>
    <w:p w:rsidR="00547AB2" w:rsidRDefault="00547AB2" w:rsidP="00547AB2">
      <w:pPr>
        <w:pStyle w:val="afc"/>
      </w:pPr>
    </w:p>
    <w:tbl>
      <w:tblPr>
        <w:tblW w:w="9615"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firstRow="1" w:lastRow="0" w:firstColumn="1" w:lastColumn="0" w:noHBand="0" w:noVBand="1"/>
      </w:tblPr>
      <w:tblGrid>
        <w:gridCol w:w="420"/>
        <w:gridCol w:w="600"/>
        <w:gridCol w:w="900"/>
        <w:gridCol w:w="960"/>
        <w:gridCol w:w="5942"/>
        <w:gridCol w:w="793"/>
      </w:tblGrid>
      <w:tr w:rsidR="00547AB2" w:rsidRPr="009178D2" w:rsidTr="000A3307">
        <w:trPr>
          <w:tblCellSpacing w:w="0" w:type="dxa"/>
        </w:trPr>
        <w:tc>
          <w:tcPr>
            <w:tcW w:w="9615" w:type="dxa"/>
            <w:gridSpan w:val="6"/>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center"/>
              <w:rPr>
                <w:sz w:val="22"/>
                <w:szCs w:val="22"/>
              </w:rPr>
            </w:pPr>
            <w:r w:rsidRPr="009178D2">
              <w:rPr>
                <w:b/>
                <w:bCs/>
                <w:sz w:val="22"/>
                <w:szCs w:val="22"/>
              </w:rPr>
              <w:lastRenderedPageBreak/>
              <w:t>СОДЕРЖАНИЕ</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right"/>
              <w:rPr>
                <w:sz w:val="22"/>
                <w:szCs w:val="22"/>
              </w:rPr>
            </w:pP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rPr>
                <w:sz w:val="22"/>
                <w:szCs w:val="22"/>
              </w:rPr>
            </w:pPr>
            <w:r w:rsidRPr="009178D2">
              <w:rPr>
                <w:b/>
                <w:bCs/>
                <w:sz w:val="22"/>
                <w:szCs w:val="22"/>
              </w:rPr>
              <w:t>ВВЕДЕНИЕ</w:t>
            </w:r>
          </w:p>
        </w:tc>
        <w:tc>
          <w:tcPr>
            <w:tcW w:w="793"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rPr>
                <w:sz w:val="22"/>
                <w:szCs w:val="22"/>
              </w:rPr>
            </w:pPr>
            <w:r>
              <w:rPr>
                <w:sz w:val="22"/>
                <w:szCs w:val="22"/>
              </w:rPr>
              <w:t>8</w:t>
            </w:r>
          </w:p>
        </w:tc>
      </w:tr>
      <w:tr w:rsidR="00547AB2" w:rsidRPr="009178D2" w:rsidTr="000A3307">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spacing w:line="105" w:lineRule="atLeast"/>
              <w:jc w:val="right"/>
              <w:rPr>
                <w:sz w:val="22"/>
                <w:szCs w:val="22"/>
              </w:rPr>
            </w:pPr>
            <w:r w:rsidRPr="009178D2">
              <w:rPr>
                <w:b/>
                <w:bCs/>
                <w:sz w:val="22"/>
                <w:szCs w:val="22"/>
              </w:rPr>
              <w:t>1.</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spacing w:line="105" w:lineRule="atLeast"/>
              <w:rPr>
                <w:sz w:val="22"/>
                <w:szCs w:val="22"/>
              </w:rPr>
            </w:pPr>
            <w:r w:rsidRPr="009178D2">
              <w:rPr>
                <w:b/>
                <w:bCs/>
                <w:sz w:val="22"/>
                <w:szCs w:val="22"/>
              </w:rPr>
              <w:t>ОБЩИЕ СВЕДЕНИЯ О СЕЛЬСКОМ ПОСЕЛЕНИИ</w:t>
            </w:r>
          </w:p>
        </w:tc>
        <w:tc>
          <w:tcPr>
            <w:tcW w:w="793"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rPr>
                <w:sz w:val="22"/>
                <w:szCs w:val="22"/>
              </w:rPr>
            </w:pPr>
            <w:r>
              <w:rPr>
                <w:sz w:val="22"/>
                <w:szCs w:val="22"/>
              </w:rPr>
              <w:t>16</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vAlign w:val="center"/>
          </w:tcPr>
          <w:p w:rsidR="00547AB2" w:rsidRPr="009178D2" w:rsidRDefault="00547AB2" w:rsidP="000A3307">
            <w:pPr>
              <w:pStyle w:val="afc"/>
              <w:jc w:val="center"/>
              <w:rPr>
                <w:sz w:val="22"/>
                <w:szCs w:val="22"/>
              </w:rPr>
            </w:pPr>
            <w:r w:rsidRPr="009178D2">
              <w:rPr>
                <w:sz w:val="22"/>
                <w:szCs w:val="22"/>
              </w:rPr>
              <w:t>1.1.</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sz w:val="22"/>
                <w:szCs w:val="22"/>
              </w:rPr>
              <w:t xml:space="preserve">Особенности экономико-географического положения и факторы развития  </w:t>
            </w:r>
            <w:r>
              <w:rPr>
                <w:sz w:val="22"/>
                <w:szCs w:val="22"/>
              </w:rPr>
              <w:t>Берёзовского</w:t>
            </w:r>
            <w:r w:rsidRPr="009178D2">
              <w:rPr>
                <w:sz w:val="22"/>
                <w:szCs w:val="22"/>
              </w:rPr>
              <w:t xml:space="preserve">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16</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vAlign w:val="center"/>
          </w:tcPr>
          <w:p w:rsidR="00547AB2" w:rsidRPr="009178D2" w:rsidRDefault="00547AB2" w:rsidP="000A3307">
            <w:pPr>
              <w:pStyle w:val="afc"/>
              <w:jc w:val="center"/>
              <w:rPr>
                <w:sz w:val="22"/>
                <w:szCs w:val="22"/>
              </w:rPr>
            </w:pPr>
            <w:r w:rsidRPr="009178D2">
              <w:rPr>
                <w:sz w:val="22"/>
                <w:szCs w:val="22"/>
              </w:rPr>
              <w:t>1.2.</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sz w:val="22"/>
                <w:szCs w:val="22"/>
              </w:rPr>
              <w:t xml:space="preserve">Историко-градостроительный анализ территории </w:t>
            </w:r>
            <w:r>
              <w:rPr>
                <w:sz w:val="22"/>
                <w:szCs w:val="22"/>
              </w:rPr>
              <w:t>Берёзовского</w:t>
            </w:r>
            <w:r w:rsidRPr="009178D2">
              <w:rPr>
                <w:sz w:val="22"/>
                <w:szCs w:val="22"/>
              </w:rPr>
              <w:t xml:space="preserve">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16</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vAlign w:val="center"/>
          </w:tcPr>
          <w:p w:rsidR="00547AB2" w:rsidRPr="009178D2" w:rsidRDefault="00547AB2" w:rsidP="000A3307">
            <w:pPr>
              <w:pStyle w:val="afc"/>
              <w:jc w:val="center"/>
              <w:rPr>
                <w:sz w:val="22"/>
                <w:szCs w:val="22"/>
              </w:rPr>
            </w:pPr>
            <w:r w:rsidRPr="009178D2">
              <w:rPr>
                <w:sz w:val="22"/>
                <w:szCs w:val="22"/>
              </w:rPr>
              <w:t>1.3.</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sz w:val="22"/>
                <w:szCs w:val="22"/>
              </w:rPr>
              <w:t xml:space="preserve">Природно-ресурсный потенциал </w:t>
            </w:r>
            <w:r>
              <w:rPr>
                <w:sz w:val="22"/>
                <w:szCs w:val="22"/>
              </w:rPr>
              <w:t>Берёзовского</w:t>
            </w:r>
            <w:r w:rsidRPr="009178D2">
              <w:rPr>
                <w:sz w:val="22"/>
                <w:szCs w:val="22"/>
              </w:rPr>
              <w:t xml:space="preserve">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20</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right"/>
              <w:rPr>
                <w:sz w:val="22"/>
                <w:szCs w:val="22"/>
              </w:rPr>
            </w:pPr>
            <w:r w:rsidRPr="009178D2">
              <w:rPr>
                <w:b/>
                <w:bCs/>
                <w:sz w:val="22"/>
                <w:szCs w:val="22"/>
              </w:rPr>
              <w:t>2.</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both"/>
              <w:rPr>
                <w:sz w:val="22"/>
                <w:szCs w:val="22"/>
              </w:rPr>
            </w:pPr>
            <w:r w:rsidRPr="009178D2">
              <w:rPr>
                <w:b/>
                <w:bCs/>
                <w:color w:val="000000"/>
                <w:sz w:val="22"/>
                <w:szCs w:val="22"/>
              </w:rPr>
              <w:t xml:space="preserve">АНАЛИЗ СОСТОЯНИЯ ТЕРРИТОРИИ </w:t>
            </w:r>
            <w:r>
              <w:rPr>
                <w:b/>
                <w:bCs/>
                <w:color w:val="000000"/>
                <w:sz w:val="22"/>
                <w:szCs w:val="22"/>
              </w:rPr>
              <w:t>БЕРЁЗОВСКОГО</w:t>
            </w:r>
            <w:r w:rsidRPr="009178D2">
              <w:rPr>
                <w:b/>
                <w:bCs/>
                <w:color w:val="000000"/>
                <w:sz w:val="22"/>
                <w:szCs w:val="22"/>
              </w:rPr>
              <w:t xml:space="preserve"> СЕЛЬСКОГО ПОСЕЛЕНИЯ, ПРОБЛЕМ И НАПРАВЛЕНИЙ ЕЕ КОМПЛЕКСНОГО РАЗВИТИЯ</w:t>
            </w:r>
          </w:p>
        </w:tc>
        <w:tc>
          <w:tcPr>
            <w:tcW w:w="793"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rPr>
                <w:sz w:val="22"/>
                <w:szCs w:val="22"/>
              </w:rPr>
            </w:pPr>
            <w:r>
              <w:rPr>
                <w:sz w:val="22"/>
                <w:szCs w:val="22"/>
              </w:rPr>
              <w:t>24</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r w:rsidRPr="009178D2">
              <w:rPr>
                <w:sz w:val="22"/>
                <w:szCs w:val="22"/>
              </w:rPr>
              <w:t>2.1.</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color w:val="000000"/>
                <w:sz w:val="22"/>
                <w:szCs w:val="22"/>
              </w:rPr>
              <w:t>Административно-территориальное устройство. Границы</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24</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r w:rsidRPr="009178D2">
              <w:rPr>
                <w:sz w:val="22"/>
                <w:szCs w:val="22"/>
              </w:rPr>
              <w:t>2.2.</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color w:val="000000"/>
                <w:sz w:val="22"/>
                <w:szCs w:val="22"/>
              </w:rPr>
              <w:t>Население и демография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28</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r w:rsidRPr="009178D2">
              <w:rPr>
                <w:sz w:val="22"/>
                <w:szCs w:val="22"/>
              </w:rPr>
              <w:t>2.3.</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color w:val="000000"/>
                <w:sz w:val="22"/>
                <w:szCs w:val="22"/>
              </w:rPr>
              <w:t>Экономическая база развития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34</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r w:rsidRPr="009178D2">
              <w:rPr>
                <w:sz w:val="22"/>
                <w:szCs w:val="22"/>
              </w:rPr>
              <w:t>2.4.</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color w:val="000000"/>
                <w:sz w:val="22"/>
                <w:szCs w:val="22"/>
              </w:rPr>
              <w:t xml:space="preserve">Земельный фонд и категории земель </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38</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2.4.1.</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Земли населенных пунктов</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38</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2.4.2.</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 xml:space="preserve">Земли сельскохозяйственного назначения </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39</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2.4.3.</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39</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2.4.4.</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Земли особо охраняемых территорий</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40</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2.4.5.</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 xml:space="preserve">Земли лесного фонда </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41</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2.4.6.</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Земли водного фонда</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42</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i/>
                <w:iCs/>
                <w:color w:val="000000"/>
                <w:sz w:val="22"/>
                <w:szCs w:val="22"/>
              </w:rPr>
            </w:pPr>
            <w:r w:rsidRPr="009178D2">
              <w:rPr>
                <w:i/>
                <w:iCs/>
                <w:color w:val="000000"/>
                <w:sz w:val="22"/>
                <w:szCs w:val="22"/>
              </w:rPr>
              <w:t>2.4.7.</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i/>
                <w:iCs/>
                <w:color w:val="000000"/>
                <w:sz w:val="22"/>
                <w:szCs w:val="22"/>
              </w:rPr>
            </w:pPr>
            <w:r w:rsidRPr="009178D2">
              <w:rPr>
                <w:i/>
                <w:iCs/>
                <w:color w:val="000000"/>
                <w:sz w:val="22"/>
                <w:szCs w:val="22"/>
              </w:rPr>
              <w:t>Земли запаса</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42</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2.4.8.</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Кадастровая оценка земель</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43</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r w:rsidRPr="009178D2">
              <w:rPr>
                <w:sz w:val="22"/>
                <w:szCs w:val="22"/>
              </w:rPr>
              <w:t>2.5.</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sz w:val="22"/>
                <w:szCs w:val="22"/>
              </w:rPr>
              <w:t xml:space="preserve">Зонирование территории населенных пунктов </w:t>
            </w:r>
            <w:r>
              <w:rPr>
                <w:sz w:val="22"/>
                <w:szCs w:val="22"/>
              </w:rPr>
              <w:t>Берёзовского</w:t>
            </w:r>
            <w:r w:rsidRPr="009178D2">
              <w:rPr>
                <w:sz w:val="22"/>
                <w:szCs w:val="22"/>
              </w:rPr>
              <w:t xml:space="preserve">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43</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2.5.1.</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 xml:space="preserve">Планировочная структура и функциональное зонирование территории населенных пунктов </w:t>
            </w:r>
            <w:r>
              <w:rPr>
                <w:i/>
                <w:sz w:val="22"/>
                <w:szCs w:val="22"/>
              </w:rPr>
              <w:t>Берёзовского</w:t>
            </w:r>
            <w:r w:rsidRPr="009178D2">
              <w:rPr>
                <w:i/>
                <w:iCs/>
                <w:sz w:val="22"/>
                <w:szCs w:val="22"/>
              </w:rPr>
              <w:t xml:space="preserve">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45</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2.5.2.</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Зоны ограничений, зоны с особыми условиями использования территории:</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46</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p>
        </w:tc>
        <w:tc>
          <w:tcPr>
            <w:tcW w:w="96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sz w:val="22"/>
                <w:szCs w:val="22"/>
              </w:rPr>
              <w:t>2.5.2.1.</w:t>
            </w:r>
          </w:p>
        </w:tc>
        <w:tc>
          <w:tcPr>
            <w:tcW w:w="5942"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sz w:val="22"/>
                <w:szCs w:val="22"/>
              </w:rPr>
              <w:t>Охранные зоны инженерно-транспортных коммуникаций</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46</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p>
        </w:tc>
        <w:tc>
          <w:tcPr>
            <w:tcW w:w="96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sz w:val="22"/>
                <w:szCs w:val="22"/>
              </w:rPr>
              <w:t>2.5.2.2.</w:t>
            </w:r>
          </w:p>
        </w:tc>
        <w:tc>
          <w:tcPr>
            <w:tcW w:w="5942"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 xml:space="preserve">Охранные зоны объектов промышленности и специального </w:t>
            </w:r>
            <w:r w:rsidRPr="009178D2">
              <w:rPr>
                <w:i/>
                <w:iCs/>
                <w:sz w:val="22"/>
                <w:szCs w:val="22"/>
              </w:rPr>
              <w:lastRenderedPageBreak/>
              <w:t>назначения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lastRenderedPageBreak/>
              <w:t>48</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p>
        </w:tc>
        <w:tc>
          <w:tcPr>
            <w:tcW w:w="96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sz w:val="22"/>
                <w:szCs w:val="22"/>
              </w:rPr>
              <w:t>2.5.2.3.</w:t>
            </w:r>
          </w:p>
        </w:tc>
        <w:tc>
          <w:tcPr>
            <w:tcW w:w="5942"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Зона санитарной охраны источников питьевого водоснабжения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49</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p>
        </w:tc>
        <w:tc>
          <w:tcPr>
            <w:tcW w:w="96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sz w:val="22"/>
                <w:szCs w:val="22"/>
              </w:rPr>
              <w:t>2.5.2.4.</w:t>
            </w:r>
          </w:p>
        </w:tc>
        <w:tc>
          <w:tcPr>
            <w:tcW w:w="5942"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Водоохранные зоны и прибрежные защитные полосы</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50</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p>
        </w:tc>
        <w:tc>
          <w:tcPr>
            <w:tcW w:w="96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sz w:val="22"/>
                <w:szCs w:val="22"/>
              </w:rPr>
              <w:t>2.5.2.5.</w:t>
            </w:r>
          </w:p>
        </w:tc>
        <w:tc>
          <w:tcPr>
            <w:tcW w:w="5942"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Ограничения по требованиям охраны объектов культурного наследия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52</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p>
        </w:tc>
        <w:tc>
          <w:tcPr>
            <w:tcW w:w="96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sz w:val="22"/>
                <w:szCs w:val="22"/>
              </w:rPr>
              <w:t>2.5.2.6.</w:t>
            </w:r>
          </w:p>
        </w:tc>
        <w:tc>
          <w:tcPr>
            <w:tcW w:w="5942"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Ограничения по воздействию на строительство природных и техногенных факторов</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53</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r w:rsidRPr="009178D2">
              <w:rPr>
                <w:sz w:val="22"/>
                <w:szCs w:val="22"/>
              </w:rPr>
              <w:t>2.6.</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color w:val="000000"/>
                <w:sz w:val="22"/>
                <w:szCs w:val="22"/>
              </w:rPr>
              <w:t>Объекты местного значения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54</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2.6.1.</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Инженерная инфраструктура</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54</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2.6.2.</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Транспортная инфраструктура</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60</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i/>
                <w:iCs/>
                <w:color w:val="000000"/>
                <w:sz w:val="22"/>
                <w:szCs w:val="22"/>
              </w:rPr>
            </w:pPr>
            <w:r w:rsidRPr="009178D2">
              <w:rPr>
                <w:i/>
                <w:iCs/>
                <w:color w:val="000000"/>
                <w:sz w:val="22"/>
                <w:szCs w:val="22"/>
              </w:rPr>
              <w:t>2.6.3.</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i/>
                <w:iCs/>
                <w:color w:val="000000"/>
                <w:sz w:val="22"/>
                <w:szCs w:val="22"/>
              </w:rPr>
            </w:pPr>
            <w:r w:rsidRPr="009178D2">
              <w:rPr>
                <w:i/>
                <w:kern w:val="0"/>
                <w:sz w:val="22"/>
                <w:szCs w:val="22"/>
                <w:lang w:eastAsia="ru-RU"/>
              </w:rPr>
              <w:t>Организация строительства и содержания муниципального жилищного фонда, создание условий для жилищного строительства</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62</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2.6.4.</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i/>
                <w:sz w:val="22"/>
                <w:szCs w:val="22"/>
              </w:rPr>
            </w:pPr>
            <w:r w:rsidRPr="009178D2">
              <w:rPr>
                <w:i/>
                <w:sz w:val="22"/>
                <w:szCs w:val="22"/>
              </w:rPr>
              <w:t>Объекты социальной инфраструктуры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63</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2.6.5.</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69</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2.6.6.</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Создание условий для массового отдыха жителей поселения и обустройство мест массового отдыха населения. Благоустройство и озеленение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70</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2.6.7.</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Организация сбора и вывоза бытовых отходов</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70</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2.6.8.</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sz w:val="22"/>
                <w:szCs w:val="22"/>
              </w:rPr>
              <w:t>Места захоронения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71</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right"/>
              <w:rPr>
                <w:b/>
                <w:sz w:val="22"/>
                <w:szCs w:val="22"/>
              </w:rPr>
            </w:pPr>
            <w:r w:rsidRPr="009178D2">
              <w:rPr>
                <w:b/>
                <w:sz w:val="22"/>
                <w:szCs w:val="22"/>
              </w:rPr>
              <w:t>3.</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both"/>
              <w:rPr>
                <w:sz w:val="22"/>
                <w:szCs w:val="22"/>
              </w:rPr>
            </w:pPr>
            <w:r w:rsidRPr="009178D2">
              <w:rPr>
                <w:b/>
                <w:bCs/>
                <w:color w:val="000000"/>
                <w:sz w:val="22"/>
                <w:szCs w:val="22"/>
              </w:rPr>
              <w:t>ЗАДАЧИ ТЕРРИТОРИАЛЬНОГО ПЛАНИРОВАНИЯ, ВАРИАНТЫ ИХ РЕШЕНИЯ, ОБОСНОВАНИЕ ПРЕДЛОЖЕНИЙ И ПЕРЕЧЕНЬ МЕРОПРИЯТИЙ ПО ТЕРРИТОРИАЛЬНОМУ ПЛАНИРОВАНИЮ</w:t>
            </w:r>
          </w:p>
        </w:tc>
        <w:tc>
          <w:tcPr>
            <w:tcW w:w="793"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rPr>
                <w:sz w:val="22"/>
                <w:szCs w:val="22"/>
              </w:rPr>
            </w:pPr>
            <w:r>
              <w:rPr>
                <w:sz w:val="22"/>
                <w:szCs w:val="22"/>
              </w:rPr>
              <w:t>73</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r w:rsidRPr="009178D2">
              <w:rPr>
                <w:color w:val="000000"/>
                <w:sz w:val="22"/>
                <w:szCs w:val="22"/>
              </w:rPr>
              <w:t>3.1.</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color w:val="000000"/>
                <w:sz w:val="22"/>
                <w:szCs w:val="22"/>
              </w:rPr>
              <w:t xml:space="preserve">Предложения по оптимизации административно-территориального устройства </w:t>
            </w:r>
            <w:r>
              <w:rPr>
                <w:sz w:val="22"/>
                <w:szCs w:val="22"/>
              </w:rPr>
              <w:t>Берёзовского</w:t>
            </w:r>
            <w:r w:rsidRPr="009178D2">
              <w:rPr>
                <w:color w:val="000000"/>
                <w:sz w:val="22"/>
                <w:szCs w:val="22"/>
              </w:rPr>
              <w:t xml:space="preserve">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73</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r w:rsidRPr="009178D2">
              <w:rPr>
                <w:color w:val="000000"/>
                <w:sz w:val="22"/>
                <w:szCs w:val="22"/>
              </w:rPr>
              <w:t>3.2.</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color w:val="000000"/>
                <w:sz w:val="22"/>
                <w:szCs w:val="22"/>
              </w:rPr>
              <w:t xml:space="preserve">Базовый прогноз численности населения </w:t>
            </w:r>
            <w:r>
              <w:rPr>
                <w:sz w:val="22"/>
                <w:szCs w:val="22"/>
              </w:rPr>
              <w:t>Берёзовского</w:t>
            </w:r>
            <w:r w:rsidRPr="009178D2">
              <w:rPr>
                <w:color w:val="000000"/>
                <w:sz w:val="22"/>
                <w:szCs w:val="22"/>
              </w:rPr>
              <w:t xml:space="preserve">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75</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r w:rsidRPr="009178D2">
              <w:rPr>
                <w:color w:val="000000"/>
                <w:sz w:val="22"/>
                <w:szCs w:val="22"/>
              </w:rPr>
              <w:t>3.3.</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color w:val="000000"/>
                <w:sz w:val="22"/>
                <w:szCs w:val="22"/>
              </w:rPr>
              <w:t xml:space="preserve">Предложения по усовершенствованию и развитию планировочной структуры сельского поселения по функциональному и градостроительному зонированию </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77</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i/>
                <w:sz w:val="22"/>
                <w:szCs w:val="22"/>
              </w:rPr>
            </w:pPr>
            <w:r w:rsidRPr="009178D2">
              <w:rPr>
                <w:i/>
                <w:sz w:val="22"/>
                <w:szCs w:val="22"/>
              </w:rPr>
              <w:t>3.3.1.</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i/>
                <w:sz w:val="22"/>
                <w:szCs w:val="22"/>
              </w:rPr>
            </w:pPr>
            <w:r w:rsidRPr="009178D2">
              <w:rPr>
                <w:i/>
                <w:color w:val="000000"/>
                <w:sz w:val="22"/>
                <w:szCs w:val="22"/>
              </w:rPr>
              <w:t>Функциональное зонирование</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78</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i/>
                <w:sz w:val="22"/>
                <w:szCs w:val="22"/>
              </w:rPr>
            </w:pPr>
            <w:r w:rsidRPr="009178D2">
              <w:rPr>
                <w:i/>
                <w:sz w:val="22"/>
                <w:szCs w:val="22"/>
              </w:rPr>
              <w:t>3.3.2.</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i/>
                <w:sz w:val="22"/>
                <w:szCs w:val="22"/>
              </w:rPr>
            </w:pPr>
            <w:r w:rsidRPr="009178D2">
              <w:rPr>
                <w:i/>
                <w:color w:val="000000"/>
                <w:sz w:val="22"/>
                <w:szCs w:val="22"/>
              </w:rPr>
              <w:t>Градостроительное зонирование</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78</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i/>
                <w:sz w:val="22"/>
                <w:szCs w:val="22"/>
              </w:rPr>
            </w:pPr>
            <w:r w:rsidRPr="009178D2">
              <w:rPr>
                <w:i/>
                <w:sz w:val="22"/>
                <w:szCs w:val="22"/>
              </w:rPr>
              <w:t>3.3.3.</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i/>
                <w:sz w:val="22"/>
                <w:szCs w:val="22"/>
              </w:rPr>
            </w:pPr>
            <w:r w:rsidRPr="009178D2">
              <w:rPr>
                <w:i/>
                <w:sz w:val="22"/>
                <w:szCs w:val="22"/>
              </w:rPr>
              <w:t>Архитектурно-планировочное освоение</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79</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r w:rsidRPr="009178D2">
              <w:rPr>
                <w:sz w:val="22"/>
                <w:szCs w:val="22"/>
              </w:rPr>
              <w:t>3.4.</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sz w:val="22"/>
                <w:szCs w:val="22"/>
              </w:rPr>
              <w:t xml:space="preserve">Предложения по размещению на территории </w:t>
            </w:r>
            <w:r>
              <w:rPr>
                <w:sz w:val="22"/>
                <w:szCs w:val="22"/>
              </w:rPr>
              <w:t>Берёзовского</w:t>
            </w:r>
            <w:r w:rsidRPr="009178D2">
              <w:rPr>
                <w:sz w:val="22"/>
                <w:szCs w:val="22"/>
              </w:rPr>
              <w:t xml:space="preserve"> сельского поселения </w:t>
            </w:r>
            <w:r w:rsidRPr="009178D2">
              <w:rPr>
                <w:sz w:val="22"/>
                <w:szCs w:val="22"/>
              </w:rPr>
              <w:lastRenderedPageBreak/>
              <w:t>объектов капитального строительства местного значения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lastRenderedPageBreak/>
              <w:t>81</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3.4.1.</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Предложения по обеспечению территории сельского поселения объектами инженерной инфраструктуры</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82</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3.4.2.</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Предложения по обеспечению территории сельского поселения объектами транспортной инфраструктуры</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89</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3.4.3.</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Предложения по обеспечению территории сельского поселения объектами жилой инфраструктуры</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90</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3.4.4.</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i/>
                <w:sz w:val="22"/>
                <w:szCs w:val="22"/>
              </w:rPr>
            </w:pPr>
            <w:r w:rsidRPr="009178D2">
              <w:rPr>
                <w:i/>
                <w:sz w:val="22"/>
                <w:szCs w:val="22"/>
              </w:rPr>
              <w:t>Предложения по развитию сельскохозяйственного производства, созданию условий для развития малого и среднего предпринимательства</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91</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3.4.5.</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i/>
                <w:sz w:val="22"/>
                <w:szCs w:val="22"/>
              </w:rPr>
            </w:pPr>
            <w:r w:rsidRPr="009178D2">
              <w:rPr>
                <w:i/>
                <w:sz w:val="22"/>
                <w:szCs w:val="22"/>
              </w:rPr>
              <w:t>Предложения по обеспечению территории сельского поселения объектами социальной инфраструктуры</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91</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3.4.6.</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Предложения по обеспечению территории сельского поселения объектами массового отдыха жителей, благоустройства и озеленения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92</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i/>
                <w:iCs/>
                <w:color w:val="000000"/>
                <w:sz w:val="22"/>
                <w:szCs w:val="22"/>
              </w:rPr>
            </w:pPr>
            <w:r w:rsidRPr="009178D2">
              <w:rPr>
                <w:i/>
                <w:iCs/>
                <w:color w:val="000000"/>
                <w:sz w:val="22"/>
                <w:szCs w:val="22"/>
              </w:rPr>
              <w:t>3.4.7.</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color w:val="000000"/>
                <w:sz w:val="22"/>
                <w:szCs w:val="22"/>
              </w:rPr>
              <w:t>Предложения по сохранению, использованию и популяризации объектов культурного наследия,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93</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center"/>
              <w:rPr>
                <w:sz w:val="22"/>
                <w:szCs w:val="22"/>
              </w:rPr>
            </w:pPr>
          </w:p>
        </w:tc>
        <w:tc>
          <w:tcPr>
            <w:tcW w:w="9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sidRPr="009178D2">
              <w:rPr>
                <w:i/>
                <w:iCs/>
                <w:color w:val="000000"/>
                <w:sz w:val="22"/>
                <w:szCs w:val="22"/>
              </w:rPr>
              <w:t>3.4.8.</w:t>
            </w:r>
          </w:p>
        </w:tc>
        <w:tc>
          <w:tcPr>
            <w:tcW w:w="6902" w:type="dxa"/>
            <w:gridSpan w:val="2"/>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sz w:val="22"/>
                <w:szCs w:val="22"/>
              </w:rPr>
            </w:pPr>
            <w:r w:rsidRPr="009178D2">
              <w:rPr>
                <w:i/>
                <w:iCs/>
                <w:sz w:val="22"/>
                <w:szCs w:val="22"/>
              </w:rPr>
              <w:t>Предложения по обеспечению территории сельского поселения объектами специального назначения - местами сбора мусора и местами захоронения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94</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right"/>
              <w:rPr>
                <w:sz w:val="22"/>
                <w:szCs w:val="22"/>
              </w:rPr>
            </w:pPr>
            <w:r w:rsidRPr="009178D2">
              <w:rPr>
                <w:b/>
                <w:sz w:val="22"/>
                <w:szCs w:val="22"/>
              </w:rPr>
              <w:t>4</w:t>
            </w:r>
            <w:r w:rsidRPr="009178D2">
              <w:rPr>
                <w:sz w:val="22"/>
                <w:szCs w:val="22"/>
              </w:rPr>
              <w:t>.</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cPr>
          <w:p w:rsidR="00547AB2" w:rsidRPr="003D3CD3" w:rsidRDefault="00547AB2" w:rsidP="000A3307">
            <w:pPr>
              <w:pStyle w:val="afc"/>
              <w:jc w:val="both"/>
              <w:rPr>
                <w:sz w:val="22"/>
                <w:szCs w:val="22"/>
              </w:rPr>
            </w:pPr>
            <w:r w:rsidRPr="003D3CD3">
              <w:rPr>
                <w:b/>
                <w:sz w:val="22"/>
                <w:szCs w:val="22"/>
              </w:rPr>
              <w:t>ЭКОЛОГИЧЕСКИЕ ПРОБЛЕМЫ И ПУТИ ИХ РЕШЕНИЯ, ЭКОЛОГИЧЕСКИЕ МЕРОПРИЯТИЯ</w:t>
            </w:r>
          </w:p>
        </w:tc>
        <w:tc>
          <w:tcPr>
            <w:tcW w:w="793"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rPr>
                <w:sz w:val="22"/>
                <w:szCs w:val="22"/>
              </w:rPr>
            </w:pPr>
            <w:r>
              <w:rPr>
                <w:sz w:val="22"/>
                <w:szCs w:val="22"/>
              </w:rPr>
              <w:t>95</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right"/>
              <w:rPr>
                <w:b/>
                <w:sz w:val="22"/>
                <w:szCs w:val="22"/>
              </w:rPr>
            </w:pPr>
            <w:r w:rsidRPr="009178D2">
              <w:rPr>
                <w:b/>
                <w:sz w:val="22"/>
                <w:szCs w:val="22"/>
              </w:rPr>
              <w:t>5.</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both"/>
              <w:rPr>
                <w:b/>
                <w:bCs/>
                <w:sz w:val="22"/>
                <w:szCs w:val="22"/>
              </w:rPr>
            </w:pPr>
            <w:r w:rsidRPr="009178D2">
              <w:rPr>
                <w:b/>
                <w:bCs/>
                <w:sz w:val="22"/>
                <w:szCs w:val="22"/>
              </w:rPr>
              <w:t>ПЕРЕЧЕНЬ ОСНОВНЫХ ФАКТОРОВ РИСКА ВОЗНИКНОВЕНИЯ ЧРЕЗВЫЧАЙНЫХ СИТУАЦИЙ ПРИРОДНОГО И ТЕХНОГЕННОГО ХАРАКТЕРА</w:t>
            </w:r>
          </w:p>
        </w:tc>
        <w:tc>
          <w:tcPr>
            <w:tcW w:w="793"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rPr>
                <w:sz w:val="22"/>
                <w:szCs w:val="22"/>
              </w:rPr>
            </w:pPr>
            <w:r>
              <w:rPr>
                <w:sz w:val="22"/>
                <w:szCs w:val="22"/>
              </w:rPr>
              <w:t>104</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right"/>
              <w:rPr>
                <w:b/>
                <w:sz w:val="22"/>
                <w:szCs w:val="22"/>
              </w:rPr>
            </w:pPr>
            <w:r w:rsidRPr="009178D2">
              <w:rPr>
                <w:b/>
                <w:sz w:val="22"/>
                <w:szCs w:val="22"/>
              </w:rPr>
              <w:t>6.</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jc w:val="both"/>
              <w:rPr>
                <w:b/>
                <w:bCs/>
                <w:sz w:val="22"/>
                <w:szCs w:val="22"/>
              </w:rPr>
            </w:pPr>
            <w:r w:rsidRPr="009178D2">
              <w:rPr>
                <w:b/>
                <w:bCs/>
                <w:sz w:val="22"/>
                <w:szCs w:val="22"/>
              </w:rPr>
              <w:t>ПРИЛОЖЕНИЕ</w:t>
            </w:r>
          </w:p>
        </w:tc>
        <w:tc>
          <w:tcPr>
            <w:tcW w:w="793" w:type="dxa"/>
            <w:tcBorders>
              <w:top w:val="outset" w:sz="6" w:space="0" w:color="C0C0C0"/>
              <w:left w:val="outset" w:sz="6" w:space="0" w:color="C0C0C0"/>
              <w:bottom w:val="outset" w:sz="6" w:space="0" w:color="C0C0C0"/>
              <w:right w:val="outset" w:sz="6" w:space="0" w:color="C0C0C0"/>
            </w:tcBorders>
            <w:shd w:val="clear" w:color="auto" w:fill="DAEEF3"/>
          </w:tcPr>
          <w:p w:rsidR="00547AB2" w:rsidRPr="009178D2" w:rsidRDefault="00547AB2" w:rsidP="000A3307">
            <w:pPr>
              <w:pStyle w:val="afc"/>
              <w:rPr>
                <w:sz w:val="22"/>
                <w:szCs w:val="22"/>
              </w:rPr>
            </w:pPr>
            <w:r>
              <w:rPr>
                <w:sz w:val="22"/>
                <w:szCs w:val="22"/>
              </w:rPr>
              <w:t>137</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b/>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b/>
                <w:bCs/>
                <w:sz w:val="22"/>
                <w:szCs w:val="22"/>
              </w:rPr>
            </w:pPr>
            <w:r>
              <w:rPr>
                <w:b/>
                <w:bCs/>
                <w:sz w:val="22"/>
                <w:szCs w:val="22"/>
              </w:rPr>
              <w:t>6.1</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bCs/>
                <w:sz w:val="22"/>
                <w:szCs w:val="22"/>
                <w:lang/>
              </w:rPr>
            </w:pPr>
            <w:r w:rsidRPr="00212785">
              <w:rPr>
                <w:rFonts w:cs="Arial"/>
                <w:sz w:val="22"/>
                <w:szCs w:val="22"/>
                <w:lang/>
              </w:rPr>
              <w:t xml:space="preserve">Перечень автомобильных дорог, с их характеристиками, расположенных на территории </w:t>
            </w:r>
            <w:r>
              <w:rPr>
                <w:rFonts w:cs="Arial"/>
                <w:sz w:val="22"/>
                <w:szCs w:val="22"/>
                <w:lang/>
              </w:rPr>
              <w:t>Берёзовского</w:t>
            </w:r>
            <w:r w:rsidRPr="00212785">
              <w:rPr>
                <w:rFonts w:cs="Arial"/>
                <w:sz w:val="22"/>
                <w:szCs w:val="22"/>
                <w:lang/>
              </w:rPr>
              <w:t xml:space="preserve"> сельского поселения</w:t>
            </w:r>
          </w:p>
        </w:tc>
        <w:tc>
          <w:tcPr>
            <w:tcW w:w="793" w:type="dxa"/>
            <w:tcBorders>
              <w:top w:val="outset" w:sz="6" w:space="0" w:color="C0C0C0"/>
              <w:left w:val="outset" w:sz="6" w:space="0" w:color="C0C0C0"/>
              <w:bottom w:val="outset" w:sz="6" w:space="0" w:color="C0C0C0"/>
              <w:right w:val="outset" w:sz="6" w:space="0" w:color="C0C0C0"/>
            </w:tcBorders>
          </w:tcPr>
          <w:p w:rsidR="00547AB2" w:rsidRDefault="00547AB2" w:rsidP="000A3307">
            <w:pPr>
              <w:pStyle w:val="afc"/>
              <w:rPr>
                <w:sz w:val="22"/>
                <w:szCs w:val="22"/>
              </w:rPr>
            </w:pPr>
            <w:r>
              <w:rPr>
                <w:sz w:val="22"/>
                <w:szCs w:val="22"/>
              </w:rPr>
              <w:t>137</w:t>
            </w:r>
          </w:p>
        </w:tc>
      </w:tr>
      <w:tr w:rsidR="00547AB2" w:rsidRPr="009178D2" w:rsidTr="000A3307">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right"/>
              <w:rPr>
                <w:b/>
                <w:sz w:val="22"/>
                <w:szCs w:val="22"/>
              </w:rPr>
            </w:pPr>
          </w:p>
        </w:tc>
        <w:tc>
          <w:tcPr>
            <w:tcW w:w="600"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b/>
                <w:bCs/>
                <w:sz w:val="22"/>
                <w:szCs w:val="22"/>
              </w:rPr>
            </w:pPr>
            <w:r w:rsidRPr="009178D2">
              <w:rPr>
                <w:b/>
                <w:bCs/>
                <w:sz w:val="22"/>
                <w:szCs w:val="22"/>
              </w:rPr>
              <w:t>6.</w:t>
            </w:r>
            <w:r>
              <w:rPr>
                <w:b/>
                <w:bCs/>
                <w:sz w:val="22"/>
                <w:szCs w:val="22"/>
              </w:rPr>
              <w:t>2</w:t>
            </w:r>
          </w:p>
        </w:tc>
        <w:tc>
          <w:tcPr>
            <w:tcW w:w="7802" w:type="dxa"/>
            <w:gridSpan w:val="3"/>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jc w:val="both"/>
              <w:rPr>
                <w:b/>
                <w:bCs/>
                <w:sz w:val="22"/>
                <w:szCs w:val="22"/>
              </w:rPr>
            </w:pPr>
            <w:r w:rsidRPr="009178D2">
              <w:rPr>
                <w:bCs/>
                <w:sz w:val="22"/>
                <w:szCs w:val="22"/>
                <w:lang/>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tc>
        <w:tc>
          <w:tcPr>
            <w:tcW w:w="793" w:type="dxa"/>
            <w:tcBorders>
              <w:top w:val="outset" w:sz="6" w:space="0" w:color="C0C0C0"/>
              <w:left w:val="outset" w:sz="6" w:space="0" w:color="C0C0C0"/>
              <w:bottom w:val="outset" w:sz="6" w:space="0" w:color="C0C0C0"/>
              <w:right w:val="outset" w:sz="6" w:space="0" w:color="C0C0C0"/>
            </w:tcBorders>
          </w:tcPr>
          <w:p w:rsidR="00547AB2" w:rsidRPr="009178D2" w:rsidRDefault="00547AB2" w:rsidP="000A3307">
            <w:pPr>
              <w:pStyle w:val="afc"/>
              <w:rPr>
                <w:sz w:val="22"/>
                <w:szCs w:val="22"/>
              </w:rPr>
            </w:pPr>
            <w:r>
              <w:rPr>
                <w:sz w:val="22"/>
                <w:szCs w:val="22"/>
              </w:rPr>
              <w:t>137</w:t>
            </w:r>
          </w:p>
        </w:tc>
      </w:tr>
    </w:tbl>
    <w:p w:rsidR="00547AB2" w:rsidRDefault="00547AB2" w:rsidP="00547AB2">
      <w:pPr>
        <w:pStyle w:val="afc"/>
        <w:jc w:val="center"/>
      </w:pPr>
    </w:p>
    <w:p w:rsidR="00547AB2" w:rsidRPr="005C3CA8" w:rsidRDefault="00547AB2" w:rsidP="00547AB2">
      <w:pPr>
        <w:pStyle w:val="afc"/>
        <w:pageBreakBefore/>
        <w:jc w:val="center"/>
      </w:pPr>
      <w:r w:rsidRPr="005C3CA8">
        <w:rPr>
          <w:b/>
          <w:bCs/>
        </w:rPr>
        <w:lastRenderedPageBreak/>
        <w:t>СОСТАВ ПРОЕКТА</w:t>
      </w:r>
    </w:p>
    <w:p w:rsidR="00547AB2" w:rsidRPr="005C3CA8" w:rsidRDefault="00547AB2" w:rsidP="00547AB2">
      <w:pPr>
        <w:pStyle w:val="afc"/>
        <w:jc w:val="center"/>
      </w:pP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firstRow="1" w:lastRow="0" w:firstColumn="1" w:lastColumn="0" w:noHBand="0" w:noVBand="1"/>
      </w:tblPr>
      <w:tblGrid>
        <w:gridCol w:w="1021"/>
        <w:gridCol w:w="1996"/>
        <w:gridCol w:w="6414"/>
      </w:tblGrid>
      <w:tr w:rsidR="00547AB2" w:rsidRPr="005C3CA8" w:rsidTr="000A3307">
        <w:trPr>
          <w:trHeight w:val="330"/>
          <w:tblCellSpacing w:w="0" w:type="dxa"/>
        </w:trPr>
        <w:tc>
          <w:tcPr>
            <w:tcW w:w="1021" w:type="dxa"/>
            <w:shd w:val="clear" w:color="auto" w:fill="DAEEF3"/>
          </w:tcPr>
          <w:p w:rsidR="00547AB2" w:rsidRPr="005C3CA8" w:rsidRDefault="00547AB2" w:rsidP="000A3307">
            <w:pPr>
              <w:pStyle w:val="afc"/>
              <w:jc w:val="center"/>
            </w:pPr>
            <w:r w:rsidRPr="005C3CA8">
              <w:t xml:space="preserve">№ </w:t>
            </w:r>
            <w:r w:rsidRPr="005C3CA8">
              <w:rPr>
                <w:b/>
                <w:bCs/>
              </w:rPr>
              <w:t>п/п</w:t>
            </w:r>
          </w:p>
        </w:tc>
        <w:tc>
          <w:tcPr>
            <w:tcW w:w="1996" w:type="dxa"/>
            <w:shd w:val="clear" w:color="auto" w:fill="DAEEF3"/>
          </w:tcPr>
          <w:p w:rsidR="00547AB2" w:rsidRPr="005C3CA8" w:rsidRDefault="00547AB2" w:rsidP="000A3307">
            <w:pPr>
              <w:pStyle w:val="afc"/>
              <w:jc w:val="center"/>
            </w:pPr>
            <w:r w:rsidRPr="005C3CA8">
              <w:rPr>
                <w:b/>
                <w:bCs/>
              </w:rPr>
              <w:t>Обозначение</w:t>
            </w:r>
          </w:p>
        </w:tc>
        <w:tc>
          <w:tcPr>
            <w:tcW w:w="6414" w:type="dxa"/>
            <w:shd w:val="clear" w:color="auto" w:fill="DAEEF3"/>
          </w:tcPr>
          <w:p w:rsidR="00547AB2" w:rsidRPr="005C3CA8" w:rsidRDefault="00547AB2" w:rsidP="000A3307">
            <w:pPr>
              <w:pStyle w:val="afc"/>
              <w:jc w:val="center"/>
            </w:pPr>
            <w:r w:rsidRPr="005C3CA8">
              <w:rPr>
                <w:b/>
                <w:bCs/>
              </w:rPr>
              <w:t>Наименование</w:t>
            </w:r>
          </w:p>
        </w:tc>
      </w:tr>
      <w:tr w:rsidR="00547AB2" w:rsidRPr="005C3CA8" w:rsidTr="000A3307">
        <w:trPr>
          <w:trHeight w:val="195"/>
          <w:tblCellSpacing w:w="0" w:type="dxa"/>
        </w:trPr>
        <w:tc>
          <w:tcPr>
            <w:tcW w:w="9431" w:type="dxa"/>
            <w:gridSpan w:val="3"/>
            <w:shd w:val="clear" w:color="auto" w:fill="DAEEF3"/>
          </w:tcPr>
          <w:p w:rsidR="00547AB2" w:rsidRPr="005C3CA8" w:rsidRDefault="00547AB2" w:rsidP="000A3307">
            <w:pPr>
              <w:pStyle w:val="afc"/>
              <w:spacing w:line="195" w:lineRule="atLeast"/>
              <w:jc w:val="center"/>
            </w:pPr>
            <w:r w:rsidRPr="005C3CA8">
              <w:rPr>
                <w:b/>
                <w:bCs/>
              </w:rPr>
              <w:t>Текстовая часть</w:t>
            </w:r>
          </w:p>
        </w:tc>
      </w:tr>
      <w:tr w:rsidR="00547AB2" w:rsidRPr="005C3CA8" w:rsidTr="000A3307">
        <w:trPr>
          <w:trHeight w:val="150"/>
          <w:tblCellSpacing w:w="0" w:type="dxa"/>
        </w:trPr>
        <w:tc>
          <w:tcPr>
            <w:tcW w:w="1021" w:type="dxa"/>
          </w:tcPr>
          <w:p w:rsidR="00547AB2" w:rsidRPr="005C3CA8" w:rsidRDefault="00547AB2" w:rsidP="000A3307">
            <w:pPr>
              <w:pStyle w:val="afc"/>
              <w:spacing w:line="150" w:lineRule="atLeast"/>
              <w:jc w:val="center"/>
            </w:pPr>
            <w:r w:rsidRPr="005C3CA8">
              <w:t>1.</w:t>
            </w:r>
          </w:p>
        </w:tc>
        <w:tc>
          <w:tcPr>
            <w:tcW w:w="1996" w:type="dxa"/>
          </w:tcPr>
          <w:p w:rsidR="00547AB2" w:rsidRPr="005C3CA8" w:rsidRDefault="00547AB2" w:rsidP="000A3307">
            <w:pPr>
              <w:pStyle w:val="afc"/>
              <w:spacing w:line="150" w:lineRule="atLeast"/>
              <w:jc w:val="center"/>
            </w:pPr>
            <w:r w:rsidRPr="005C3CA8">
              <w:t xml:space="preserve">Том </w:t>
            </w:r>
            <w:r w:rsidRPr="005C3CA8">
              <w:rPr>
                <w:lang w:val="en-US"/>
              </w:rPr>
              <w:t>I</w:t>
            </w:r>
          </w:p>
        </w:tc>
        <w:tc>
          <w:tcPr>
            <w:tcW w:w="6414" w:type="dxa"/>
          </w:tcPr>
          <w:p w:rsidR="00547AB2" w:rsidRPr="005C3CA8" w:rsidRDefault="00547AB2" w:rsidP="000A3307">
            <w:pPr>
              <w:pStyle w:val="afc"/>
              <w:spacing w:line="150" w:lineRule="atLeast"/>
            </w:pPr>
            <w:r w:rsidRPr="005C3CA8">
              <w:t xml:space="preserve">Положения о территориальном планировании </w:t>
            </w:r>
            <w:r>
              <w:t>Берёзовского</w:t>
            </w:r>
            <w:r w:rsidRPr="005C3CA8">
              <w:t xml:space="preserve"> сельского поселения</w:t>
            </w:r>
          </w:p>
        </w:tc>
      </w:tr>
      <w:tr w:rsidR="00547AB2" w:rsidRPr="005C3CA8" w:rsidTr="000A3307">
        <w:trPr>
          <w:trHeight w:val="150"/>
          <w:tblCellSpacing w:w="0" w:type="dxa"/>
        </w:trPr>
        <w:tc>
          <w:tcPr>
            <w:tcW w:w="1021" w:type="dxa"/>
            <w:shd w:val="clear" w:color="auto" w:fill="DAEEF3"/>
          </w:tcPr>
          <w:p w:rsidR="00547AB2" w:rsidRPr="005C3CA8" w:rsidRDefault="00547AB2" w:rsidP="000A3307">
            <w:pPr>
              <w:pStyle w:val="afc"/>
              <w:spacing w:line="150" w:lineRule="atLeast"/>
              <w:jc w:val="center"/>
            </w:pPr>
            <w:r w:rsidRPr="005C3CA8">
              <w:t>2.</w:t>
            </w:r>
          </w:p>
        </w:tc>
        <w:tc>
          <w:tcPr>
            <w:tcW w:w="1996" w:type="dxa"/>
            <w:shd w:val="clear" w:color="auto" w:fill="DAEEF3"/>
          </w:tcPr>
          <w:p w:rsidR="00547AB2" w:rsidRPr="005C3CA8" w:rsidRDefault="00547AB2" w:rsidP="000A3307">
            <w:pPr>
              <w:pStyle w:val="afc"/>
              <w:spacing w:line="150" w:lineRule="atLeast"/>
              <w:jc w:val="center"/>
            </w:pPr>
            <w:r w:rsidRPr="005C3CA8">
              <w:t xml:space="preserve">Том </w:t>
            </w:r>
            <w:r w:rsidRPr="005C3CA8">
              <w:rPr>
                <w:lang w:val="en-US"/>
              </w:rPr>
              <w:t>II</w:t>
            </w:r>
          </w:p>
        </w:tc>
        <w:tc>
          <w:tcPr>
            <w:tcW w:w="6414" w:type="dxa"/>
            <w:shd w:val="clear" w:color="auto" w:fill="DAEEF3"/>
          </w:tcPr>
          <w:p w:rsidR="00547AB2" w:rsidRPr="005C3CA8" w:rsidRDefault="00547AB2" w:rsidP="000A3307">
            <w:pPr>
              <w:pStyle w:val="afc"/>
              <w:spacing w:line="150" w:lineRule="atLeast"/>
            </w:pPr>
            <w:r w:rsidRPr="005C3CA8">
              <w:t xml:space="preserve">Материалы по обоснованию проекта Генерального плана </w:t>
            </w:r>
            <w:r>
              <w:t>Берёзовского</w:t>
            </w:r>
            <w:r w:rsidRPr="005C3CA8">
              <w:t xml:space="preserve"> сельского поселения (пояснительная записка)</w:t>
            </w:r>
          </w:p>
        </w:tc>
      </w:tr>
      <w:tr w:rsidR="00547AB2" w:rsidRPr="005C3CA8" w:rsidTr="000A3307">
        <w:trPr>
          <w:trHeight w:val="150"/>
          <w:tblCellSpacing w:w="0" w:type="dxa"/>
        </w:trPr>
        <w:tc>
          <w:tcPr>
            <w:tcW w:w="9431" w:type="dxa"/>
            <w:gridSpan w:val="3"/>
            <w:shd w:val="clear" w:color="auto" w:fill="DAEEF3"/>
          </w:tcPr>
          <w:p w:rsidR="00547AB2" w:rsidRPr="005C3CA8" w:rsidRDefault="00547AB2" w:rsidP="000A3307">
            <w:pPr>
              <w:pStyle w:val="afc"/>
              <w:spacing w:line="150" w:lineRule="atLeast"/>
              <w:jc w:val="center"/>
            </w:pPr>
            <w:r w:rsidRPr="005C3CA8">
              <w:rPr>
                <w:b/>
                <w:bCs/>
              </w:rPr>
              <w:t>Графическая часть</w:t>
            </w:r>
          </w:p>
        </w:tc>
      </w:tr>
      <w:tr w:rsidR="00547AB2" w:rsidRPr="005C3CA8" w:rsidTr="000A3307">
        <w:trPr>
          <w:trHeight w:val="150"/>
          <w:tblCellSpacing w:w="0" w:type="dxa"/>
        </w:trPr>
        <w:tc>
          <w:tcPr>
            <w:tcW w:w="1021" w:type="dxa"/>
            <w:vMerge w:val="restart"/>
          </w:tcPr>
          <w:p w:rsidR="00547AB2" w:rsidRDefault="00547AB2" w:rsidP="000A3307">
            <w:pPr>
              <w:pStyle w:val="afc"/>
              <w:spacing w:line="150" w:lineRule="atLeast"/>
              <w:jc w:val="center"/>
            </w:pPr>
            <w:r>
              <w:t>2</w:t>
            </w:r>
            <w:r w:rsidRPr="005C3CA8">
              <w:t>.</w:t>
            </w:r>
          </w:p>
        </w:tc>
        <w:tc>
          <w:tcPr>
            <w:tcW w:w="1996" w:type="dxa"/>
          </w:tcPr>
          <w:p w:rsidR="00547AB2" w:rsidRDefault="00547AB2" w:rsidP="000A3307">
            <w:pPr>
              <w:pStyle w:val="afc"/>
              <w:spacing w:line="150" w:lineRule="atLeast"/>
              <w:jc w:val="center"/>
            </w:pPr>
            <w:r>
              <w:t>1</w:t>
            </w:r>
          </w:p>
        </w:tc>
        <w:tc>
          <w:tcPr>
            <w:tcW w:w="6414" w:type="dxa"/>
          </w:tcPr>
          <w:p w:rsidR="00547AB2" w:rsidRPr="00216244" w:rsidRDefault="00547AB2" w:rsidP="000A3307">
            <w:pPr>
              <w:pStyle w:val="afc"/>
              <w:spacing w:line="150" w:lineRule="atLeast"/>
              <w:jc w:val="both"/>
            </w:pPr>
            <w:r w:rsidRPr="00216244">
              <w:t xml:space="preserve">Схема Генерального плана </w:t>
            </w:r>
            <w:r>
              <w:t>Берёзовского</w:t>
            </w:r>
            <w:r w:rsidRPr="00216244">
              <w:t xml:space="preserve"> сельского поселения (утверждаемая схема)</w:t>
            </w:r>
          </w:p>
        </w:tc>
      </w:tr>
      <w:tr w:rsidR="00547AB2" w:rsidRPr="005C3CA8" w:rsidTr="000A3307">
        <w:trPr>
          <w:trHeight w:val="150"/>
          <w:tblCellSpacing w:w="0" w:type="dxa"/>
        </w:trPr>
        <w:tc>
          <w:tcPr>
            <w:tcW w:w="1021" w:type="dxa"/>
            <w:vMerge/>
          </w:tcPr>
          <w:p w:rsidR="00547AB2" w:rsidRDefault="00547AB2" w:rsidP="000A3307">
            <w:pPr>
              <w:pStyle w:val="afc"/>
              <w:spacing w:line="150" w:lineRule="atLeast"/>
              <w:jc w:val="center"/>
            </w:pPr>
          </w:p>
        </w:tc>
        <w:tc>
          <w:tcPr>
            <w:tcW w:w="1996" w:type="dxa"/>
          </w:tcPr>
          <w:p w:rsidR="00547AB2" w:rsidRDefault="00547AB2" w:rsidP="000A3307">
            <w:pPr>
              <w:pStyle w:val="afc"/>
              <w:spacing w:line="150" w:lineRule="atLeast"/>
              <w:jc w:val="center"/>
            </w:pPr>
            <w:r>
              <w:t>2</w:t>
            </w:r>
          </w:p>
        </w:tc>
        <w:tc>
          <w:tcPr>
            <w:tcW w:w="6414" w:type="dxa"/>
          </w:tcPr>
          <w:p w:rsidR="00547AB2" w:rsidRPr="00216244" w:rsidRDefault="00547AB2" w:rsidP="000A3307">
            <w:pPr>
              <w:pStyle w:val="afc"/>
              <w:spacing w:line="150" w:lineRule="atLeast"/>
              <w:jc w:val="both"/>
            </w:pPr>
            <w:r w:rsidRPr="00216244">
              <w:t xml:space="preserve">Схема Генерального плана </w:t>
            </w:r>
            <w:r>
              <w:t>населенных пунктов Берёзовского</w:t>
            </w:r>
            <w:r w:rsidRPr="00216244">
              <w:t xml:space="preserve"> сельского поселения (утверждаемая схема)</w:t>
            </w:r>
          </w:p>
        </w:tc>
      </w:tr>
      <w:tr w:rsidR="00547AB2" w:rsidRPr="005C3CA8" w:rsidTr="000A3307">
        <w:trPr>
          <w:trHeight w:val="150"/>
          <w:tblCellSpacing w:w="0" w:type="dxa"/>
        </w:trPr>
        <w:tc>
          <w:tcPr>
            <w:tcW w:w="1021" w:type="dxa"/>
            <w:vMerge/>
          </w:tcPr>
          <w:p w:rsidR="00547AB2" w:rsidRPr="005C3CA8" w:rsidRDefault="00547AB2" w:rsidP="000A3307">
            <w:pPr>
              <w:pStyle w:val="afc"/>
              <w:spacing w:line="150" w:lineRule="atLeast"/>
              <w:jc w:val="center"/>
            </w:pPr>
          </w:p>
        </w:tc>
        <w:tc>
          <w:tcPr>
            <w:tcW w:w="1996" w:type="dxa"/>
          </w:tcPr>
          <w:p w:rsidR="00547AB2" w:rsidRPr="005C3CA8" w:rsidRDefault="00547AB2" w:rsidP="000A3307">
            <w:pPr>
              <w:pStyle w:val="afc"/>
              <w:spacing w:line="150" w:lineRule="atLeast"/>
              <w:jc w:val="center"/>
            </w:pPr>
            <w:r>
              <w:t>3</w:t>
            </w:r>
          </w:p>
        </w:tc>
        <w:tc>
          <w:tcPr>
            <w:tcW w:w="6414" w:type="dxa"/>
          </w:tcPr>
          <w:p w:rsidR="00547AB2" w:rsidRPr="005C3CA8" w:rsidRDefault="00547AB2" w:rsidP="000A3307">
            <w:pPr>
              <w:pStyle w:val="afc"/>
              <w:spacing w:line="150" w:lineRule="atLeast"/>
              <w:jc w:val="both"/>
            </w:pPr>
            <w:r w:rsidRPr="00216244">
              <w:t>Схема современного состояния территории</w:t>
            </w:r>
            <w:r>
              <w:t xml:space="preserve"> Берёзовского</w:t>
            </w:r>
            <w:r w:rsidRPr="00216244">
              <w:t xml:space="preserve"> сельского поселения с отображением распределения земель по категориям и размещения объектов промышленности, энергетики, транспорта, связи (утверждаемая схема)</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Pr="005C3CA8" w:rsidRDefault="00547AB2" w:rsidP="000A3307">
            <w:pPr>
              <w:pStyle w:val="afc"/>
              <w:spacing w:line="150" w:lineRule="atLeast"/>
              <w:jc w:val="center"/>
            </w:pPr>
            <w:r>
              <w:t>4</w:t>
            </w:r>
          </w:p>
        </w:tc>
        <w:tc>
          <w:tcPr>
            <w:tcW w:w="6414" w:type="dxa"/>
          </w:tcPr>
          <w:p w:rsidR="00547AB2" w:rsidRPr="005C3CA8" w:rsidRDefault="00547AB2" w:rsidP="000A3307">
            <w:pPr>
              <w:pStyle w:val="afc"/>
              <w:spacing w:line="150" w:lineRule="atLeast"/>
              <w:jc w:val="both"/>
            </w:pPr>
            <w:r w:rsidRPr="00216244">
              <w:rPr>
                <w:rFonts w:eastAsia="Lucida Sans Unicode"/>
              </w:rPr>
              <w:t xml:space="preserve">Схема современного состояния территории </w:t>
            </w:r>
            <w:r>
              <w:t>Берёзовского</w:t>
            </w:r>
            <w:r w:rsidRPr="00216244">
              <w:t xml:space="preserve"> сельского поселения</w:t>
            </w:r>
            <w:r w:rsidRPr="00216244">
              <w:rPr>
                <w:rFonts w:eastAsia="Lucida Sans Unicode"/>
              </w:rPr>
              <w:t xml:space="preserve"> с отображением границ функциональных зон</w:t>
            </w:r>
            <w:r>
              <w:rPr>
                <w:rFonts w:eastAsia="Lucida Sans Unicode"/>
              </w:rPr>
              <w:t xml:space="preserve"> в границах населенных пунктов</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Default="00547AB2" w:rsidP="000A3307">
            <w:pPr>
              <w:pStyle w:val="afc"/>
              <w:spacing w:line="150" w:lineRule="atLeast"/>
              <w:jc w:val="center"/>
            </w:pPr>
            <w:r>
              <w:t>5</w:t>
            </w:r>
          </w:p>
        </w:tc>
        <w:tc>
          <w:tcPr>
            <w:tcW w:w="6414" w:type="dxa"/>
          </w:tcPr>
          <w:p w:rsidR="00547AB2" w:rsidRPr="00216244" w:rsidRDefault="00547AB2" w:rsidP="000A3307">
            <w:pPr>
              <w:pStyle w:val="afc"/>
              <w:spacing w:line="150" w:lineRule="atLeast"/>
              <w:jc w:val="both"/>
              <w:rPr>
                <w:rFonts w:eastAsia="Lucida Sans Unicode"/>
              </w:rPr>
            </w:pPr>
            <w:r w:rsidRPr="00216244">
              <w:rPr>
                <w:rFonts w:eastAsia="Lucida Sans Unicode"/>
              </w:rPr>
              <w:t xml:space="preserve">Схема современного состояния территории </w:t>
            </w:r>
            <w:r>
              <w:t>Берёзовского</w:t>
            </w:r>
            <w:r w:rsidRPr="00216244">
              <w:t xml:space="preserve"> сельского поселения</w:t>
            </w:r>
            <w:r w:rsidRPr="00216244">
              <w:rPr>
                <w:rFonts w:eastAsia="Lucida Sans Unicode"/>
              </w:rPr>
              <w:t xml:space="preserve"> с отображением результатов анализа комплексного развития и зон с особыми условиями использования территории </w:t>
            </w:r>
            <w:r w:rsidRPr="00216244">
              <w:t>(утверждаемая схема)</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Pr="007D2334" w:rsidRDefault="00547AB2" w:rsidP="000A3307">
            <w:pPr>
              <w:pStyle w:val="afc"/>
              <w:spacing w:line="150" w:lineRule="atLeast"/>
              <w:jc w:val="center"/>
            </w:pPr>
            <w:r>
              <w:t>6</w:t>
            </w:r>
          </w:p>
        </w:tc>
        <w:tc>
          <w:tcPr>
            <w:tcW w:w="6414" w:type="dxa"/>
          </w:tcPr>
          <w:p w:rsidR="00547AB2" w:rsidRPr="005C3CA8" w:rsidRDefault="00547AB2" w:rsidP="000A3307">
            <w:pPr>
              <w:pStyle w:val="afc"/>
              <w:spacing w:line="150" w:lineRule="atLeast"/>
              <w:jc w:val="both"/>
            </w:pPr>
            <w:r w:rsidRPr="00216244">
              <w:rPr>
                <w:rFonts w:eastAsia="Lucida Sans Unicode"/>
              </w:rPr>
              <w:t xml:space="preserve">Схема развития транспортной инфраструктуры </w:t>
            </w:r>
            <w:r>
              <w:t>Берёзовского</w:t>
            </w:r>
            <w:r w:rsidRPr="00216244">
              <w:t xml:space="preserve"> сельского поселения (утверждаемая схема)</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Default="00547AB2" w:rsidP="000A3307">
            <w:pPr>
              <w:pStyle w:val="afc"/>
              <w:spacing w:line="150" w:lineRule="atLeast"/>
              <w:jc w:val="center"/>
            </w:pPr>
            <w:r>
              <w:t>7</w:t>
            </w:r>
          </w:p>
        </w:tc>
        <w:tc>
          <w:tcPr>
            <w:tcW w:w="6414" w:type="dxa"/>
          </w:tcPr>
          <w:p w:rsidR="00547AB2" w:rsidRPr="00216244" w:rsidRDefault="00547AB2" w:rsidP="000A3307">
            <w:pPr>
              <w:pStyle w:val="afc"/>
              <w:spacing w:line="150" w:lineRule="atLeast"/>
              <w:jc w:val="both"/>
              <w:rPr>
                <w:rFonts w:eastAsia="Lucida Sans Unicode"/>
              </w:rPr>
            </w:pPr>
            <w:r w:rsidRPr="00216244">
              <w:rPr>
                <w:rFonts w:eastAsia="Lucida Sans Unicode"/>
              </w:rPr>
              <w:t xml:space="preserve">Схема </w:t>
            </w:r>
            <w:r>
              <w:rPr>
                <w:rFonts w:eastAsia="Lucida Sans Unicode"/>
              </w:rPr>
              <w:t>современного состояния территории</w:t>
            </w:r>
            <w:r w:rsidRPr="00216244">
              <w:rPr>
                <w:rFonts w:eastAsia="Lucida Sans Unicode"/>
              </w:rPr>
              <w:t xml:space="preserve"> </w:t>
            </w:r>
            <w:r>
              <w:t>Берёзовского</w:t>
            </w:r>
            <w:r w:rsidRPr="00216244">
              <w:t xml:space="preserve"> сельского поселения</w:t>
            </w:r>
            <w:r w:rsidRPr="00216244">
              <w:rPr>
                <w:rFonts w:eastAsia="Lucida Sans Unicode"/>
              </w:rPr>
              <w:t xml:space="preserve"> </w:t>
            </w:r>
            <w:r>
              <w:rPr>
                <w:rFonts w:eastAsia="Lucida Sans Unicode"/>
              </w:rPr>
              <w:t>с отображением границ землепользований земель сельскохозяйственного назначения</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Pr="007D2334" w:rsidRDefault="00547AB2" w:rsidP="000A3307">
            <w:pPr>
              <w:pStyle w:val="afc"/>
              <w:spacing w:line="150" w:lineRule="atLeast"/>
              <w:jc w:val="center"/>
            </w:pPr>
            <w:r>
              <w:t>8</w:t>
            </w:r>
          </w:p>
        </w:tc>
        <w:tc>
          <w:tcPr>
            <w:tcW w:w="6414" w:type="dxa"/>
          </w:tcPr>
          <w:p w:rsidR="00547AB2" w:rsidRPr="005C3CA8" w:rsidRDefault="00547AB2" w:rsidP="000A3307">
            <w:pPr>
              <w:pStyle w:val="afc"/>
              <w:spacing w:line="150" w:lineRule="atLeast"/>
              <w:jc w:val="both"/>
            </w:pPr>
            <w:r w:rsidRPr="005C3CA8">
              <w:t xml:space="preserve">Схема развития инженерной инфраструктуры </w:t>
            </w:r>
            <w:r>
              <w:t>Берёзовского</w:t>
            </w:r>
            <w:r w:rsidRPr="005C3CA8">
              <w:t xml:space="preserve"> сельского поселения. Система водоснабжения и водоотведения</w:t>
            </w:r>
            <w:r>
              <w:t xml:space="preserve"> </w:t>
            </w:r>
            <w:r w:rsidRPr="00216244">
              <w:t>(утверждаемая схема)</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Pr="007D2334" w:rsidRDefault="00547AB2" w:rsidP="000A3307">
            <w:pPr>
              <w:pStyle w:val="afc"/>
              <w:spacing w:line="150" w:lineRule="atLeast"/>
              <w:jc w:val="center"/>
            </w:pPr>
            <w:r>
              <w:t>9</w:t>
            </w:r>
          </w:p>
        </w:tc>
        <w:tc>
          <w:tcPr>
            <w:tcW w:w="6414" w:type="dxa"/>
          </w:tcPr>
          <w:p w:rsidR="00547AB2" w:rsidRPr="005C3CA8" w:rsidRDefault="00547AB2" w:rsidP="000A3307">
            <w:pPr>
              <w:pStyle w:val="afc"/>
              <w:spacing w:line="150" w:lineRule="atLeast"/>
              <w:jc w:val="both"/>
            </w:pPr>
            <w:r w:rsidRPr="005C3CA8">
              <w:t xml:space="preserve">Схема развития инженерной инфраструктуры </w:t>
            </w:r>
            <w:r>
              <w:t>Берёзовского</w:t>
            </w:r>
            <w:r w:rsidRPr="005C3CA8">
              <w:t xml:space="preserve"> сельского поселения. Система газоснабжения и теплоснабжения</w:t>
            </w:r>
            <w:r>
              <w:t xml:space="preserve"> </w:t>
            </w:r>
            <w:r w:rsidRPr="00216244">
              <w:t>(утверждаемая схема)</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Pr="007D2334" w:rsidRDefault="00547AB2" w:rsidP="000A3307">
            <w:pPr>
              <w:pStyle w:val="afc"/>
              <w:spacing w:line="150" w:lineRule="atLeast"/>
              <w:jc w:val="center"/>
            </w:pPr>
            <w:r>
              <w:t>10</w:t>
            </w:r>
          </w:p>
        </w:tc>
        <w:tc>
          <w:tcPr>
            <w:tcW w:w="6414" w:type="dxa"/>
          </w:tcPr>
          <w:p w:rsidR="00547AB2" w:rsidRPr="005C3CA8" w:rsidRDefault="00547AB2" w:rsidP="000A3307">
            <w:pPr>
              <w:pStyle w:val="afc"/>
              <w:spacing w:line="150" w:lineRule="atLeast"/>
              <w:jc w:val="both"/>
            </w:pPr>
            <w:r w:rsidRPr="005C3CA8">
              <w:t xml:space="preserve">Схема развития инженерной инфраструктуры </w:t>
            </w:r>
            <w:r>
              <w:t>Берёзовского</w:t>
            </w:r>
            <w:r w:rsidRPr="005C3CA8">
              <w:t xml:space="preserve"> сельского поселения. Система электроснабжения</w:t>
            </w:r>
            <w:r>
              <w:t xml:space="preserve"> </w:t>
            </w:r>
            <w:r w:rsidRPr="00216244">
              <w:t>(утверждаемая схема)</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Pr="007D2334" w:rsidRDefault="00547AB2" w:rsidP="000A3307">
            <w:pPr>
              <w:pStyle w:val="afc"/>
              <w:spacing w:line="150" w:lineRule="atLeast"/>
              <w:jc w:val="center"/>
            </w:pPr>
            <w:r>
              <w:t>11</w:t>
            </w:r>
          </w:p>
        </w:tc>
        <w:tc>
          <w:tcPr>
            <w:tcW w:w="6414" w:type="dxa"/>
          </w:tcPr>
          <w:p w:rsidR="00547AB2" w:rsidRPr="00535C2D" w:rsidRDefault="00547AB2" w:rsidP="000A3307">
            <w:pPr>
              <w:pStyle w:val="afc"/>
              <w:spacing w:line="150" w:lineRule="atLeast"/>
              <w:jc w:val="both"/>
            </w:pPr>
            <w:r w:rsidRPr="005C3CA8">
              <w:t xml:space="preserve">Схема развития инженерной инфраструктуры </w:t>
            </w:r>
            <w:r>
              <w:t>Берёзовского</w:t>
            </w:r>
            <w:r w:rsidRPr="005C3CA8">
              <w:t xml:space="preserve"> сельского поселения. Система </w:t>
            </w:r>
            <w:r>
              <w:t xml:space="preserve">линий </w:t>
            </w:r>
            <w:r w:rsidRPr="005C3CA8">
              <w:t>связи</w:t>
            </w:r>
            <w:r>
              <w:t xml:space="preserve"> </w:t>
            </w:r>
            <w:r w:rsidRPr="00216244">
              <w:t>(утверждаемая схема)</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Default="00547AB2" w:rsidP="000A3307">
            <w:pPr>
              <w:pStyle w:val="afc"/>
              <w:spacing w:line="150" w:lineRule="atLeast"/>
              <w:jc w:val="center"/>
            </w:pPr>
            <w:r>
              <w:t>12</w:t>
            </w:r>
          </w:p>
        </w:tc>
        <w:tc>
          <w:tcPr>
            <w:tcW w:w="6414" w:type="dxa"/>
          </w:tcPr>
          <w:p w:rsidR="00547AB2" w:rsidRPr="005C3CA8" w:rsidRDefault="00547AB2" w:rsidP="000A3307">
            <w:pPr>
              <w:pStyle w:val="afc"/>
              <w:spacing w:line="150" w:lineRule="atLeast"/>
              <w:jc w:val="both"/>
            </w:pPr>
            <w:r w:rsidRPr="00CF00CE">
              <w:t xml:space="preserve">Схема территориальной доступности учреждений социального и культурно-бытового обслуживания </w:t>
            </w:r>
            <w:r>
              <w:lastRenderedPageBreak/>
              <w:t xml:space="preserve">Берёзовского </w:t>
            </w:r>
            <w:r w:rsidRPr="00CF00CE">
              <w:t>сельского поселения</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Default="00547AB2" w:rsidP="000A3307">
            <w:pPr>
              <w:pStyle w:val="afc"/>
              <w:spacing w:line="150" w:lineRule="atLeast"/>
              <w:jc w:val="center"/>
            </w:pPr>
            <w:r>
              <w:t>13</w:t>
            </w:r>
          </w:p>
        </w:tc>
        <w:tc>
          <w:tcPr>
            <w:tcW w:w="6414" w:type="dxa"/>
          </w:tcPr>
          <w:p w:rsidR="00547AB2" w:rsidRPr="00CF00CE" w:rsidRDefault="00547AB2" w:rsidP="000A3307">
            <w:pPr>
              <w:pStyle w:val="afc"/>
              <w:spacing w:line="150" w:lineRule="atLeast"/>
              <w:jc w:val="both"/>
            </w:pPr>
            <w:r w:rsidRPr="005C3CA8">
              <w:t xml:space="preserve">Зоны действия поражающих факторов, возможных аварий на транспортных коммуникациях </w:t>
            </w:r>
            <w:r>
              <w:t>Берёзовского</w:t>
            </w:r>
            <w:r w:rsidRPr="005C3CA8">
              <w:t xml:space="preserve"> сельского поселения </w:t>
            </w:r>
            <w:r>
              <w:t>Подгоренского</w:t>
            </w:r>
            <w:r w:rsidRPr="005C3CA8">
              <w:t xml:space="preserve"> муниципального района Воронежской области</w:t>
            </w:r>
            <w:r>
              <w:t xml:space="preserve"> (утверждаемая схема)</w:t>
            </w:r>
          </w:p>
        </w:tc>
      </w:tr>
      <w:tr w:rsidR="00547AB2" w:rsidRPr="005C3CA8" w:rsidTr="000A3307">
        <w:trPr>
          <w:trHeight w:val="150"/>
          <w:tblCellSpacing w:w="0" w:type="dxa"/>
        </w:trPr>
        <w:tc>
          <w:tcPr>
            <w:tcW w:w="1021" w:type="dxa"/>
            <w:vMerge/>
          </w:tcPr>
          <w:p w:rsidR="00547AB2" w:rsidRPr="005C3CA8" w:rsidRDefault="00547AB2" w:rsidP="000A3307">
            <w:pPr>
              <w:pStyle w:val="afc"/>
              <w:jc w:val="center"/>
              <w:rPr>
                <w:sz w:val="16"/>
              </w:rPr>
            </w:pPr>
          </w:p>
        </w:tc>
        <w:tc>
          <w:tcPr>
            <w:tcW w:w="1996" w:type="dxa"/>
          </w:tcPr>
          <w:p w:rsidR="00547AB2" w:rsidRPr="005C3CA8" w:rsidRDefault="00547AB2" w:rsidP="000A3307">
            <w:pPr>
              <w:pStyle w:val="afc"/>
              <w:spacing w:line="150" w:lineRule="atLeast"/>
              <w:jc w:val="center"/>
            </w:pPr>
            <w:r>
              <w:t>14</w:t>
            </w:r>
          </w:p>
        </w:tc>
        <w:tc>
          <w:tcPr>
            <w:tcW w:w="6414" w:type="dxa"/>
          </w:tcPr>
          <w:p w:rsidR="00547AB2" w:rsidRPr="005C3CA8" w:rsidRDefault="00547AB2" w:rsidP="000A3307">
            <w:pPr>
              <w:pStyle w:val="afc"/>
              <w:spacing w:line="150" w:lineRule="atLeast"/>
              <w:jc w:val="both"/>
            </w:pPr>
            <w:r w:rsidRPr="005C3CA8">
              <w:t>Границы территорий, подверженных риску возникновения чрезвычайных ситуаций природного и техногенного характера</w:t>
            </w:r>
            <w:r>
              <w:t xml:space="preserve"> (утверждаемая схема)</w:t>
            </w:r>
          </w:p>
        </w:tc>
      </w:tr>
    </w:tbl>
    <w:p w:rsidR="00547AB2" w:rsidRPr="007D2334" w:rsidRDefault="00547AB2" w:rsidP="00547AB2">
      <w:pPr>
        <w:pStyle w:val="afc"/>
        <w:rPr>
          <w:b/>
          <w:bCs/>
        </w:rPr>
      </w:pPr>
    </w:p>
    <w:p w:rsidR="00547AB2" w:rsidRDefault="00547AB2" w:rsidP="00547AB2">
      <w:pPr>
        <w:pStyle w:val="afc"/>
        <w:jc w:val="center"/>
      </w:pPr>
      <w:r>
        <w:rPr>
          <w:b/>
          <w:bCs/>
        </w:rPr>
        <w:br w:type="page"/>
      </w:r>
      <w:r>
        <w:rPr>
          <w:b/>
          <w:bCs/>
        </w:rPr>
        <w:lastRenderedPageBreak/>
        <w:t>ВВЕДЕНИЕ</w:t>
      </w:r>
    </w:p>
    <w:p w:rsidR="00547AB2" w:rsidRDefault="00547AB2" w:rsidP="00547AB2">
      <w:pPr>
        <w:pStyle w:val="afc"/>
      </w:pPr>
    </w:p>
    <w:p w:rsidR="00547AB2" w:rsidRPr="00A6735C" w:rsidRDefault="00547AB2" w:rsidP="00547AB2">
      <w:pPr>
        <w:pStyle w:val="afc"/>
        <w:ind w:right="-144" w:firstLine="567"/>
        <w:jc w:val="both"/>
      </w:pPr>
      <w:r w:rsidRPr="00A6735C">
        <w:rPr>
          <w:shd w:val="clear" w:color="auto" w:fill="FFFFFF"/>
        </w:rPr>
        <w:t xml:space="preserve">Проект Генерального плана </w:t>
      </w:r>
      <w:r w:rsidRPr="00A6735C">
        <w:t>Берёзовского</w:t>
      </w:r>
      <w:r w:rsidRPr="00A6735C">
        <w:rPr>
          <w:shd w:val="clear" w:color="auto" w:fill="FFFFFF"/>
        </w:rPr>
        <w:t xml:space="preserve"> сельского поселения разработан во исполнение, в соответствии с Градостроительным кодексом Российской Федер</w:t>
      </w:r>
      <w:r w:rsidRPr="00A6735C">
        <w:rPr>
          <w:shd w:val="clear" w:color="auto" w:fill="FFFFFF"/>
        </w:rPr>
        <w:t>а</w:t>
      </w:r>
      <w:r w:rsidRPr="00A6735C">
        <w:rPr>
          <w:shd w:val="clear" w:color="auto" w:fill="FFFFFF"/>
        </w:rPr>
        <w:t>ции от 29.12.2004 № 190-ФЗ (статья 23), Инструкцией, утвержденной постановлением Госстроя РФ от 29.10 2002 года № 510 «О порядке разработки, согласования, экспертизы и утверждения град</w:t>
      </w:r>
      <w:r w:rsidRPr="00A6735C">
        <w:rPr>
          <w:shd w:val="clear" w:color="auto" w:fill="FFFFFF"/>
        </w:rPr>
        <w:t>о</w:t>
      </w:r>
      <w:r w:rsidRPr="00A6735C">
        <w:rPr>
          <w:shd w:val="clear" w:color="auto" w:fill="FFFFFF"/>
        </w:rPr>
        <w:t>строительной документации» (СНиП 11-04-2003), с соблюдением норм законодательства Росси</w:t>
      </w:r>
      <w:r w:rsidRPr="00A6735C">
        <w:rPr>
          <w:shd w:val="clear" w:color="auto" w:fill="FFFFFF"/>
        </w:rPr>
        <w:t>й</w:t>
      </w:r>
      <w:r w:rsidRPr="00A6735C">
        <w:rPr>
          <w:shd w:val="clear" w:color="auto" w:fill="FFFFFF"/>
        </w:rPr>
        <w:t>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547AB2" w:rsidRPr="00A6735C" w:rsidRDefault="00547AB2" w:rsidP="00547AB2">
      <w:pPr>
        <w:pStyle w:val="afc"/>
        <w:ind w:firstLine="567"/>
        <w:jc w:val="both"/>
      </w:pPr>
      <w:r w:rsidRPr="00A6735C">
        <w:rPr>
          <w:shd w:val="clear" w:color="auto" w:fill="FFFFFF"/>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547AB2" w:rsidRPr="00A6735C" w:rsidRDefault="00547AB2" w:rsidP="00547AB2">
      <w:pPr>
        <w:pStyle w:val="afc"/>
        <w:ind w:firstLine="567"/>
        <w:jc w:val="both"/>
      </w:pPr>
      <w:r w:rsidRPr="00A6735C">
        <w:rPr>
          <w:shd w:val="clear" w:color="auto" w:fill="FFFFFF"/>
        </w:rPr>
        <w:t>Генеральный план разработан на следующие периоды реализации:</w:t>
      </w:r>
    </w:p>
    <w:p w:rsidR="00547AB2" w:rsidRPr="00A6735C" w:rsidRDefault="00547AB2" w:rsidP="00547AB2">
      <w:pPr>
        <w:pStyle w:val="afc"/>
        <w:numPr>
          <w:ilvl w:val="0"/>
          <w:numId w:val="10"/>
        </w:numPr>
        <w:tabs>
          <w:tab w:val="clear" w:pos="720"/>
          <w:tab w:val="num" w:pos="284"/>
        </w:tabs>
        <w:ind w:left="0" w:firstLine="567"/>
        <w:jc w:val="both"/>
      </w:pPr>
      <w:r w:rsidRPr="00A6735C">
        <w:rPr>
          <w:shd w:val="clear" w:color="auto" w:fill="FFFFFF"/>
        </w:rPr>
        <w:t>расчетный срок – 2030 год;</w:t>
      </w:r>
    </w:p>
    <w:p w:rsidR="00547AB2" w:rsidRPr="00A6735C" w:rsidRDefault="00547AB2" w:rsidP="00547AB2">
      <w:pPr>
        <w:pStyle w:val="afc"/>
        <w:numPr>
          <w:ilvl w:val="0"/>
          <w:numId w:val="10"/>
        </w:numPr>
        <w:tabs>
          <w:tab w:val="clear" w:pos="720"/>
          <w:tab w:val="num" w:pos="284"/>
        </w:tabs>
        <w:ind w:left="0" w:firstLine="567"/>
        <w:jc w:val="both"/>
      </w:pPr>
      <w:r w:rsidRPr="00A6735C">
        <w:rPr>
          <w:shd w:val="clear" w:color="auto" w:fill="FFFFFF"/>
        </w:rPr>
        <w:t>первая очередь – 2020 год.</w:t>
      </w:r>
    </w:p>
    <w:p w:rsidR="00547AB2" w:rsidRPr="00A6735C" w:rsidRDefault="00547AB2" w:rsidP="00547AB2">
      <w:pPr>
        <w:pStyle w:val="afc"/>
        <w:ind w:firstLine="567"/>
        <w:jc w:val="both"/>
      </w:pPr>
      <w:r w:rsidRPr="00A6735C">
        <w:rPr>
          <w:shd w:val="clear" w:color="auto" w:fill="FFFFFF"/>
        </w:rPr>
        <w:t>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547AB2" w:rsidRPr="00A6735C" w:rsidRDefault="00547AB2" w:rsidP="00547AB2">
      <w:pPr>
        <w:pStyle w:val="afc"/>
        <w:ind w:firstLine="567"/>
        <w:jc w:val="both"/>
        <w:rPr>
          <w:shd w:val="clear" w:color="auto" w:fill="FFFFFF"/>
        </w:rPr>
      </w:pPr>
      <w:r w:rsidRPr="00A6735C">
        <w:rPr>
          <w:shd w:val="clear" w:color="auto" w:fill="FFFFFF"/>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547AB2" w:rsidRPr="00A6735C" w:rsidRDefault="00547AB2" w:rsidP="00547AB2">
      <w:pPr>
        <w:pStyle w:val="afc"/>
        <w:ind w:firstLine="567"/>
        <w:jc w:val="both"/>
      </w:pPr>
      <w:r w:rsidRPr="00A6735C">
        <w:rPr>
          <w:shd w:val="clear" w:color="auto" w:fill="FFFFFF"/>
        </w:rPr>
        <w:t xml:space="preserve">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Градостроительного Кодекса, а также с учетом предложений заинтересованных лиц. </w:t>
      </w:r>
    </w:p>
    <w:p w:rsidR="00547AB2" w:rsidRPr="00A6735C" w:rsidRDefault="00547AB2" w:rsidP="00547AB2">
      <w:pPr>
        <w:pStyle w:val="afc"/>
        <w:ind w:firstLine="567"/>
        <w:jc w:val="both"/>
      </w:pPr>
      <w:r w:rsidRPr="00A6735C">
        <w:rPr>
          <w:shd w:val="clear" w:color="auto" w:fill="FFFFFF"/>
        </w:rPr>
        <w:t xml:space="preserve">Генеральный план </w:t>
      </w:r>
      <w:r w:rsidRPr="00A6735C">
        <w:t>Берёзовского</w:t>
      </w:r>
      <w:r w:rsidRPr="00A6735C">
        <w:rPr>
          <w:shd w:val="clear" w:color="auto" w:fill="FFFFFF"/>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городских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547AB2" w:rsidRPr="00A6735C" w:rsidRDefault="00547AB2" w:rsidP="00547AB2">
      <w:pPr>
        <w:pStyle w:val="afc"/>
        <w:ind w:firstLine="567"/>
        <w:jc w:val="both"/>
      </w:pPr>
      <w:r w:rsidRPr="00A6735C">
        <w:rPr>
          <w:shd w:val="clear" w:color="auto" w:fill="FFFFFF"/>
        </w:rPr>
        <w:t xml:space="preserve">Проект Генерального плана </w:t>
      </w:r>
      <w:r w:rsidRPr="00A6735C">
        <w:t>Берёзовского</w:t>
      </w:r>
      <w:r w:rsidRPr="00A6735C">
        <w:rPr>
          <w:shd w:val="clear" w:color="auto" w:fill="FFFFFF"/>
        </w:rPr>
        <w:t xml:space="preserve"> сельского поселения Подгоренского муниципального района Воронежской области разработан с использованием следующих материалов, представленных администрацией поселения: </w:t>
      </w:r>
    </w:p>
    <w:p w:rsidR="00547AB2" w:rsidRPr="00A6735C" w:rsidRDefault="00547AB2" w:rsidP="00547AB2">
      <w:pPr>
        <w:pStyle w:val="afc"/>
        <w:ind w:firstLine="567"/>
        <w:jc w:val="both"/>
      </w:pPr>
      <w:r w:rsidRPr="00A6735C">
        <w:rPr>
          <w:shd w:val="clear" w:color="auto" w:fill="FFFFFF"/>
        </w:rPr>
        <w:t xml:space="preserve">1. Паспорт муниципального образования </w:t>
      </w:r>
      <w:r w:rsidRPr="00A6735C">
        <w:t>Берёзовского</w:t>
      </w:r>
      <w:r w:rsidRPr="00A6735C">
        <w:rPr>
          <w:shd w:val="clear" w:color="auto" w:fill="FFFFFF"/>
        </w:rPr>
        <w:t xml:space="preserve"> сельского поселения Подгоренского муниципального района Воронежской области.</w:t>
      </w:r>
    </w:p>
    <w:p w:rsidR="00547AB2" w:rsidRPr="00A6735C" w:rsidRDefault="00547AB2" w:rsidP="00547AB2">
      <w:pPr>
        <w:pStyle w:val="afc"/>
        <w:ind w:firstLine="567"/>
        <w:jc w:val="both"/>
      </w:pPr>
      <w:r w:rsidRPr="00A6735C">
        <w:rPr>
          <w:shd w:val="clear" w:color="auto" w:fill="FFFFFF"/>
        </w:rPr>
        <w:lastRenderedPageBreak/>
        <w:t xml:space="preserve">2. Описание границ </w:t>
      </w:r>
      <w:r w:rsidRPr="00A6735C">
        <w:t>Берёзовского</w:t>
      </w:r>
      <w:r w:rsidRPr="00A6735C">
        <w:rPr>
          <w:shd w:val="clear" w:color="auto" w:fill="FFFFFF"/>
        </w:rPr>
        <w:t xml:space="preserve"> сельского поселения Подгоренского муниципального района Воронежской области. </w:t>
      </w:r>
    </w:p>
    <w:p w:rsidR="00547AB2" w:rsidRPr="00A6735C" w:rsidRDefault="00547AB2" w:rsidP="00547AB2">
      <w:pPr>
        <w:pStyle w:val="afc"/>
        <w:ind w:firstLine="567"/>
        <w:jc w:val="both"/>
      </w:pPr>
      <w:r w:rsidRPr="00A6735C">
        <w:t>3. Данные БТИ, отделов статистики о занятости населения, об объектах здравоохранения, образования и др.</w:t>
      </w:r>
    </w:p>
    <w:p w:rsidR="00547AB2" w:rsidRPr="00A6735C" w:rsidRDefault="00547AB2" w:rsidP="00547AB2">
      <w:pPr>
        <w:pStyle w:val="afc"/>
        <w:ind w:firstLine="567"/>
        <w:jc w:val="both"/>
      </w:pPr>
      <w:r w:rsidRPr="00A6735C">
        <w:t>4. Список объектов культурного наследия Подгоренского муниципального района Воронежской области, принятых на государственную охрану — Материалы Госинспекции по охране историко-культурного наследия Управления культуры и туризма Воронежской области.</w:t>
      </w:r>
    </w:p>
    <w:p w:rsidR="00547AB2" w:rsidRPr="00A6735C" w:rsidRDefault="00547AB2" w:rsidP="00547AB2">
      <w:pPr>
        <w:pStyle w:val="afc"/>
        <w:ind w:firstLine="567"/>
        <w:jc w:val="both"/>
      </w:pPr>
      <w:r w:rsidRPr="00A6735C">
        <w:t>5. Материалы Кадастра особо охраняемых территорий Воронежской области.</w:t>
      </w:r>
    </w:p>
    <w:p w:rsidR="00547AB2" w:rsidRPr="00A6735C" w:rsidRDefault="00547AB2" w:rsidP="00547AB2">
      <w:pPr>
        <w:pStyle w:val="afc"/>
        <w:ind w:firstLine="567"/>
        <w:jc w:val="both"/>
      </w:pPr>
      <w:r w:rsidRPr="00A6735C">
        <w:t>6. Материалы Схемы территориального планирования Воронежской области, утвержденной Постановлением правительства № 158 от 5.03.2009 года «Об утверждении Схемы территориального планирования Воронежской области».</w:t>
      </w:r>
    </w:p>
    <w:p w:rsidR="00547AB2" w:rsidRPr="00A6735C" w:rsidRDefault="00547AB2" w:rsidP="00547AB2">
      <w:pPr>
        <w:pStyle w:val="afc"/>
        <w:ind w:firstLine="567"/>
        <w:jc w:val="both"/>
      </w:pPr>
      <w:r w:rsidRPr="00A6735C">
        <w:t xml:space="preserve">7. </w:t>
      </w:r>
      <w:r w:rsidRPr="00A6735C">
        <w:rPr>
          <w:rFonts w:cs="Arial"/>
          <w:iCs/>
          <w:lang/>
        </w:rPr>
        <w:t>Реестр (справочник)  «Административно-территориальное устройство Воронежской области», Департамент архитектуры и строительной политики, 2009 год.</w:t>
      </w:r>
    </w:p>
    <w:p w:rsidR="00547AB2" w:rsidRPr="00A6735C" w:rsidRDefault="00547AB2" w:rsidP="00547AB2">
      <w:pPr>
        <w:pStyle w:val="afc"/>
        <w:ind w:firstLine="567"/>
        <w:jc w:val="both"/>
      </w:pPr>
      <w:r w:rsidRPr="00A6735C">
        <w:rPr>
          <w:rFonts w:cs="Arial"/>
          <w:iCs/>
          <w:lang/>
        </w:rPr>
        <w:t>8.</w:t>
      </w:r>
      <w:r w:rsidRPr="00A6735C">
        <w:t xml:space="preserve"> Данные анкетного обследования.</w:t>
      </w:r>
    </w:p>
    <w:p w:rsidR="00547AB2" w:rsidRDefault="00547AB2" w:rsidP="00547AB2">
      <w:pPr>
        <w:pStyle w:val="afc"/>
        <w:ind w:firstLine="567"/>
        <w:jc w:val="both"/>
      </w:pPr>
      <w:r w:rsidRPr="00A6735C">
        <w:t>9. Ответы соответствующих служб и организаций, ведущих хозяйственную деятельность на территории  Берёзовского сельского  поселения, на запросы, представленные разработчиком проекта Генерального плана.</w:t>
      </w:r>
    </w:p>
    <w:p w:rsidR="00547AB2" w:rsidRDefault="00547AB2" w:rsidP="00547AB2">
      <w:pPr>
        <w:pStyle w:val="afc"/>
        <w:jc w:val="both"/>
        <w:rPr>
          <w:b/>
          <w:bCs/>
          <w:color w:val="000000"/>
        </w:rPr>
      </w:pPr>
    </w:p>
    <w:p w:rsidR="00547AB2" w:rsidRPr="003D5785" w:rsidRDefault="00547AB2" w:rsidP="00547AB2">
      <w:pPr>
        <w:pStyle w:val="afc"/>
        <w:jc w:val="both"/>
        <w:rPr>
          <w:b/>
          <w:bCs/>
          <w:lang/>
        </w:rPr>
      </w:pPr>
      <w:r w:rsidRPr="003D5785">
        <w:rPr>
          <w:b/>
          <w:bCs/>
          <w:lang/>
        </w:rPr>
        <w:t>При разработке раздела «Природно-сырьевые ресурсы были использованы следующие материалы и  документы:</w:t>
      </w:r>
    </w:p>
    <w:p w:rsidR="00547AB2" w:rsidRDefault="00547AB2" w:rsidP="00547AB2">
      <w:pPr>
        <w:jc w:val="center"/>
      </w:pPr>
    </w:p>
    <w:p w:rsidR="00547AB2" w:rsidRDefault="00547AB2" w:rsidP="00547AB2">
      <w:pPr>
        <w:widowControl/>
        <w:numPr>
          <w:ilvl w:val="0"/>
          <w:numId w:val="21"/>
        </w:numPr>
        <w:tabs>
          <w:tab w:val="num" w:pos="720"/>
          <w:tab w:val="left" w:pos="3600"/>
        </w:tabs>
        <w:suppressAutoHyphens w:val="0"/>
        <w:snapToGrid w:val="0"/>
        <w:spacing w:before="13" w:after="13"/>
        <w:ind w:left="0" w:firstLine="0"/>
        <w:jc w:val="both"/>
      </w:pPr>
      <w:r>
        <w:t>Атлас Воронежской области, 1994г.</w:t>
      </w:r>
    </w:p>
    <w:p w:rsidR="00547AB2" w:rsidRDefault="00547AB2" w:rsidP="00547AB2">
      <w:pPr>
        <w:pStyle w:val="af3"/>
        <w:widowControl/>
        <w:numPr>
          <w:ilvl w:val="0"/>
          <w:numId w:val="21"/>
        </w:numPr>
        <w:tabs>
          <w:tab w:val="num" w:pos="720"/>
          <w:tab w:val="left" w:pos="3600"/>
        </w:tabs>
        <w:suppressAutoHyphens w:val="0"/>
        <w:snapToGrid w:val="0"/>
        <w:spacing w:after="0"/>
        <w:ind w:left="0" w:firstLine="0"/>
        <w:jc w:val="both"/>
      </w:pPr>
      <w:r>
        <w:t>Повторяемость (%) направлений ветра и штилей январь, июль и среднегодовая (ГУ «Воронежский ЦГМС» письмо №1081 22.10.2008г.)</w:t>
      </w:r>
    </w:p>
    <w:p w:rsidR="00547AB2" w:rsidRDefault="00547AB2" w:rsidP="00547AB2">
      <w:pPr>
        <w:widowControl/>
        <w:numPr>
          <w:ilvl w:val="0"/>
          <w:numId w:val="21"/>
        </w:numPr>
        <w:tabs>
          <w:tab w:val="num" w:pos="720"/>
          <w:tab w:val="left" w:pos="3600"/>
        </w:tabs>
        <w:suppressAutoHyphens w:val="0"/>
        <w:snapToGrid w:val="0"/>
        <w:spacing w:before="75" w:after="50"/>
        <w:ind w:left="0" w:firstLine="0"/>
        <w:jc w:val="both"/>
      </w:pPr>
      <w:r>
        <w:t xml:space="preserve">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«Воронежгеомониторинг» и ВГУ </w:t>
      </w:r>
      <w:r>
        <w:rPr>
          <w:i/>
        </w:rPr>
        <w:t xml:space="preserve">(Воронина М.И., Корабельников Н.А. и др.). </w:t>
      </w:r>
      <w:r>
        <w:t>(Террит</w:t>
      </w:r>
      <w:r>
        <w:t>о</w:t>
      </w:r>
      <w:r>
        <w:t>риальный фонд информации по природным ресурсам и охране окружающей среды МПР России по Центральному Федеральному округу)</w:t>
      </w:r>
    </w:p>
    <w:p w:rsidR="00547AB2" w:rsidRDefault="00547AB2" w:rsidP="00547AB2">
      <w:pPr>
        <w:widowControl/>
        <w:numPr>
          <w:ilvl w:val="0"/>
          <w:numId w:val="21"/>
        </w:numPr>
        <w:tabs>
          <w:tab w:val="num" w:pos="720"/>
          <w:tab w:val="left" w:pos="3600"/>
        </w:tabs>
        <w:suppressAutoHyphens w:val="0"/>
        <w:snapToGrid w:val="0"/>
        <w:spacing w:before="13" w:after="13"/>
        <w:ind w:left="0" w:firstLine="0"/>
        <w:jc w:val="both"/>
      </w:pPr>
      <w:r>
        <w:t>Доклад о государственном контроле и надзоре за использованием природных р</w:t>
      </w:r>
      <w:r>
        <w:t>е</w:t>
      </w:r>
      <w:r>
        <w:t>сурсов и состоянием окружающей среды Воронежской области, 2006-2008г. (Управление Федеральной службы по надзору в сфере природопользования по В</w:t>
      </w:r>
      <w:r>
        <w:t>о</w:t>
      </w:r>
      <w:r>
        <w:t>ронежской области)</w:t>
      </w:r>
    </w:p>
    <w:p w:rsidR="00547AB2" w:rsidRDefault="00547AB2" w:rsidP="00547AB2">
      <w:pPr>
        <w:widowControl/>
        <w:numPr>
          <w:ilvl w:val="0"/>
          <w:numId w:val="21"/>
        </w:numPr>
        <w:tabs>
          <w:tab w:val="num" w:pos="720"/>
          <w:tab w:val="left" w:pos="3600"/>
        </w:tabs>
        <w:suppressAutoHyphens w:val="0"/>
        <w:snapToGrid w:val="0"/>
        <w:ind w:left="0" w:firstLine="0"/>
        <w:jc w:val="both"/>
        <w:rPr>
          <w:color w:val="000000"/>
        </w:rPr>
      </w:pPr>
      <w:r>
        <w:rPr>
          <w:color w:val="000000"/>
        </w:rPr>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w:t>
      </w:r>
      <w:r>
        <w:t>Территориальный фонд информации по природным р</w:t>
      </w:r>
      <w:r>
        <w:t>е</w:t>
      </w:r>
      <w:r>
        <w:t>сурсам и охране окружающей среды МПР России по Центральному Федеральному округу</w:t>
      </w:r>
      <w:r>
        <w:rPr>
          <w:color w:val="000000"/>
        </w:rPr>
        <w:t>)</w:t>
      </w:r>
    </w:p>
    <w:p w:rsidR="00547AB2" w:rsidRDefault="00547AB2" w:rsidP="00547AB2">
      <w:pPr>
        <w:widowControl/>
        <w:numPr>
          <w:ilvl w:val="0"/>
          <w:numId w:val="21"/>
        </w:numPr>
        <w:tabs>
          <w:tab w:val="num" w:pos="720"/>
          <w:tab w:val="left" w:pos="3600"/>
        </w:tabs>
        <w:suppressAutoHyphens w:val="0"/>
        <w:snapToGrid w:val="0"/>
        <w:spacing w:before="13" w:after="13"/>
        <w:ind w:left="0" w:firstLine="0"/>
        <w:jc w:val="both"/>
        <w:rPr>
          <w:color w:val="000000"/>
          <w:lang/>
        </w:rPr>
      </w:pPr>
      <w:r>
        <w:rPr>
          <w:color w:val="000000"/>
          <w:lang/>
        </w:rPr>
        <w:t>Информационная записка по месторождениям муниципальных районов Вороне</w:t>
      </w:r>
      <w:r>
        <w:rPr>
          <w:color w:val="000000"/>
          <w:lang/>
        </w:rPr>
        <w:t>ж</w:t>
      </w:r>
      <w:r>
        <w:rPr>
          <w:color w:val="000000"/>
          <w:lang/>
        </w:rPr>
        <w:t>ской области составленная на 02.02.2009г. на основании материалов, находящихся на хранении в Филиале по Воронежской области «Территориальный фонд инфо</w:t>
      </w:r>
      <w:r>
        <w:rPr>
          <w:color w:val="000000"/>
          <w:lang/>
        </w:rPr>
        <w:t>р</w:t>
      </w:r>
      <w:r>
        <w:rPr>
          <w:color w:val="000000"/>
          <w:lang/>
        </w:rPr>
        <w:t>мации по природным ресурсам и охране окружающей среды МГТР России по Це</w:t>
      </w:r>
      <w:r>
        <w:rPr>
          <w:color w:val="000000"/>
          <w:lang/>
        </w:rPr>
        <w:t>н</w:t>
      </w:r>
      <w:r>
        <w:rPr>
          <w:color w:val="000000"/>
          <w:lang/>
        </w:rPr>
        <w:t>тральному федеральному округу».</w:t>
      </w:r>
    </w:p>
    <w:p w:rsidR="00547AB2" w:rsidRDefault="00547AB2" w:rsidP="00547AB2">
      <w:pPr>
        <w:pStyle w:val="af3"/>
        <w:widowControl/>
        <w:numPr>
          <w:ilvl w:val="0"/>
          <w:numId w:val="21"/>
        </w:numPr>
        <w:tabs>
          <w:tab w:val="num" w:pos="720"/>
          <w:tab w:val="left" w:pos="3600"/>
        </w:tabs>
        <w:suppressAutoHyphens w:val="0"/>
        <w:snapToGrid w:val="0"/>
        <w:spacing w:after="0"/>
        <w:ind w:left="0" w:firstLine="0"/>
        <w:jc w:val="both"/>
      </w:pPr>
      <w:r>
        <w:t>Воронежская энциклопедия: В 2 т. / Гл.ред. М.Д. Карпачев. - Воронеж, 2008г.</w:t>
      </w:r>
    </w:p>
    <w:p w:rsidR="00547AB2" w:rsidRDefault="00547AB2" w:rsidP="00547AB2">
      <w:pPr>
        <w:pStyle w:val="af3"/>
        <w:widowControl/>
        <w:numPr>
          <w:ilvl w:val="0"/>
          <w:numId w:val="21"/>
        </w:numPr>
        <w:tabs>
          <w:tab w:val="num" w:pos="720"/>
          <w:tab w:val="left" w:pos="3600"/>
        </w:tabs>
        <w:suppressAutoHyphens w:val="0"/>
        <w:snapToGrid w:val="0"/>
        <w:spacing w:after="0"/>
        <w:ind w:left="0" w:firstLine="0"/>
        <w:jc w:val="both"/>
      </w:pPr>
      <w:r>
        <w:t>Генеральная схема расселения, природопользования и размещения производстве</w:t>
      </w:r>
      <w:r>
        <w:t>н</w:t>
      </w:r>
      <w:r>
        <w:t>ных сил на территории Воронежской области. Размещение месторождений неру</w:t>
      </w:r>
      <w:r>
        <w:t>д</w:t>
      </w:r>
      <w:r>
        <w:t>ного сырья и подземных вод: книга II. - Воронеж, 1993г.</w:t>
      </w:r>
    </w:p>
    <w:p w:rsidR="00547AB2" w:rsidRDefault="00547AB2" w:rsidP="00547AB2">
      <w:pPr>
        <w:widowControl/>
        <w:numPr>
          <w:ilvl w:val="0"/>
          <w:numId w:val="21"/>
        </w:numPr>
        <w:tabs>
          <w:tab w:val="num" w:pos="720"/>
          <w:tab w:val="left" w:pos="5040"/>
        </w:tabs>
        <w:suppressAutoHyphens w:val="0"/>
        <w:snapToGrid w:val="0"/>
        <w:spacing w:before="13" w:after="13"/>
        <w:ind w:left="0" w:firstLine="0"/>
        <w:jc w:val="both"/>
        <w:rPr>
          <w:color w:val="000000"/>
          <w:lang/>
        </w:rPr>
      </w:pPr>
      <w:r>
        <w:rPr>
          <w:color w:val="000000"/>
          <w:lang/>
        </w:rPr>
        <w:t>Информационный бюллетень «О состоянии геологической среды на территории Воронежской области на 01.01.2009г.»</w:t>
      </w:r>
      <w:r w:rsidRPr="000D3244">
        <w:rPr>
          <w:color w:val="000000"/>
          <w:lang/>
        </w:rPr>
        <w:t xml:space="preserve"> </w:t>
      </w:r>
      <w:r>
        <w:rPr>
          <w:color w:val="000000"/>
          <w:lang/>
        </w:rPr>
        <w:t>(ТЦ Воронеж</w:t>
      </w:r>
      <w:r>
        <w:rPr>
          <w:color w:val="000000"/>
          <w:lang w:val="en-US"/>
        </w:rPr>
        <w:t xml:space="preserve"> </w:t>
      </w:r>
      <w:r>
        <w:rPr>
          <w:color w:val="000000"/>
          <w:lang/>
        </w:rPr>
        <w:t>-</w:t>
      </w:r>
      <w:r>
        <w:rPr>
          <w:color w:val="000000"/>
          <w:lang w:val="en-US"/>
        </w:rPr>
        <w:t xml:space="preserve"> </w:t>
      </w:r>
      <w:r>
        <w:rPr>
          <w:color w:val="000000"/>
          <w:lang/>
        </w:rPr>
        <w:t>Геомониторинг)</w:t>
      </w:r>
    </w:p>
    <w:p w:rsidR="00547AB2" w:rsidRDefault="00547AB2" w:rsidP="00547AB2">
      <w:pPr>
        <w:pStyle w:val="af3"/>
        <w:tabs>
          <w:tab w:val="left" w:pos="4265"/>
        </w:tabs>
        <w:snapToGrid w:val="0"/>
        <w:spacing w:after="0"/>
        <w:ind w:left="0"/>
        <w:jc w:val="both"/>
        <w:rPr>
          <w:sz w:val="22"/>
          <w:szCs w:val="22"/>
        </w:rPr>
      </w:pPr>
    </w:p>
    <w:p w:rsidR="00547AB2" w:rsidRPr="00240EF7" w:rsidRDefault="00547AB2" w:rsidP="00547AB2">
      <w:pPr>
        <w:pStyle w:val="afc"/>
        <w:jc w:val="both"/>
        <w:rPr>
          <w:b/>
          <w:bCs/>
          <w:lang/>
        </w:rPr>
      </w:pPr>
      <w:r w:rsidRPr="00240EF7">
        <w:rPr>
          <w:b/>
          <w:bCs/>
          <w:lang/>
        </w:rPr>
        <w:t xml:space="preserve">При разработке раздела «Историко-градостроительный анализ территории </w:t>
      </w:r>
      <w:r>
        <w:rPr>
          <w:b/>
          <w:bCs/>
          <w:lang/>
        </w:rPr>
        <w:t>Берёзовского</w:t>
      </w:r>
      <w:r w:rsidRPr="00240EF7">
        <w:rPr>
          <w:b/>
          <w:bCs/>
          <w:lang/>
        </w:rPr>
        <w:t xml:space="preserve"> сельского поселения» были использованы следующие материалы и  документы:</w:t>
      </w:r>
    </w:p>
    <w:p w:rsidR="00547AB2" w:rsidRPr="0046423C" w:rsidRDefault="00547AB2" w:rsidP="00547AB2">
      <w:pPr>
        <w:widowControl/>
        <w:shd w:val="clear" w:color="auto" w:fill="FFFFFF"/>
        <w:suppressAutoHyphens w:val="0"/>
        <w:rPr>
          <w:rFonts w:eastAsia="Times New Roman"/>
          <w:kern w:val="0"/>
          <w:lang w:eastAsia="ru-RU"/>
        </w:rPr>
      </w:pP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Административно-территориальное устройство Воронежской области (по состоянию на 1 января 2006г.): реестр (справочник) / Упр-е архит.и град. администрации Воронежской области. - Вороне</w:t>
      </w:r>
      <w:r>
        <w:rPr>
          <w:rFonts w:eastAsia="Times New Roman"/>
          <w:kern w:val="0"/>
          <w:lang w:eastAsia="ru-RU"/>
        </w:rPr>
        <w:t>ж: Изд-во ВГУ, 2006. - С. 55-57.</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Акиньшин А., Ласунский О. Воронежское дворянство в лицах и судьбах. - Воронеж, 1994, -</w:t>
      </w:r>
      <w:r>
        <w:rPr>
          <w:rFonts w:eastAsia="Times New Roman"/>
          <w:kern w:val="0"/>
          <w:lang w:eastAsia="ru-RU"/>
        </w:rPr>
        <w:t xml:space="preserve"> С. 65-78; 106-120.</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Адрес - календарь Воронежской губернии на</w:t>
      </w:r>
      <w:r>
        <w:rPr>
          <w:rFonts w:eastAsia="Times New Roman"/>
          <w:kern w:val="0"/>
          <w:lang w:eastAsia="ru-RU"/>
        </w:rPr>
        <w:t xml:space="preserve"> 1917г. - Воронеж, 1917. - С.89.</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Веселовский Г.М., Воскресенский И.В. Города Воронежской губернии, их история и современное состояние.- Воронеж, 1876.- С 37-52</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Веселовский Г.М. Город Острогожск и его уезд. - Воронеж, 1867. - С.1-62</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Воронежский край в XVIII веке: документы и материалы по истории края. Составитель В.М. Проторчина. – Воронеж, 1980.- С.54-63; 160</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 xml:space="preserve">Винников А.З. Синюк А.Т. Дорогами тысячелетий: Археологи о древней истории Воронежского края. – 2-е изд., испр. И доп. – Воронеж, 2003. – 280с. </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Герои Советского Союза: Краткий биографический словарь. - М., 1987. - Т. 1.- С. 346, 347, 654; М., 1988. - Т. 2.- С. 481</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Гринько А. И., Улаев Г. Ф.</w:t>
      </w:r>
      <w:r w:rsidRPr="0046423C">
        <w:rPr>
          <w:rFonts w:eastAsia="Times New Roman"/>
          <w:i/>
          <w:iCs/>
          <w:kern w:val="0"/>
          <w:lang w:eastAsia="ru-RU"/>
        </w:rPr>
        <w:t xml:space="preserve"> </w:t>
      </w:r>
      <w:r w:rsidRPr="0046423C">
        <w:rPr>
          <w:rFonts w:eastAsia="Times New Roman"/>
          <w:kern w:val="0"/>
          <w:lang w:eastAsia="ru-RU"/>
        </w:rPr>
        <w:t>Богатыри земли Воронежской. — Воро</w:t>
      </w:r>
      <w:r>
        <w:rPr>
          <w:rFonts w:eastAsia="Times New Roman"/>
          <w:kern w:val="0"/>
          <w:lang w:eastAsia="ru-RU"/>
        </w:rPr>
        <w:t>неж, 1965. - С. 88, 89, 196-199.</w:t>
      </w:r>
      <w:r w:rsidRPr="0046423C">
        <w:rPr>
          <w:rFonts w:eastAsia="Times New Roman"/>
          <w:kern w:val="0"/>
          <w:lang w:eastAsia="ru-RU"/>
        </w:rPr>
        <w:t xml:space="preserve"> </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Загоровский В.П. Белгородская черта. - Воронеж, 1969. - С.144, 202-204</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 Воронеж,1987. - С.62-93</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Загоровский В.П. Воронежская историческая энциклопедия. – Воронеж, 1992. – 251 с.</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Загоровский В.П. История Воронежского края от А до</w:t>
      </w:r>
      <w:r>
        <w:rPr>
          <w:rFonts w:eastAsia="Times New Roman"/>
          <w:kern w:val="0"/>
          <w:lang w:eastAsia="ru-RU"/>
        </w:rPr>
        <w:t xml:space="preserve"> Я.- Воронеж, 1982.- С. 227-228.</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Кадастр особо охраняемых территорий Воронежской области / под ред. О. П. Негробова. Воронеж: ВГУ, 2001. - 146с.</w:t>
      </w:r>
    </w:p>
    <w:p w:rsidR="00547AB2" w:rsidRPr="0046423C" w:rsidRDefault="00547AB2" w:rsidP="00547AB2">
      <w:pPr>
        <w:widowControl/>
        <w:numPr>
          <w:ilvl w:val="0"/>
          <w:numId w:val="33"/>
        </w:numPr>
        <w:shd w:val="clear" w:color="auto" w:fill="FFFFFF"/>
        <w:suppressAutoHyphens w:val="0"/>
        <w:ind w:left="0" w:firstLine="0"/>
        <w:jc w:val="both"/>
        <w:rPr>
          <w:rFonts w:eastAsia="Times New Roman"/>
          <w:kern w:val="0"/>
          <w:lang w:eastAsia="ru-RU"/>
        </w:rPr>
      </w:pPr>
      <w:r w:rsidRPr="0046423C">
        <w:rPr>
          <w:rFonts w:eastAsia="Times New Roman"/>
          <w:kern w:val="0"/>
          <w:lang w:eastAsia="ru-RU"/>
        </w:rPr>
        <w:t xml:space="preserve">Кононов В. И., Памятники Воронежа и Воронежской области — Воронеж, 1979; </w:t>
      </w:r>
    </w:p>
    <w:p w:rsidR="00547AB2" w:rsidRPr="0046423C" w:rsidRDefault="00547AB2" w:rsidP="00547AB2">
      <w:pPr>
        <w:widowControl/>
        <w:numPr>
          <w:ilvl w:val="0"/>
          <w:numId w:val="33"/>
        </w:numPr>
        <w:suppressAutoHyphens w:val="0"/>
        <w:spacing w:before="100" w:beforeAutospacing="1"/>
        <w:ind w:left="0" w:firstLine="0"/>
        <w:jc w:val="both"/>
        <w:rPr>
          <w:rFonts w:eastAsia="Times New Roman"/>
          <w:kern w:val="0"/>
          <w:lang w:eastAsia="ru-RU"/>
        </w:rPr>
      </w:pPr>
      <w:r w:rsidRPr="0046423C">
        <w:rPr>
          <w:rFonts w:eastAsia="Times New Roman"/>
          <w:kern w:val="0"/>
          <w:lang w:eastAsia="ru-RU"/>
        </w:rPr>
        <w:t>Корш Ю.</w:t>
      </w:r>
      <w:r w:rsidRPr="0046423C">
        <w:rPr>
          <w:rFonts w:eastAsia="Times New Roman"/>
          <w:i/>
          <w:iCs/>
          <w:kern w:val="0"/>
          <w:lang w:eastAsia="ru-RU"/>
        </w:rPr>
        <w:t xml:space="preserve"> </w:t>
      </w:r>
      <w:r w:rsidRPr="0046423C">
        <w:rPr>
          <w:rFonts w:eastAsia="Times New Roman"/>
          <w:kern w:val="0"/>
          <w:lang w:eastAsia="ru-RU"/>
        </w:rPr>
        <w:t>Красное знамя над Подгорным//Вперед.- 1965.- 21 ноября</w:t>
      </w:r>
      <w:r>
        <w:rPr>
          <w:rFonts w:eastAsia="Times New Roman"/>
          <w:kern w:val="0"/>
          <w:lang w:eastAsia="ru-RU"/>
        </w:rPr>
        <w:t>.</w:t>
      </w:r>
      <w:r w:rsidRPr="0046423C">
        <w:rPr>
          <w:rFonts w:eastAsia="Times New Roman"/>
          <w:kern w:val="0"/>
          <w:lang w:eastAsia="ru-RU"/>
        </w:rPr>
        <w:t xml:space="preserve"> </w:t>
      </w:r>
    </w:p>
    <w:p w:rsidR="00547AB2" w:rsidRPr="0046423C" w:rsidRDefault="00547AB2" w:rsidP="00547AB2">
      <w:pPr>
        <w:widowControl/>
        <w:numPr>
          <w:ilvl w:val="0"/>
          <w:numId w:val="33"/>
        </w:numPr>
        <w:shd w:val="clear" w:color="auto" w:fill="FFFFFF"/>
        <w:suppressAutoHyphens w:val="0"/>
        <w:spacing w:before="100" w:beforeAutospacing="1"/>
        <w:ind w:left="0" w:firstLine="0"/>
        <w:jc w:val="both"/>
        <w:rPr>
          <w:rFonts w:eastAsia="Times New Roman"/>
          <w:kern w:val="0"/>
          <w:lang w:eastAsia="ru-RU"/>
        </w:rPr>
      </w:pPr>
      <w:r w:rsidRPr="0046423C">
        <w:rPr>
          <w:rFonts w:eastAsia="Times New Roman"/>
          <w:kern w:val="0"/>
          <w:lang w:eastAsia="ru-RU"/>
        </w:rPr>
        <w:t>Край наш Воронежский: к 50-летию образования Воронежской области — Воронеж, 1985</w:t>
      </w:r>
      <w:r>
        <w:rPr>
          <w:rFonts w:eastAsia="Times New Roman"/>
          <w:kern w:val="0"/>
          <w:lang w:eastAsia="ru-RU"/>
        </w:rPr>
        <w:t>.</w:t>
      </w:r>
      <w:r w:rsidRPr="0046423C">
        <w:rPr>
          <w:rFonts w:eastAsia="Times New Roman"/>
          <w:kern w:val="0"/>
          <w:lang w:eastAsia="ru-RU"/>
        </w:rPr>
        <w:t xml:space="preserve"> </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Кригер Л.В. Путеводитель по памятникам истории и культуры Воронежской области – Воронеж: ВГУ, 2006. – 244с.</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Культовые пещеры Среднего Дона. //Серия «Спелеологические Исследования». Вып.4. - М.:РОСИ, 2004. – 356с.</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Материалы для географии и статистики России, собранные офицерами генерального штаба: Воронежская губерния / Сост. В. Михалевич. - СПб., 1862. - С.388-389, 408</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Материалы Свода памятников истории и культуры Российской Федерации. Воронежская область. Вып.2, Ч.2. - М., 1993. - С 111-126</w:t>
      </w:r>
      <w:r>
        <w:rPr>
          <w:rFonts w:eastAsia="Times New Roman"/>
          <w:kern w:val="0"/>
          <w:lang w:eastAsia="ru-RU"/>
        </w:rPr>
        <w:t>.</w:t>
      </w:r>
    </w:p>
    <w:p w:rsidR="00547AB2" w:rsidRPr="0046423C" w:rsidRDefault="00547AB2" w:rsidP="00547AB2">
      <w:pPr>
        <w:widowControl/>
        <w:numPr>
          <w:ilvl w:val="0"/>
          <w:numId w:val="33"/>
        </w:numPr>
        <w:suppressAutoHyphens w:val="0"/>
        <w:spacing w:before="100" w:beforeAutospacing="1"/>
        <w:ind w:left="0" w:firstLine="0"/>
        <w:jc w:val="both"/>
        <w:rPr>
          <w:rFonts w:eastAsia="Times New Roman"/>
          <w:kern w:val="0"/>
          <w:lang w:eastAsia="ru-RU"/>
        </w:rPr>
      </w:pPr>
      <w:r w:rsidRPr="0046423C">
        <w:rPr>
          <w:rFonts w:eastAsia="Times New Roman"/>
          <w:kern w:val="0"/>
          <w:lang w:eastAsia="ru-RU"/>
        </w:rPr>
        <w:t>Народное образование в Острогожском уезде с планами школ и карт грамотности.- Воронеж, 1887- С.6-50</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Народное образование в Воронежской губернии. Статистический о</w:t>
      </w:r>
      <w:r>
        <w:rPr>
          <w:rFonts w:eastAsia="Times New Roman"/>
          <w:kern w:val="0"/>
          <w:lang w:eastAsia="ru-RU"/>
        </w:rPr>
        <w:t>бзор за 1916г. - Воронеж, 1916.</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lastRenderedPageBreak/>
        <w:t>Населенные места Воронежской губернии. Справочная книга. - Воронеж.1900 – С. 304-349</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Население и хозяйство Воронежской губернии: статистический сводный сборник / ред.И.Воронов. - Воронеж.: Изд. Воронеж.губ.стат.отдела., 1927. – С. 508-509;</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Обзор Воронежской губернии за 1913г.- Воронеж, 1914. - С.60</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О времени и о себе (Острогожск в воспоминаниях и исследованиях краеведов). - Воронеж, 1997</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«Острогожский вестник» за 1900-1916гг. Острогожск</w:t>
      </w:r>
      <w:r>
        <w:rPr>
          <w:rFonts w:eastAsia="Times New Roman"/>
          <w:kern w:val="0"/>
          <w:lang w:eastAsia="ru-RU"/>
        </w:rPr>
        <w:t>.</w:t>
      </w:r>
    </w:p>
    <w:p w:rsidR="00547AB2" w:rsidRPr="0046423C" w:rsidRDefault="00547AB2" w:rsidP="00547AB2">
      <w:pPr>
        <w:widowControl/>
        <w:numPr>
          <w:ilvl w:val="0"/>
          <w:numId w:val="33"/>
        </w:numPr>
        <w:shd w:val="clear" w:color="auto" w:fill="FFFFFF"/>
        <w:suppressAutoHyphens w:val="0"/>
        <w:ind w:left="0" w:firstLine="0"/>
        <w:jc w:val="both"/>
        <w:rPr>
          <w:rFonts w:eastAsia="Times New Roman"/>
          <w:kern w:val="0"/>
          <w:lang w:eastAsia="ru-RU"/>
        </w:rPr>
      </w:pPr>
      <w:r w:rsidRPr="0046423C">
        <w:rPr>
          <w:rFonts w:eastAsia="Times New Roman"/>
          <w:kern w:val="0"/>
          <w:lang w:eastAsia="ru-RU"/>
        </w:rPr>
        <w:t>Очерки истории Воронежского края. Т.1: С древнейших времен до Великой Октябрьской социалистической революции. - Воронеж, 1961</w:t>
      </w:r>
      <w:r>
        <w:rPr>
          <w:rFonts w:eastAsia="Times New Roman"/>
          <w:kern w:val="0"/>
          <w:lang w:eastAsia="ru-RU"/>
        </w:rPr>
        <w:t>.</w:t>
      </w:r>
      <w:r w:rsidRPr="0046423C">
        <w:rPr>
          <w:rFonts w:eastAsia="Times New Roman"/>
          <w:kern w:val="0"/>
          <w:lang w:eastAsia="ru-RU"/>
        </w:rPr>
        <w:t xml:space="preserve"> </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Павленко Г.</w:t>
      </w:r>
      <w:r w:rsidRPr="0046423C">
        <w:rPr>
          <w:rFonts w:eastAsia="Times New Roman"/>
          <w:i/>
          <w:iCs/>
          <w:kern w:val="0"/>
          <w:lang w:eastAsia="ru-RU"/>
        </w:rPr>
        <w:t xml:space="preserve"> </w:t>
      </w:r>
      <w:r w:rsidRPr="0046423C">
        <w:rPr>
          <w:rFonts w:eastAsia="Times New Roman"/>
          <w:kern w:val="0"/>
          <w:lang w:eastAsia="ru-RU"/>
        </w:rPr>
        <w:t>Первый Совет в Подгорном//Вперед. - 1964.- 7 ноября</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Павленко Г.</w:t>
      </w:r>
      <w:r w:rsidRPr="0046423C">
        <w:rPr>
          <w:rFonts w:eastAsia="Times New Roman"/>
          <w:i/>
          <w:iCs/>
          <w:kern w:val="0"/>
          <w:lang w:eastAsia="ru-RU"/>
        </w:rPr>
        <w:t xml:space="preserve"> </w:t>
      </w:r>
      <w:r w:rsidRPr="0046423C">
        <w:rPr>
          <w:rFonts w:eastAsia="Times New Roman"/>
          <w:kern w:val="0"/>
          <w:lang w:eastAsia="ru-RU"/>
        </w:rPr>
        <w:t>Они стояли во главе сельсовета. О первом Совете рабочих</w:t>
      </w:r>
      <w:r>
        <w:rPr>
          <w:rFonts w:eastAsia="Times New Roman"/>
          <w:kern w:val="0"/>
          <w:lang w:eastAsia="ru-RU"/>
        </w:rPr>
        <w:t>.</w:t>
      </w:r>
      <w:r w:rsidRPr="0046423C">
        <w:rPr>
          <w:rFonts w:eastAsia="Times New Roman"/>
          <w:kern w:val="0"/>
          <w:lang w:eastAsia="ru-RU"/>
        </w:rPr>
        <w:t xml:space="preserve"> крестьянских и солдатских депутатов села Подгор</w:t>
      </w:r>
      <w:r w:rsidRPr="0046423C">
        <w:rPr>
          <w:rFonts w:eastAsia="Times New Roman"/>
          <w:kern w:val="0"/>
          <w:lang w:eastAsia="ru-RU"/>
        </w:rPr>
        <w:softHyphen/>
        <w:t>ное//Вперед.- 1969.-20 ноября</w:t>
      </w:r>
      <w:r>
        <w:rPr>
          <w:rFonts w:eastAsia="Times New Roman"/>
          <w:kern w:val="0"/>
          <w:lang w:eastAsia="ru-RU"/>
        </w:rPr>
        <w:t>.</w:t>
      </w:r>
      <w:r w:rsidRPr="0046423C">
        <w:rPr>
          <w:rFonts w:eastAsia="Times New Roman"/>
          <w:kern w:val="0"/>
          <w:lang w:eastAsia="ru-RU"/>
        </w:rPr>
        <w:t xml:space="preserve"> </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Памятники истории и культуры Воронежской области: аннотированный список памятников / ред.кол.: Загоровский В.П. (отв.ред) и др. - Воронеж, 1989. - 95с</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Памятные книжки Воронежской губернии за 1880-1916 годы - Воронеж.</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Прохоров В.А. Вся Воронежская земля: Краткий историко-топонимический словарь. – Воронеж, 1973. – С. 29-31, 56, 128, 246</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 xml:space="preserve">Россия. Полное географическое описание нашего Отечества /Под ред. В.П. Семенова. – СПб., 1902, т. 2: Среднерусская черноземная область. </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Самбикин Д. Указатель храмовых праздников в Воронежской епархии. - Воронеж,1884. - Вып.1; Вып. 2; Вып.3; Вып.4</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Самбикин Д. Хронологический указатель церквей в Воронежской епархии 1586-1886гг - Воронеж, 1886</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Сведения о населенных местах Воронежской губернии. - Воронеж, 1906.- С.148, 158, 161</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Сведения о наиболее крупных населенных пунктах Воронеж</w:t>
      </w:r>
      <w:r>
        <w:rPr>
          <w:rFonts w:eastAsia="Times New Roman"/>
          <w:kern w:val="0"/>
          <w:lang w:eastAsia="ru-RU"/>
        </w:rPr>
        <w:t>ской губернии. - Воронеж, 1910.</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Список населенных мест по сведениям 1859 г</w:t>
      </w:r>
      <w:r>
        <w:rPr>
          <w:rFonts w:eastAsia="Times New Roman"/>
          <w:kern w:val="0"/>
          <w:lang w:eastAsia="ru-RU"/>
        </w:rPr>
        <w:t>ода. - СПб., 1865, - С. 107-122.</w:t>
      </w:r>
      <w:r w:rsidRPr="0046423C">
        <w:rPr>
          <w:rFonts w:eastAsia="Times New Roman"/>
          <w:kern w:val="0"/>
          <w:lang w:eastAsia="ru-RU"/>
        </w:rPr>
        <w:t xml:space="preserve"> </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Спутник пассажира по ЮВжд / Сост.А.И.Родзевич. Вып.II - М., 1900 - С.113-118</w:t>
      </w:r>
      <w:r>
        <w:rPr>
          <w:rFonts w:eastAsia="Times New Roman"/>
          <w:kern w:val="0"/>
          <w:lang w:eastAsia="ru-RU"/>
        </w:rPr>
        <w:t>.</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Статистико-экономический словарь Воронежской губернии (период дореволюцио</w:t>
      </w:r>
      <w:r>
        <w:rPr>
          <w:rFonts w:eastAsia="Times New Roman"/>
          <w:kern w:val="0"/>
          <w:lang w:eastAsia="ru-RU"/>
        </w:rPr>
        <w:t>нный). - Воронеж, 1921. - 398с.</w:t>
      </w:r>
    </w:p>
    <w:p w:rsidR="00547AB2" w:rsidRPr="0046423C" w:rsidRDefault="00547AB2" w:rsidP="00547AB2">
      <w:pPr>
        <w:widowControl/>
        <w:numPr>
          <w:ilvl w:val="0"/>
          <w:numId w:val="33"/>
        </w:numPr>
        <w:suppressAutoHyphens w:val="0"/>
        <w:ind w:left="0" w:firstLine="0"/>
        <w:jc w:val="both"/>
        <w:rPr>
          <w:rFonts w:eastAsia="Times New Roman"/>
          <w:kern w:val="0"/>
          <w:lang w:eastAsia="ru-RU"/>
        </w:rPr>
      </w:pPr>
      <w:r w:rsidRPr="0046423C">
        <w:rPr>
          <w:rFonts w:eastAsia="Times New Roman"/>
          <w:kern w:val="0"/>
          <w:lang w:eastAsia="ru-RU"/>
        </w:rPr>
        <w:t>Удодов Б.Т. К.Ф.Рылеев//Очерки литературной жизни Воро</w:t>
      </w:r>
      <w:r w:rsidRPr="0046423C">
        <w:rPr>
          <w:rFonts w:eastAsia="Times New Roman"/>
          <w:kern w:val="0"/>
          <w:lang w:eastAsia="ru-RU"/>
        </w:rPr>
        <w:softHyphen/>
        <w:t xml:space="preserve">нежского края. </w:t>
      </w:r>
      <w:r w:rsidRPr="0046423C">
        <w:rPr>
          <w:rFonts w:eastAsia="Times New Roman"/>
          <w:kern w:val="0"/>
          <w:lang w:val="en-US" w:eastAsia="ru-RU"/>
        </w:rPr>
        <w:t>XIX</w:t>
      </w:r>
      <w:r w:rsidRPr="0046423C">
        <w:rPr>
          <w:rFonts w:eastAsia="Times New Roman"/>
          <w:kern w:val="0"/>
          <w:lang w:eastAsia="ru-RU"/>
        </w:rPr>
        <w:t xml:space="preserve">-начало </w:t>
      </w:r>
      <w:r w:rsidRPr="0046423C">
        <w:rPr>
          <w:rFonts w:eastAsia="Times New Roman"/>
          <w:kern w:val="0"/>
          <w:lang w:val="en-US" w:eastAsia="ru-RU"/>
        </w:rPr>
        <w:t>XX</w:t>
      </w:r>
      <w:r w:rsidRPr="0046423C">
        <w:rPr>
          <w:rFonts w:eastAsia="Times New Roman"/>
          <w:kern w:val="0"/>
          <w:lang w:eastAsia="ru-RU"/>
        </w:rPr>
        <w:t xml:space="preserve"> века.- Воронеж, 1970.- С. 173-176. </w:t>
      </w:r>
    </w:p>
    <w:p w:rsidR="00547AB2" w:rsidRPr="0046423C" w:rsidRDefault="00547AB2" w:rsidP="00547AB2">
      <w:pPr>
        <w:widowControl/>
        <w:suppressAutoHyphens w:val="0"/>
        <w:rPr>
          <w:rFonts w:eastAsia="Times New Roman"/>
          <w:kern w:val="0"/>
          <w:lang w:eastAsia="ru-RU"/>
        </w:rPr>
      </w:pPr>
    </w:p>
    <w:p w:rsidR="00547AB2" w:rsidRPr="00F06661" w:rsidRDefault="00547AB2" w:rsidP="00547AB2">
      <w:r w:rsidRPr="0030694F">
        <w:rPr>
          <w:b/>
          <w:bCs/>
        </w:rPr>
        <w:t>При подготовке раздела «Охрана окружающей среды» использована информация федеральных, областных и муниципальных органов власти:</w:t>
      </w:r>
      <w:r w:rsidRPr="00C15B21">
        <w:t xml:space="preserve"> </w:t>
      </w:r>
    </w:p>
    <w:tbl>
      <w:tblPr>
        <w:tblW w:w="0" w:type="auto"/>
        <w:tblInd w:w="102" w:type="dxa"/>
        <w:tblLayout w:type="fixed"/>
        <w:tblLook w:val="04A0" w:firstRow="1" w:lastRow="0" w:firstColumn="1" w:lastColumn="0" w:noHBand="0" w:noVBand="1"/>
      </w:tblPr>
      <w:tblGrid>
        <w:gridCol w:w="682"/>
        <w:gridCol w:w="2888"/>
        <w:gridCol w:w="5815"/>
      </w:tblGrid>
      <w:tr w:rsidR="00547AB2" w:rsidTr="000A3307">
        <w:trPr>
          <w:trHeight w:val="493"/>
        </w:trPr>
        <w:tc>
          <w:tcPr>
            <w:tcW w:w="682" w:type="dxa"/>
            <w:tcBorders>
              <w:top w:val="single" w:sz="4" w:space="0" w:color="000000"/>
              <w:left w:val="single" w:sz="4" w:space="0" w:color="000000"/>
              <w:bottom w:val="outset" w:sz="6" w:space="0" w:color="000000"/>
              <w:right w:val="nil"/>
            </w:tcBorders>
            <w:hideMark/>
          </w:tcPr>
          <w:p w:rsidR="00547AB2" w:rsidRDefault="00547AB2" w:rsidP="000A3307">
            <w:pPr>
              <w:snapToGrid w:val="0"/>
              <w:jc w:val="center"/>
              <w:rPr>
                <w:b/>
                <w:sz w:val="20"/>
                <w:szCs w:val="20"/>
              </w:rPr>
            </w:pPr>
            <w:r>
              <w:rPr>
                <w:b/>
                <w:sz w:val="20"/>
                <w:szCs w:val="20"/>
              </w:rPr>
              <w:t>№</w:t>
            </w:r>
          </w:p>
          <w:p w:rsidR="00547AB2" w:rsidRDefault="00547AB2" w:rsidP="000A3307">
            <w:pPr>
              <w:jc w:val="center"/>
              <w:rPr>
                <w:b/>
                <w:sz w:val="20"/>
                <w:szCs w:val="20"/>
                <w:lang w:eastAsia="en-US"/>
              </w:rPr>
            </w:pPr>
            <w:r>
              <w:rPr>
                <w:b/>
                <w:sz w:val="20"/>
                <w:szCs w:val="20"/>
              </w:rPr>
              <w:t>п/п</w:t>
            </w:r>
          </w:p>
        </w:tc>
        <w:tc>
          <w:tcPr>
            <w:tcW w:w="2888" w:type="dxa"/>
            <w:tcBorders>
              <w:top w:val="single" w:sz="4" w:space="0" w:color="000000"/>
              <w:left w:val="single" w:sz="4" w:space="0" w:color="000000"/>
              <w:bottom w:val="outset" w:sz="6" w:space="0" w:color="000000"/>
              <w:right w:val="nil"/>
            </w:tcBorders>
            <w:hideMark/>
          </w:tcPr>
          <w:p w:rsidR="00547AB2" w:rsidRDefault="00547AB2" w:rsidP="000A3307">
            <w:pPr>
              <w:snapToGrid w:val="0"/>
              <w:jc w:val="center"/>
              <w:rPr>
                <w:sz w:val="20"/>
                <w:szCs w:val="20"/>
                <w:lang w:eastAsia="en-US"/>
              </w:rPr>
            </w:pPr>
            <w:r>
              <w:rPr>
                <w:sz w:val="20"/>
                <w:szCs w:val="20"/>
              </w:rPr>
              <w:t>Организация</w:t>
            </w:r>
          </w:p>
        </w:tc>
        <w:tc>
          <w:tcPr>
            <w:tcW w:w="5815" w:type="dxa"/>
            <w:tcBorders>
              <w:top w:val="single" w:sz="4" w:space="0" w:color="000000"/>
              <w:left w:val="single" w:sz="4" w:space="0" w:color="000000"/>
              <w:bottom w:val="outset" w:sz="6" w:space="0" w:color="000000"/>
              <w:right w:val="single" w:sz="4" w:space="0" w:color="000000"/>
            </w:tcBorders>
            <w:hideMark/>
          </w:tcPr>
          <w:p w:rsidR="00547AB2" w:rsidRDefault="00547AB2" w:rsidP="000A3307">
            <w:pPr>
              <w:snapToGrid w:val="0"/>
              <w:jc w:val="center"/>
              <w:rPr>
                <w:sz w:val="20"/>
                <w:szCs w:val="20"/>
                <w:lang w:eastAsia="en-US"/>
              </w:rPr>
            </w:pPr>
            <w:r>
              <w:rPr>
                <w:sz w:val="20"/>
                <w:szCs w:val="20"/>
              </w:rPr>
              <w:t xml:space="preserve">Информационный фонд </w:t>
            </w:r>
          </w:p>
        </w:tc>
      </w:tr>
      <w:tr w:rsidR="00547AB2" w:rsidTr="000A3307">
        <w:trPr>
          <w:trHeight w:val="269"/>
        </w:trPr>
        <w:tc>
          <w:tcPr>
            <w:tcW w:w="682"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napToGrid w:val="0"/>
              <w:spacing w:after="200" w:line="276" w:lineRule="auto"/>
              <w:jc w:val="center"/>
              <w:rPr>
                <w:sz w:val="20"/>
                <w:szCs w:val="20"/>
                <w:lang w:eastAsia="en-US"/>
              </w:rPr>
            </w:pPr>
            <w:r>
              <w:rPr>
                <w:sz w:val="20"/>
                <w:szCs w:val="20"/>
              </w:rPr>
              <w:t>1</w:t>
            </w:r>
          </w:p>
        </w:tc>
        <w:tc>
          <w:tcPr>
            <w:tcW w:w="2888"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napToGrid w:val="0"/>
              <w:spacing w:after="200" w:line="276" w:lineRule="auto"/>
              <w:rPr>
                <w:sz w:val="20"/>
                <w:szCs w:val="20"/>
                <w:lang w:eastAsia="en-US"/>
              </w:rPr>
            </w:pPr>
            <w:r>
              <w:rPr>
                <w:sz w:val="20"/>
                <w:szCs w:val="20"/>
              </w:rPr>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5815"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widowControl/>
              <w:numPr>
                <w:ilvl w:val="0"/>
                <w:numId w:val="41"/>
              </w:numPr>
              <w:tabs>
                <w:tab w:val="clear" w:pos="0"/>
                <w:tab w:val="num" w:pos="720"/>
                <w:tab w:val="left" w:pos="15120"/>
              </w:tabs>
              <w:snapToGrid w:val="0"/>
              <w:rPr>
                <w:sz w:val="20"/>
                <w:szCs w:val="20"/>
              </w:rPr>
            </w:pPr>
            <w:r>
              <w:rPr>
                <w:sz w:val="20"/>
                <w:szCs w:val="20"/>
              </w:rPr>
              <w:t>Реестр санитарно-защитных зон (2009 г.).</w:t>
            </w:r>
          </w:p>
          <w:p w:rsidR="00547AB2" w:rsidRDefault="00547AB2" w:rsidP="000A3307">
            <w:pPr>
              <w:widowControl/>
              <w:numPr>
                <w:ilvl w:val="0"/>
                <w:numId w:val="41"/>
              </w:numPr>
              <w:tabs>
                <w:tab w:val="clear" w:pos="0"/>
                <w:tab w:val="num" w:pos="720"/>
                <w:tab w:val="left" w:pos="15120"/>
              </w:tabs>
              <w:snapToGrid w:val="0"/>
              <w:rPr>
                <w:sz w:val="20"/>
                <w:szCs w:val="20"/>
              </w:rPr>
            </w:pPr>
            <w:r>
              <w:rPr>
                <w:sz w:val="20"/>
                <w:szCs w:val="20"/>
              </w:rPr>
              <w:t>Перечень очагов типичных природно-очаговых болезней на территории Воронежской области (2006-2007 г.г.).</w:t>
            </w:r>
          </w:p>
          <w:p w:rsidR="00547AB2" w:rsidRDefault="00547AB2" w:rsidP="000A3307">
            <w:pPr>
              <w:widowControl/>
              <w:numPr>
                <w:ilvl w:val="0"/>
                <w:numId w:val="41"/>
              </w:numPr>
              <w:tabs>
                <w:tab w:val="clear" w:pos="0"/>
                <w:tab w:val="num" w:pos="720"/>
                <w:tab w:val="left" w:pos="15120"/>
              </w:tabs>
              <w:snapToGrid w:val="0"/>
              <w:rPr>
                <w:sz w:val="20"/>
                <w:szCs w:val="20"/>
              </w:rPr>
            </w:pPr>
            <w:r>
              <w:rPr>
                <w:sz w:val="20"/>
                <w:szCs w:val="20"/>
              </w:rPr>
              <w:t>Доклад о санитарно-эпидемиологической обстановке в Воронежской области в 2007 году.</w:t>
            </w:r>
          </w:p>
          <w:p w:rsidR="00547AB2" w:rsidRDefault="00547AB2" w:rsidP="000A3307">
            <w:pPr>
              <w:widowControl/>
              <w:numPr>
                <w:ilvl w:val="0"/>
                <w:numId w:val="41"/>
              </w:numPr>
              <w:tabs>
                <w:tab w:val="clear" w:pos="0"/>
                <w:tab w:val="num" w:pos="720"/>
                <w:tab w:val="left" w:pos="15120"/>
              </w:tabs>
              <w:snapToGrid w:val="0"/>
              <w:rPr>
                <w:sz w:val="20"/>
                <w:szCs w:val="20"/>
              </w:rPr>
            </w:pPr>
            <w:r>
              <w:rPr>
                <w:sz w:val="20"/>
                <w:szCs w:val="20"/>
              </w:rPr>
              <w:t>Доклад о санитарно-эпидемиологической обстановке в Воронежской области в 2008 году.</w:t>
            </w:r>
          </w:p>
          <w:p w:rsidR="00547AB2" w:rsidRDefault="00547AB2" w:rsidP="000A3307">
            <w:pPr>
              <w:widowControl/>
              <w:numPr>
                <w:ilvl w:val="0"/>
                <w:numId w:val="41"/>
              </w:numPr>
              <w:tabs>
                <w:tab w:val="clear" w:pos="0"/>
                <w:tab w:val="num" w:pos="720"/>
                <w:tab w:val="left" w:pos="15120"/>
              </w:tabs>
              <w:snapToGrid w:val="0"/>
              <w:rPr>
                <w:sz w:val="20"/>
                <w:szCs w:val="20"/>
                <w:lang w:eastAsia="en-US"/>
              </w:rPr>
            </w:pPr>
            <w:r>
              <w:rPr>
                <w:sz w:val="20"/>
                <w:szCs w:val="20"/>
              </w:rPr>
              <w:t>Доклад о санитарно-эпидемиологической обстановке в Воронежской области в 2009 году.</w:t>
            </w:r>
          </w:p>
        </w:tc>
      </w:tr>
      <w:tr w:rsidR="00547AB2" w:rsidTr="000A3307">
        <w:trPr>
          <w:trHeight w:val="481"/>
        </w:trPr>
        <w:tc>
          <w:tcPr>
            <w:tcW w:w="682" w:type="dxa"/>
            <w:tcBorders>
              <w:top w:val="outset" w:sz="6" w:space="0" w:color="000000"/>
              <w:left w:val="single" w:sz="4" w:space="0" w:color="000000"/>
              <w:bottom w:val="nil"/>
              <w:right w:val="nil"/>
            </w:tcBorders>
            <w:hideMark/>
          </w:tcPr>
          <w:p w:rsidR="00547AB2" w:rsidRDefault="00547AB2" w:rsidP="000A3307">
            <w:pPr>
              <w:snapToGrid w:val="0"/>
              <w:spacing w:after="200" w:line="276" w:lineRule="auto"/>
              <w:jc w:val="center"/>
              <w:rPr>
                <w:sz w:val="20"/>
                <w:szCs w:val="20"/>
                <w:lang w:eastAsia="en-US"/>
              </w:rPr>
            </w:pPr>
            <w:r>
              <w:rPr>
                <w:sz w:val="20"/>
                <w:szCs w:val="20"/>
              </w:rPr>
              <w:t>2</w:t>
            </w:r>
          </w:p>
        </w:tc>
        <w:tc>
          <w:tcPr>
            <w:tcW w:w="2888" w:type="dxa"/>
            <w:tcBorders>
              <w:top w:val="outset" w:sz="6" w:space="0" w:color="000000"/>
              <w:left w:val="single" w:sz="4" w:space="0" w:color="000000"/>
              <w:bottom w:val="nil"/>
              <w:right w:val="nil"/>
            </w:tcBorders>
            <w:hideMark/>
          </w:tcPr>
          <w:p w:rsidR="00547AB2" w:rsidRDefault="00547AB2" w:rsidP="000A3307">
            <w:pPr>
              <w:snapToGrid w:val="0"/>
              <w:spacing w:after="200" w:line="276" w:lineRule="auto"/>
              <w:rPr>
                <w:sz w:val="20"/>
                <w:szCs w:val="20"/>
                <w:lang w:eastAsia="en-US"/>
              </w:rPr>
            </w:pPr>
            <w:r>
              <w:rPr>
                <w:sz w:val="20"/>
                <w:szCs w:val="20"/>
              </w:rPr>
              <w:t xml:space="preserve">Управление по технологическому и экологическому надзору Ростехнадзора по </w:t>
            </w:r>
            <w:r>
              <w:rPr>
                <w:sz w:val="20"/>
                <w:szCs w:val="20"/>
              </w:rPr>
              <w:lastRenderedPageBreak/>
              <w:t>Воронежской области</w:t>
            </w:r>
          </w:p>
        </w:tc>
        <w:tc>
          <w:tcPr>
            <w:tcW w:w="5815" w:type="dxa"/>
            <w:tcBorders>
              <w:top w:val="outset" w:sz="6" w:space="0" w:color="000000"/>
              <w:left w:val="single" w:sz="4" w:space="0" w:color="000000"/>
              <w:bottom w:val="nil"/>
              <w:right w:val="single" w:sz="4" w:space="0" w:color="000000"/>
            </w:tcBorders>
          </w:tcPr>
          <w:p w:rsidR="00547AB2" w:rsidRDefault="00547AB2" w:rsidP="000A3307">
            <w:pPr>
              <w:widowControl/>
              <w:numPr>
                <w:ilvl w:val="0"/>
                <w:numId w:val="42"/>
              </w:numPr>
              <w:snapToGrid w:val="0"/>
              <w:ind w:left="0" w:firstLine="0"/>
              <w:rPr>
                <w:sz w:val="20"/>
                <w:szCs w:val="20"/>
              </w:rPr>
            </w:pPr>
            <w:r>
              <w:rPr>
                <w:bCs/>
                <w:sz w:val="20"/>
                <w:szCs w:val="20"/>
              </w:rPr>
              <w:lastRenderedPageBreak/>
              <w:t xml:space="preserve">Источники выбросов загрязняющих веществ </w:t>
            </w:r>
            <w:r>
              <w:rPr>
                <w:sz w:val="20"/>
                <w:szCs w:val="20"/>
              </w:rPr>
              <w:t>по Воронежской области (2007г., 2008г).</w:t>
            </w:r>
          </w:p>
          <w:p w:rsidR="00547AB2" w:rsidRDefault="00547AB2" w:rsidP="000A3307">
            <w:pPr>
              <w:widowControl/>
              <w:numPr>
                <w:ilvl w:val="0"/>
                <w:numId w:val="42"/>
              </w:numPr>
              <w:ind w:left="0" w:firstLine="0"/>
              <w:rPr>
                <w:sz w:val="20"/>
                <w:szCs w:val="20"/>
              </w:rPr>
            </w:pPr>
            <w:r>
              <w:rPr>
                <w:bCs/>
                <w:sz w:val="20"/>
                <w:szCs w:val="20"/>
              </w:rPr>
              <w:t xml:space="preserve">Перечень предприятий - основных источников загрязнения атмосферы </w:t>
            </w:r>
            <w:r>
              <w:rPr>
                <w:sz w:val="20"/>
                <w:szCs w:val="20"/>
              </w:rPr>
              <w:t>по Воронежской области (2007г., 2008г).</w:t>
            </w:r>
          </w:p>
          <w:p w:rsidR="00547AB2" w:rsidRDefault="00547AB2" w:rsidP="000A3307">
            <w:pPr>
              <w:numPr>
                <w:ilvl w:val="0"/>
                <w:numId w:val="42"/>
              </w:numPr>
              <w:autoSpaceDE w:val="0"/>
              <w:snapToGrid w:val="0"/>
              <w:ind w:left="0" w:firstLine="0"/>
              <w:rPr>
                <w:sz w:val="20"/>
                <w:szCs w:val="20"/>
              </w:rPr>
            </w:pPr>
            <w:r>
              <w:rPr>
                <w:sz w:val="20"/>
                <w:szCs w:val="20"/>
              </w:rPr>
              <w:t xml:space="preserve">Сводные данные инвентаризации объектов размещения </w:t>
            </w:r>
            <w:r>
              <w:rPr>
                <w:sz w:val="20"/>
                <w:szCs w:val="20"/>
              </w:rPr>
              <w:lastRenderedPageBreak/>
              <w:t>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547AB2" w:rsidRPr="00CA700B" w:rsidRDefault="00547AB2" w:rsidP="000A3307">
            <w:pPr>
              <w:numPr>
                <w:ilvl w:val="0"/>
                <w:numId w:val="42"/>
              </w:numPr>
              <w:autoSpaceDE w:val="0"/>
              <w:snapToGrid w:val="0"/>
              <w:ind w:left="0" w:firstLine="0"/>
              <w:rPr>
                <w:sz w:val="20"/>
                <w:szCs w:val="20"/>
              </w:rPr>
            </w:pPr>
            <w:r>
              <w:rPr>
                <w:sz w:val="20"/>
                <w:szCs w:val="20"/>
              </w:rPr>
              <w:t>Статистические данные  о количество производственных отходов, образующихся за год (2006г., 2007г, 2008г.).</w:t>
            </w:r>
          </w:p>
        </w:tc>
      </w:tr>
      <w:tr w:rsidR="00547AB2" w:rsidTr="000A3307">
        <w:trPr>
          <w:trHeight w:val="1707"/>
        </w:trPr>
        <w:tc>
          <w:tcPr>
            <w:tcW w:w="682" w:type="dxa"/>
            <w:tcBorders>
              <w:top w:val="single" w:sz="4" w:space="0" w:color="000000"/>
              <w:left w:val="single" w:sz="4" w:space="0" w:color="000000"/>
              <w:bottom w:val="nil"/>
              <w:right w:val="nil"/>
            </w:tcBorders>
            <w:hideMark/>
          </w:tcPr>
          <w:p w:rsidR="00547AB2" w:rsidRDefault="00547AB2" w:rsidP="000A3307">
            <w:pPr>
              <w:snapToGrid w:val="0"/>
              <w:spacing w:after="200" w:line="276" w:lineRule="auto"/>
              <w:jc w:val="center"/>
              <w:rPr>
                <w:sz w:val="20"/>
                <w:szCs w:val="20"/>
                <w:lang w:eastAsia="en-US"/>
              </w:rPr>
            </w:pPr>
            <w:r>
              <w:rPr>
                <w:sz w:val="20"/>
                <w:szCs w:val="20"/>
              </w:rPr>
              <w:lastRenderedPageBreak/>
              <w:t>3</w:t>
            </w:r>
          </w:p>
        </w:tc>
        <w:tc>
          <w:tcPr>
            <w:tcW w:w="2888" w:type="dxa"/>
            <w:tcBorders>
              <w:top w:val="single" w:sz="4" w:space="0" w:color="000000"/>
              <w:left w:val="single" w:sz="4" w:space="0" w:color="000000"/>
              <w:bottom w:val="nil"/>
              <w:right w:val="nil"/>
            </w:tcBorders>
            <w:hideMark/>
          </w:tcPr>
          <w:p w:rsidR="00547AB2" w:rsidRDefault="00547AB2" w:rsidP="000A3307">
            <w:pPr>
              <w:snapToGrid w:val="0"/>
              <w:rPr>
                <w:sz w:val="20"/>
                <w:szCs w:val="20"/>
                <w:lang w:eastAsia="en-US"/>
              </w:rPr>
            </w:pPr>
            <w:r>
              <w:rPr>
                <w:sz w:val="20"/>
                <w:szCs w:val="20"/>
              </w:rPr>
              <w:t>Отдел водных ресурсов по Воронежской области Донского бассейнового управления Федерального агентства водных ресурсов Министерства природных ресурсов</w:t>
            </w:r>
          </w:p>
        </w:tc>
        <w:tc>
          <w:tcPr>
            <w:tcW w:w="5815" w:type="dxa"/>
            <w:tcBorders>
              <w:top w:val="single" w:sz="4" w:space="0" w:color="000000"/>
              <w:left w:val="single" w:sz="4" w:space="0" w:color="000000"/>
              <w:bottom w:val="nil"/>
              <w:right w:val="single" w:sz="4" w:space="0" w:color="000000"/>
            </w:tcBorders>
          </w:tcPr>
          <w:p w:rsidR="00547AB2" w:rsidRPr="00CA700B" w:rsidRDefault="00547AB2" w:rsidP="000A3307">
            <w:pPr>
              <w:pStyle w:val="af5"/>
              <w:widowControl/>
              <w:numPr>
                <w:ilvl w:val="0"/>
                <w:numId w:val="43"/>
              </w:numPr>
              <w:tabs>
                <w:tab w:val="clear" w:pos="1440"/>
                <w:tab w:val="num" w:pos="1080"/>
                <w:tab w:val="left" w:pos="5040"/>
              </w:tabs>
              <w:suppressAutoHyphens w:val="0"/>
              <w:snapToGrid w:val="0"/>
              <w:spacing w:line="276" w:lineRule="auto"/>
              <w:rPr>
                <w:rFonts w:eastAsia="Arial Unicode MS"/>
                <w:spacing w:val="-6"/>
                <w:sz w:val="20"/>
                <w:szCs w:val="20"/>
              </w:rPr>
            </w:pPr>
            <w:r>
              <w:rPr>
                <w:rFonts w:eastAsia="Arial Unicode MS"/>
                <w:spacing w:val="-6"/>
                <w:sz w:val="20"/>
                <w:szCs w:val="20"/>
              </w:rPr>
              <w:t xml:space="preserve">Объемы сброшенных загрязняющих веществ в открытые водоемы промышленными объектами </w:t>
            </w:r>
            <w:r>
              <w:rPr>
                <w:sz w:val="20"/>
                <w:szCs w:val="20"/>
              </w:rPr>
              <w:t>(2007г., 2008г, 2009г.)</w:t>
            </w:r>
            <w:r>
              <w:rPr>
                <w:rFonts w:eastAsia="Arial Unicode MS"/>
                <w:spacing w:val="-6"/>
                <w:sz w:val="20"/>
                <w:szCs w:val="20"/>
              </w:rPr>
              <w:t>.</w:t>
            </w:r>
          </w:p>
        </w:tc>
      </w:tr>
      <w:tr w:rsidR="00547AB2" w:rsidTr="000A3307">
        <w:trPr>
          <w:trHeight w:val="481"/>
        </w:trPr>
        <w:tc>
          <w:tcPr>
            <w:tcW w:w="682" w:type="dxa"/>
            <w:tcBorders>
              <w:top w:val="single" w:sz="4" w:space="0" w:color="000000"/>
              <w:left w:val="single" w:sz="4" w:space="0" w:color="000000"/>
              <w:bottom w:val="nil"/>
              <w:right w:val="nil"/>
            </w:tcBorders>
            <w:hideMark/>
          </w:tcPr>
          <w:p w:rsidR="00547AB2" w:rsidRDefault="00547AB2" w:rsidP="000A3307">
            <w:pPr>
              <w:snapToGrid w:val="0"/>
              <w:spacing w:after="200" w:line="276" w:lineRule="auto"/>
              <w:jc w:val="center"/>
              <w:rPr>
                <w:sz w:val="20"/>
                <w:szCs w:val="20"/>
                <w:lang w:eastAsia="en-US"/>
              </w:rPr>
            </w:pPr>
            <w:r>
              <w:rPr>
                <w:sz w:val="20"/>
                <w:szCs w:val="20"/>
              </w:rPr>
              <w:t>4</w:t>
            </w:r>
          </w:p>
        </w:tc>
        <w:tc>
          <w:tcPr>
            <w:tcW w:w="2888" w:type="dxa"/>
            <w:tcBorders>
              <w:top w:val="single" w:sz="4" w:space="0" w:color="000000"/>
              <w:left w:val="single" w:sz="4" w:space="0" w:color="000000"/>
              <w:bottom w:val="nil"/>
              <w:right w:val="nil"/>
            </w:tcBorders>
            <w:hideMark/>
          </w:tcPr>
          <w:p w:rsidR="00547AB2" w:rsidRDefault="00547AB2" w:rsidP="000A3307">
            <w:pPr>
              <w:snapToGrid w:val="0"/>
              <w:spacing w:after="200" w:line="276" w:lineRule="auto"/>
              <w:rPr>
                <w:sz w:val="20"/>
                <w:szCs w:val="20"/>
                <w:lang w:eastAsia="en-US"/>
              </w:rPr>
            </w:pPr>
            <w:r>
              <w:rPr>
                <w:sz w:val="20"/>
                <w:szCs w:val="20"/>
              </w:rPr>
              <w:t>Управление по экологии и природопользованию Воронежской области</w:t>
            </w:r>
          </w:p>
        </w:tc>
        <w:tc>
          <w:tcPr>
            <w:tcW w:w="5815" w:type="dxa"/>
            <w:tcBorders>
              <w:top w:val="single" w:sz="4" w:space="0" w:color="000000"/>
              <w:left w:val="single" w:sz="4" w:space="0" w:color="000000"/>
              <w:bottom w:val="nil"/>
              <w:right w:val="single" w:sz="4" w:space="0" w:color="000000"/>
            </w:tcBorders>
          </w:tcPr>
          <w:p w:rsidR="00547AB2" w:rsidRPr="00CA700B" w:rsidRDefault="00547AB2" w:rsidP="000A3307">
            <w:pPr>
              <w:widowControl/>
              <w:numPr>
                <w:ilvl w:val="0"/>
                <w:numId w:val="44"/>
              </w:numPr>
              <w:tabs>
                <w:tab w:val="left" w:pos="15120"/>
              </w:tabs>
              <w:snapToGrid w:val="0"/>
              <w:spacing w:before="13" w:after="13"/>
              <w:rPr>
                <w:rFonts w:eastAsia="Arial Unicode MS"/>
                <w:color w:val="000000"/>
                <w:sz w:val="20"/>
                <w:szCs w:val="20"/>
              </w:rPr>
            </w:pPr>
            <w:r>
              <w:rPr>
                <w:rFonts w:eastAsia="Arial Unicode MS"/>
                <w:color w:val="000000"/>
                <w:sz w:val="20"/>
                <w:szCs w:val="20"/>
              </w:rPr>
              <w:t>«Кадастр особо охраняемых природных территорий Воронежской области» / Под ред.проф. О.П. Негробова - Воронеж: Воронежский государственный университет, 2001. - 146с., 4с. ил.</w:t>
            </w:r>
          </w:p>
        </w:tc>
      </w:tr>
      <w:tr w:rsidR="00547AB2" w:rsidTr="000A3307">
        <w:trPr>
          <w:trHeight w:val="2941"/>
        </w:trPr>
        <w:tc>
          <w:tcPr>
            <w:tcW w:w="682" w:type="dxa"/>
            <w:tcBorders>
              <w:top w:val="single" w:sz="4" w:space="0" w:color="000000"/>
              <w:left w:val="single" w:sz="4" w:space="0" w:color="000000"/>
              <w:bottom w:val="nil"/>
              <w:right w:val="nil"/>
            </w:tcBorders>
            <w:hideMark/>
          </w:tcPr>
          <w:p w:rsidR="00547AB2" w:rsidRDefault="00547AB2" w:rsidP="000A3307">
            <w:pPr>
              <w:snapToGrid w:val="0"/>
              <w:spacing w:after="200" w:line="276" w:lineRule="auto"/>
              <w:jc w:val="center"/>
              <w:rPr>
                <w:sz w:val="20"/>
                <w:szCs w:val="20"/>
                <w:lang w:eastAsia="en-US"/>
              </w:rPr>
            </w:pPr>
            <w:r>
              <w:rPr>
                <w:sz w:val="20"/>
                <w:szCs w:val="20"/>
              </w:rPr>
              <w:t>5</w:t>
            </w:r>
          </w:p>
        </w:tc>
        <w:tc>
          <w:tcPr>
            <w:tcW w:w="2888" w:type="dxa"/>
            <w:tcBorders>
              <w:top w:val="single" w:sz="4" w:space="0" w:color="000000"/>
              <w:left w:val="single" w:sz="4" w:space="0" w:color="000000"/>
              <w:bottom w:val="nil"/>
              <w:right w:val="nil"/>
            </w:tcBorders>
            <w:hideMark/>
          </w:tcPr>
          <w:p w:rsidR="00547AB2" w:rsidRDefault="00547AB2" w:rsidP="000A3307">
            <w:pPr>
              <w:snapToGrid w:val="0"/>
              <w:spacing w:after="200" w:line="276" w:lineRule="auto"/>
              <w:rPr>
                <w:sz w:val="20"/>
                <w:szCs w:val="20"/>
                <w:lang w:eastAsia="en-US"/>
              </w:rPr>
            </w:pPr>
            <w:r>
              <w:rPr>
                <w:sz w:val="20"/>
                <w:szCs w:val="20"/>
              </w:rPr>
              <w:t>Управление Федеральной службы по надзору в сфере природопользования по Воронежской области</w:t>
            </w:r>
          </w:p>
        </w:tc>
        <w:tc>
          <w:tcPr>
            <w:tcW w:w="5815" w:type="dxa"/>
            <w:tcBorders>
              <w:top w:val="single" w:sz="4" w:space="0" w:color="000000"/>
              <w:left w:val="single" w:sz="4" w:space="0" w:color="000000"/>
              <w:bottom w:val="nil"/>
              <w:right w:val="single" w:sz="4" w:space="0" w:color="000000"/>
            </w:tcBorders>
            <w:hideMark/>
          </w:tcPr>
          <w:p w:rsidR="00547AB2" w:rsidRDefault="00547AB2" w:rsidP="000A3307">
            <w:pPr>
              <w:widowControl/>
              <w:numPr>
                <w:ilvl w:val="0"/>
                <w:numId w:val="45"/>
              </w:numPr>
              <w:tabs>
                <w:tab w:val="num" w:pos="720"/>
                <w:tab w:val="left" w:pos="15120"/>
              </w:tabs>
              <w:overflowPunct w:val="0"/>
              <w:autoSpaceDE w:val="0"/>
              <w:snapToGrid w:val="0"/>
              <w:ind w:left="0" w:firstLine="0"/>
              <w:rPr>
                <w:sz w:val="20"/>
                <w:szCs w:val="20"/>
              </w:rPr>
            </w:pPr>
            <w:r>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2006 году.</w:t>
            </w:r>
          </w:p>
          <w:p w:rsidR="00547AB2" w:rsidRDefault="00547AB2" w:rsidP="000A3307">
            <w:pPr>
              <w:widowControl/>
              <w:numPr>
                <w:ilvl w:val="0"/>
                <w:numId w:val="45"/>
              </w:numPr>
              <w:tabs>
                <w:tab w:val="num" w:pos="720"/>
                <w:tab w:val="left" w:pos="15120"/>
              </w:tabs>
              <w:overflowPunct w:val="0"/>
              <w:autoSpaceDE w:val="0"/>
              <w:snapToGrid w:val="0"/>
              <w:ind w:left="0" w:firstLine="0"/>
              <w:rPr>
                <w:sz w:val="20"/>
                <w:szCs w:val="20"/>
              </w:rPr>
            </w:pPr>
            <w:r>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2007 году.</w:t>
            </w:r>
          </w:p>
          <w:p w:rsidR="00547AB2" w:rsidRDefault="00547AB2" w:rsidP="000A3307">
            <w:pPr>
              <w:widowControl/>
              <w:numPr>
                <w:ilvl w:val="0"/>
                <w:numId w:val="45"/>
              </w:numPr>
              <w:tabs>
                <w:tab w:val="num" w:pos="720"/>
                <w:tab w:val="left" w:pos="15120"/>
              </w:tabs>
              <w:overflowPunct w:val="0"/>
              <w:autoSpaceDE w:val="0"/>
              <w:snapToGrid w:val="0"/>
              <w:ind w:left="0" w:firstLine="0"/>
              <w:rPr>
                <w:sz w:val="20"/>
                <w:szCs w:val="20"/>
              </w:rPr>
            </w:pPr>
            <w:r>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2008 году.</w:t>
            </w:r>
          </w:p>
          <w:p w:rsidR="00547AB2" w:rsidRDefault="00547AB2" w:rsidP="000A3307">
            <w:pPr>
              <w:widowControl/>
              <w:numPr>
                <w:ilvl w:val="0"/>
                <w:numId w:val="45"/>
              </w:numPr>
              <w:tabs>
                <w:tab w:val="num" w:pos="720"/>
                <w:tab w:val="left" w:pos="15120"/>
              </w:tabs>
              <w:overflowPunct w:val="0"/>
              <w:autoSpaceDE w:val="0"/>
              <w:snapToGrid w:val="0"/>
              <w:ind w:left="0" w:firstLine="0"/>
              <w:rPr>
                <w:sz w:val="20"/>
                <w:szCs w:val="20"/>
                <w:lang w:eastAsia="en-US"/>
              </w:rPr>
            </w:pPr>
            <w:r>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2009 году.</w:t>
            </w:r>
          </w:p>
        </w:tc>
      </w:tr>
      <w:tr w:rsidR="00547AB2" w:rsidTr="000A3307">
        <w:trPr>
          <w:trHeight w:val="3392"/>
        </w:trPr>
        <w:tc>
          <w:tcPr>
            <w:tcW w:w="682" w:type="dxa"/>
            <w:tcBorders>
              <w:top w:val="single" w:sz="4" w:space="0" w:color="000000"/>
              <w:left w:val="single" w:sz="4" w:space="0" w:color="000000"/>
              <w:bottom w:val="nil"/>
              <w:right w:val="nil"/>
            </w:tcBorders>
            <w:hideMark/>
          </w:tcPr>
          <w:p w:rsidR="00547AB2" w:rsidRDefault="00547AB2" w:rsidP="000A3307">
            <w:pPr>
              <w:snapToGrid w:val="0"/>
              <w:spacing w:after="200" w:line="276" w:lineRule="auto"/>
              <w:jc w:val="center"/>
              <w:rPr>
                <w:sz w:val="20"/>
                <w:szCs w:val="20"/>
                <w:lang w:eastAsia="en-US"/>
              </w:rPr>
            </w:pPr>
            <w:r>
              <w:rPr>
                <w:sz w:val="20"/>
                <w:szCs w:val="20"/>
              </w:rPr>
              <w:t>6</w:t>
            </w:r>
          </w:p>
        </w:tc>
        <w:tc>
          <w:tcPr>
            <w:tcW w:w="2888" w:type="dxa"/>
            <w:tcBorders>
              <w:top w:val="single" w:sz="4" w:space="0" w:color="000000"/>
              <w:left w:val="single" w:sz="4" w:space="0" w:color="000000"/>
              <w:bottom w:val="nil"/>
              <w:right w:val="nil"/>
            </w:tcBorders>
            <w:hideMark/>
          </w:tcPr>
          <w:p w:rsidR="00547AB2" w:rsidRDefault="00547AB2" w:rsidP="000A3307">
            <w:pPr>
              <w:snapToGrid w:val="0"/>
              <w:spacing w:after="200" w:line="276" w:lineRule="auto"/>
              <w:rPr>
                <w:sz w:val="20"/>
                <w:szCs w:val="20"/>
                <w:lang w:eastAsia="en-US"/>
              </w:rPr>
            </w:pPr>
            <w:r>
              <w:rPr>
                <w:sz w:val="20"/>
                <w:szCs w:val="20"/>
              </w:rPr>
              <w:t>Территориальный фонд информации по природным ресурсам и охране окружающей среды МПР России по центральному федеральному округу</w:t>
            </w:r>
          </w:p>
        </w:tc>
        <w:tc>
          <w:tcPr>
            <w:tcW w:w="5815" w:type="dxa"/>
            <w:tcBorders>
              <w:top w:val="single" w:sz="4" w:space="0" w:color="000000"/>
              <w:left w:val="single" w:sz="4" w:space="0" w:color="000000"/>
              <w:bottom w:val="nil"/>
              <w:right w:val="single" w:sz="4" w:space="0" w:color="000000"/>
            </w:tcBorders>
          </w:tcPr>
          <w:p w:rsidR="00547AB2" w:rsidRDefault="00547AB2" w:rsidP="000A3307">
            <w:pPr>
              <w:pStyle w:val="aff3"/>
              <w:widowControl/>
              <w:numPr>
                <w:ilvl w:val="0"/>
                <w:numId w:val="41"/>
              </w:numPr>
              <w:tabs>
                <w:tab w:val="clear" w:pos="0"/>
                <w:tab w:val="num" w:pos="720"/>
                <w:tab w:val="left" w:pos="2880"/>
              </w:tabs>
              <w:suppressAutoHyphens w:val="0"/>
              <w:snapToGrid w:val="0"/>
              <w:spacing w:line="276" w:lineRule="auto"/>
              <w:contextualSpacing/>
              <w:rPr>
                <w:sz w:val="20"/>
                <w:szCs w:val="20"/>
              </w:rPr>
            </w:pPr>
            <w:r>
              <w:rPr>
                <w:sz w:val="20"/>
                <w:szCs w:val="20"/>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547AB2" w:rsidRPr="006C5F35" w:rsidRDefault="00547AB2" w:rsidP="000A3307">
            <w:pPr>
              <w:pStyle w:val="aff3"/>
              <w:widowControl/>
              <w:numPr>
                <w:ilvl w:val="0"/>
                <w:numId w:val="41"/>
              </w:numPr>
              <w:tabs>
                <w:tab w:val="clear" w:pos="0"/>
                <w:tab w:val="num" w:pos="720"/>
              </w:tabs>
              <w:suppressAutoHyphens w:val="0"/>
              <w:snapToGrid w:val="0"/>
              <w:spacing w:line="276" w:lineRule="auto"/>
              <w:contextualSpacing/>
              <w:rPr>
                <w:bCs/>
                <w:sz w:val="20"/>
                <w:szCs w:val="20"/>
              </w:rPr>
            </w:pPr>
            <w:r>
              <w:rPr>
                <w:bCs/>
                <w:sz w:val="20"/>
                <w:szCs w:val="20"/>
              </w:rPr>
              <w:t xml:space="preserve">Ведомость затапливаемых домов по населенным пунктам при максимальном уровне весеннего половодья </w:t>
            </w:r>
            <w:r w:rsidRPr="006C5F35">
              <w:rPr>
                <w:bCs/>
                <w:sz w:val="20"/>
                <w:szCs w:val="20"/>
              </w:rPr>
              <w:t>о</w:t>
            </w:r>
            <w:r w:rsidRPr="006C5F35">
              <w:rPr>
                <w:sz w:val="20"/>
                <w:szCs w:val="20"/>
              </w:rPr>
              <w:t>беспеченности</w:t>
            </w:r>
            <w:r w:rsidRPr="006C5F35">
              <w:rPr>
                <w:bCs/>
                <w:sz w:val="20"/>
                <w:szCs w:val="20"/>
              </w:rPr>
              <w:t xml:space="preserve">  Р%.</w:t>
            </w:r>
          </w:p>
          <w:p w:rsidR="00547AB2" w:rsidRDefault="00547AB2" w:rsidP="000A3307">
            <w:pPr>
              <w:widowControl/>
              <w:numPr>
                <w:ilvl w:val="0"/>
                <w:numId w:val="41"/>
              </w:numPr>
              <w:tabs>
                <w:tab w:val="clear" w:pos="0"/>
                <w:tab w:val="num" w:pos="720"/>
                <w:tab w:val="left" w:pos="2880"/>
              </w:tabs>
              <w:suppressAutoHyphens w:val="0"/>
              <w:snapToGrid w:val="0"/>
              <w:rPr>
                <w:sz w:val="20"/>
                <w:szCs w:val="20"/>
              </w:rPr>
            </w:pPr>
            <w:r>
              <w:rPr>
                <w:sz w:val="20"/>
                <w:szCs w:val="20"/>
              </w:rPr>
              <w:t>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547AB2" w:rsidRPr="00CA700B" w:rsidRDefault="00547AB2" w:rsidP="000A3307">
            <w:pPr>
              <w:widowControl/>
              <w:numPr>
                <w:ilvl w:val="0"/>
                <w:numId w:val="41"/>
              </w:numPr>
              <w:tabs>
                <w:tab w:val="clear" w:pos="0"/>
                <w:tab w:val="num" w:pos="720"/>
              </w:tabs>
              <w:suppressAutoHyphens w:val="0"/>
              <w:rPr>
                <w:bCs/>
                <w:sz w:val="20"/>
                <w:szCs w:val="20"/>
              </w:rPr>
            </w:pPr>
            <w:r>
              <w:rPr>
                <w:bCs/>
                <w:sz w:val="20"/>
                <w:szCs w:val="20"/>
              </w:rPr>
              <w:t>Оценка обеспеченности крупных водопотребителей ресурсами подземных вод на 2005 г.</w:t>
            </w:r>
          </w:p>
        </w:tc>
      </w:tr>
      <w:tr w:rsidR="00547AB2" w:rsidTr="000A3307">
        <w:trPr>
          <w:trHeight w:val="545"/>
        </w:trPr>
        <w:tc>
          <w:tcPr>
            <w:tcW w:w="682" w:type="dxa"/>
            <w:tcBorders>
              <w:top w:val="single" w:sz="4" w:space="0" w:color="000000"/>
              <w:left w:val="single" w:sz="4" w:space="0" w:color="000000"/>
              <w:bottom w:val="outset" w:sz="6" w:space="0" w:color="000000"/>
              <w:right w:val="nil"/>
            </w:tcBorders>
            <w:hideMark/>
          </w:tcPr>
          <w:p w:rsidR="00547AB2" w:rsidRDefault="00547AB2" w:rsidP="000A3307">
            <w:pPr>
              <w:snapToGrid w:val="0"/>
              <w:spacing w:after="200" w:line="276" w:lineRule="auto"/>
              <w:jc w:val="center"/>
              <w:rPr>
                <w:sz w:val="20"/>
                <w:szCs w:val="20"/>
                <w:lang w:eastAsia="en-US"/>
              </w:rPr>
            </w:pPr>
            <w:r>
              <w:rPr>
                <w:sz w:val="20"/>
                <w:szCs w:val="20"/>
              </w:rPr>
              <w:t>7</w:t>
            </w:r>
          </w:p>
        </w:tc>
        <w:tc>
          <w:tcPr>
            <w:tcW w:w="2888" w:type="dxa"/>
            <w:tcBorders>
              <w:top w:val="single" w:sz="4" w:space="0" w:color="000000"/>
              <w:left w:val="single" w:sz="4" w:space="0" w:color="000000"/>
              <w:bottom w:val="outset" w:sz="6" w:space="0" w:color="000000"/>
              <w:right w:val="nil"/>
            </w:tcBorders>
            <w:hideMark/>
          </w:tcPr>
          <w:p w:rsidR="00547AB2" w:rsidRDefault="00547AB2" w:rsidP="000A3307">
            <w:pPr>
              <w:snapToGrid w:val="0"/>
              <w:rPr>
                <w:sz w:val="20"/>
                <w:szCs w:val="20"/>
                <w:lang w:eastAsia="en-US"/>
              </w:rPr>
            </w:pPr>
            <w:r>
              <w:rPr>
                <w:sz w:val="20"/>
                <w:szCs w:val="20"/>
              </w:rPr>
              <w:t xml:space="preserve"> Управление ветеринарии  Воронежской области</w:t>
            </w:r>
          </w:p>
        </w:tc>
        <w:tc>
          <w:tcPr>
            <w:tcW w:w="5815" w:type="dxa"/>
            <w:tcBorders>
              <w:top w:val="single" w:sz="4" w:space="0" w:color="000000"/>
              <w:left w:val="single" w:sz="4" w:space="0" w:color="000000"/>
              <w:bottom w:val="outset" w:sz="6" w:space="0" w:color="000000"/>
              <w:right w:val="single" w:sz="4" w:space="0" w:color="000000"/>
            </w:tcBorders>
            <w:hideMark/>
          </w:tcPr>
          <w:p w:rsidR="00547AB2" w:rsidRDefault="00547AB2" w:rsidP="000A3307">
            <w:pPr>
              <w:widowControl/>
              <w:numPr>
                <w:ilvl w:val="0"/>
                <w:numId w:val="46"/>
              </w:numPr>
              <w:autoSpaceDE w:val="0"/>
              <w:snapToGrid w:val="0"/>
              <w:spacing w:before="120" w:line="100" w:lineRule="atLeast"/>
              <w:rPr>
                <w:sz w:val="20"/>
                <w:szCs w:val="20"/>
                <w:lang w:eastAsia="en-US"/>
              </w:rPr>
            </w:pPr>
            <w:r>
              <w:rPr>
                <w:sz w:val="20"/>
                <w:szCs w:val="20"/>
              </w:rPr>
              <w:t>Реестр  скотомогильников.</w:t>
            </w:r>
          </w:p>
        </w:tc>
      </w:tr>
      <w:tr w:rsidR="00547AB2" w:rsidTr="000A3307">
        <w:trPr>
          <w:trHeight w:hRule="exact" w:val="1014"/>
        </w:trPr>
        <w:tc>
          <w:tcPr>
            <w:tcW w:w="682"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napToGrid w:val="0"/>
              <w:spacing w:after="200" w:line="276" w:lineRule="auto"/>
              <w:jc w:val="center"/>
              <w:rPr>
                <w:sz w:val="20"/>
                <w:szCs w:val="20"/>
                <w:lang w:eastAsia="en-US"/>
              </w:rPr>
            </w:pPr>
            <w:r>
              <w:rPr>
                <w:sz w:val="20"/>
                <w:szCs w:val="20"/>
              </w:rPr>
              <w:t>8</w:t>
            </w:r>
          </w:p>
        </w:tc>
        <w:tc>
          <w:tcPr>
            <w:tcW w:w="2888" w:type="dxa"/>
            <w:tcBorders>
              <w:top w:val="outset" w:sz="6" w:space="0" w:color="000000"/>
              <w:left w:val="outset" w:sz="6" w:space="0" w:color="000000"/>
              <w:bottom w:val="outset" w:sz="6" w:space="0" w:color="000000"/>
              <w:right w:val="outset" w:sz="6" w:space="0" w:color="000000"/>
            </w:tcBorders>
          </w:tcPr>
          <w:p w:rsidR="00547AB2" w:rsidRDefault="00547AB2" w:rsidP="000A3307">
            <w:pPr>
              <w:snapToGrid w:val="0"/>
              <w:rPr>
                <w:sz w:val="20"/>
                <w:szCs w:val="20"/>
              </w:rPr>
            </w:pPr>
            <w:r>
              <w:rPr>
                <w:sz w:val="20"/>
                <w:szCs w:val="20"/>
              </w:rPr>
              <w:t>Парламентский центр,</w:t>
            </w:r>
          </w:p>
          <w:p w:rsidR="00547AB2" w:rsidRPr="00CA700B" w:rsidRDefault="00547AB2" w:rsidP="000A3307">
            <w:pPr>
              <w:pStyle w:val="ConsPlusNormal"/>
              <w:spacing w:line="276" w:lineRule="auto"/>
              <w:ind w:firstLine="0"/>
              <w:rPr>
                <w:rFonts w:ascii="Times New Roman" w:hAnsi="Times New Roman" w:cs="Times New Roman"/>
              </w:rPr>
            </w:pPr>
            <w:r>
              <w:rPr>
                <w:rFonts w:ascii="Times New Roman" w:hAnsi="Times New Roman" w:cs="Times New Roman"/>
              </w:rPr>
              <w:t>г.Воронеж</w:t>
            </w:r>
          </w:p>
        </w:tc>
        <w:tc>
          <w:tcPr>
            <w:tcW w:w="5815" w:type="dxa"/>
            <w:tcBorders>
              <w:top w:val="outset" w:sz="6" w:space="0" w:color="000000"/>
              <w:left w:val="outset" w:sz="6" w:space="0" w:color="000000"/>
              <w:bottom w:val="outset" w:sz="6" w:space="0" w:color="000000"/>
              <w:right w:val="outset" w:sz="6" w:space="0" w:color="000000"/>
            </w:tcBorders>
          </w:tcPr>
          <w:p w:rsidR="00547AB2" w:rsidRPr="00CA700B" w:rsidRDefault="00547AB2" w:rsidP="000A3307">
            <w:pPr>
              <w:pStyle w:val="ConsPlusTitle"/>
              <w:numPr>
                <w:ilvl w:val="0"/>
                <w:numId w:val="47"/>
              </w:numPr>
              <w:tabs>
                <w:tab w:val="num" w:pos="786"/>
              </w:tabs>
              <w:snapToGrid w:val="0"/>
              <w:spacing w:line="276" w:lineRule="auto"/>
              <w:ind w:left="0" w:firstLine="0"/>
              <w:jc w:val="both"/>
              <w:rPr>
                <w:rFonts w:ascii="Times New Roman" w:hAnsi="Times New Roman" w:cs="Times New Roman"/>
                <w:b w:val="0"/>
              </w:rPr>
            </w:pPr>
            <w:r>
              <w:rPr>
                <w:rFonts w:ascii="Times New Roman" w:hAnsi="Times New Roman" w:cs="Times New Roman"/>
                <w:b w:val="0"/>
              </w:rPr>
              <w:t>Областная целевая программа «Экология и природные ресурсы Воронежской области на 2010-2014 годы».</w:t>
            </w:r>
          </w:p>
        </w:tc>
      </w:tr>
      <w:tr w:rsidR="00547AB2" w:rsidTr="000A3307">
        <w:trPr>
          <w:trHeight w:hRule="exact" w:val="1008"/>
        </w:trPr>
        <w:tc>
          <w:tcPr>
            <w:tcW w:w="682" w:type="dxa"/>
            <w:tcBorders>
              <w:top w:val="outset" w:sz="6" w:space="0" w:color="000000"/>
              <w:left w:val="single" w:sz="4" w:space="0" w:color="000000"/>
              <w:bottom w:val="single" w:sz="4" w:space="0" w:color="000000"/>
              <w:right w:val="nil"/>
            </w:tcBorders>
            <w:hideMark/>
          </w:tcPr>
          <w:p w:rsidR="00547AB2" w:rsidRDefault="00547AB2" w:rsidP="000A3307">
            <w:pPr>
              <w:snapToGrid w:val="0"/>
              <w:spacing w:after="200" w:line="276" w:lineRule="auto"/>
              <w:jc w:val="center"/>
              <w:rPr>
                <w:sz w:val="20"/>
                <w:szCs w:val="20"/>
                <w:lang w:eastAsia="en-US"/>
              </w:rPr>
            </w:pPr>
            <w:r>
              <w:rPr>
                <w:sz w:val="20"/>
                <w:szCs w:val="20"/>
              </w:rPr>
              <w:t>9</w:t>
            </w:r>
          </w:p>
        </w:tc>
        <w:tc>
          <w:tcPr>
            <w:tcW w:w="2888" w:type="dxa"/>
            <w:tcBorders>
              <w:top w:val="outset" w:sz="6" w:space="0" w:color="000000"/>
              <w:left w:val="single" w:sz="4" w:space="0" w:color="000000"/>
              <w:bottom w:val="single" w:sz="4" w:space="0" w:color="000000"/>
              <w:right w:val="nil"/>
            </w:tcBorders>
            <w:hideMark/>
          </w:tcPr>
          <w:p w:rsidR="00547AB2" w:rsidRDefault="00547AB2" w:rsidP="000A3307">
            <w:pPr>
              <w:snapToGrid w:val="0"/>
              <w:spacing w:after="200" w:line="276" w:lineRule="auto"/>
              <w:rPr>
                <w:sz w:val="20"/>
                <w:szCs w:val="20"/>
                <w:lang w:eastAsia="en-US"/>
              </w:rPr>
            </w:pPr>
            <w:r>
              <w:rPr>
                <w:sz w:val="20"/>
                <w:szCs w:val="20"/>
              </w:rPr>
              <w:t>Администрация поселения</w:t>
            </w:r>
          </w:p>
        </w:tc>
        <w:tc>
          <w:tcPr>
            <w:tcW w:w="5815" w:type="dxa"/>
            <w:tcBorders>
              <w:top w:val="outset" w:sz="6" w:space="0" w:color="000000"/>
              <w:left w:val="single" w:sz="4" w:space="0" w:color="000000"/>
              <w:bottom w:val="single" w:sz="4" w:space="0" w:color="000000"/>
              <w:right w:val="single" w:sz="4" w:space="0" w:color="000000"/>
            </w:tcBorders>
          </w:tcPr>
          <w:p w:rsidR="00547AB2" w:rsidRDefault="00547AB2" w:rsidP="000A3307">
            <w:pPr>
              <w:pStyle w:val="ConsPlusTitle"/>
              <w:numPr>
                <w:ilvl w:val="0"/>
                <w:numId w:val="48"/>
              </w:numPr>
              <w:tabs>
                <w:tab w:val="clear" w:pos="0"/>
                <w:tab w:val="num" w:pos="720"/>
              </w:tabs>
              <w:snapToGrid w:val="0"/>
              <w:spacing w:line="276" w:lineRule="auto"/>
              <w:jc w:val="both"/>
              <w:rPr>
                <w:rFonts w:ascii="Times New Roman" w:hAnsi="Times New Roman" w:cs="Times New Roman"/>
              </w:rPr>
            </w:pPr>
            <w:r>
              <w:rPr>
                <w:rFonts w:ascii="Times New Roman" w:hAnsi="Times New Roman" w:cs="Times New Roman"/>
                <w:b w:val="0"/>
              </w:rPr>
              <w:t>Паспорт муниципального образования</w:t>
            </w:r>
            <w:r>
              <w:rPr>
                <w:rFonts w:ascii="Times New Roman" w:hAnsi="Times New Roman" w:cs="Times New Roman"/>
              </w:rPr>
              <w:t>.</w:t>
            </w:r>
          </w:p>
          <w:p w:rsidR="00547AB2" w:rsidRDefault="00547AB2" w:rsidP="000A3307">
            <w:pPr>
              <w:pStyle w:val="af3"/>
              <w:numPr>
                <w:ilvl w:val="0"/>
                <w:numId w:val="48"/>
              </w:numPr>
              <w:tabs>
                <w:tab w:val="clear" w:pos="0"/>
                <w:tab w:val="num" w:pos="720"/>
                <w:tab w:val="left" w:pos="15465"/>
              </w:tabs>
              <w:spacing w:after="0" w:line="276" w:lineRule="auto"/>
              <w:rPr>
                <w:sz w:val="20"/>
              </w:rPr>
            </w:pPr>
            <w:r>
              <w:rPr>
                <w:sz w:val="20"/>
              </w:rPr>
              <w:t>Информационные материалы отделов охраны окружающей среды, здравоохранения и других.</w:t>
            </w:r>
          </w:p>
          <w:p w:rsidR="00547AB2" w:rsidRDefault="00547AB2" w:rsidP="000A3307">
            <w:pPr>
              <w:pStyle w:val="ConsPlusNormal"/>
              <w:spacing w:line="276" w:lineRule="auto"/>
              <w:ind w:firstLine="0"/>
              <w:jc w:val="both"/>
              <w:rPr>
                <w:rFonts w:ascii="Times New Roman" w:hAnsi="Times New Roman" w:cs="Times New Roman"/>
              </w:rPr>
            </w:pPr>
          </w:p>
        </w:tc>
      </w:tr>
    </w:tbl>
    <w:p w:rsidR="00547AB2" w:rsidRDefault="00547AB2" w:rsidP="00547AB2"/>
    <w:p w:rsidR="00547AB2" w:rsidRPr="00547AB2" w:rsidRDefault="00547AB2" w:rsidP="00547AB2">
      <w:pPr>
        <w:jc w:val="center"/>
        <w:rPr>
          <w:b/>
        </w:rPr>
      </w:pPr>
    </w:p>
    <w:p w:rsidR="00547AB2" w:rsidRDefault="00547AB2" w:rsidP="00547AB2">
      <w:pPr>
        <w:jc w:val="center"/>
        <w:rPr>
          <w:b/>
        </w:rPr>
      </w:pPr>
      <w:r w:rsidRPr="00054886">
        <w:rPr>
          <w:b/>
        </w:rPr>
        <w:t xml:space="preserve">Перечень основных руководящих, нормативных и методических документов, используемых при разработке раздела </w:t>
      </w:r>
      <w:r>
        <w:rPr>
          <w:b/>
        </w:rPr>
        <w:t>ГО и ЧС</w:t>
      </w:r>
    </w:p>
    <w:p w:rsidR="00547AB2" w:rsidRPr="00054886" w:rsidRDefault="00547AB2" w:rsidP="00547AB2">
      <w:pPr>
        <w:jc w:val="center"/>
        <w:rPr>
          <w:b/>
        </w:rPr>
      </w:pPr>
    </w:p>
    <w:p w:rsidR="00547AB2" w:rsidRPr="00054886" w:rsidRDefault="00547AB2" w:rsidP="00547AB2">
      <w:pPr>
        <w:widowControl/>
        <w:numPr>
          <w:ilvl w:val="0"/>
          <w:numId w:val="52"/>
        </w:numPr>
        <w:suppressAutoHyphens w:val="0"/>
        <w:ind w:left="0" w:firstLine="0"/>
        <w:jc w:val="both"/>
      </w:pPr>
      <w:r w:rsidRPr="00054886">
        <w:t>«О защите населения и территорий от чрезвычайных ситуаций природного и техногенного характера» от 21.12.1994 г. № 68-ФЗ в редакции от 07.05.2009 N 84-ФЗ;</w:t>
      </w:r>
    </w:p>
    <w:p w:rsidR="00547AB2" w:rsidRPr="00054886" w:rsidRDefault="00547AB2" w:rsidP="00547AB2">
      <w:pPr>
        <w:widowControl/>
        <w:numPr>
          <w:ilvl w:val="0"/>
          <w:numId w:val="52"/>
        </w:numPr>
        <w:suppressAutoHyphens w:val="0"/>
        <w:ind w:left="0" w:firstLine="0"/>
        <w:jc w:val="both"/>
      </w:pPr>
      <w:r w:rsidRPr="00054886">
        <w:t xml:space="preserve"> «О промышленной безопасности опасных производственных объектов» от 21.07.1997 г. № 116-ФЗ;</w:t>
      </w:r>
    </w:p>
    <w:p w:rsidR="00547AB2" w:rsidRPr="00054886" w:rsidRDefault="00547AB2" w:rsidP="00547AB2">
      <w:pPr>
        <w:widowControl/>
        <w:numPr>
          <w:ilvl w:val="0"/>
          <w:numId w:val="52"/>
        </w:numPr>
        <w:suppressAutoHyphens w:val="0"/>
        <w:ind w:left="0" w:firstLine="0"/>
        <w:jc w:val="both"/>
      </w:pPr>
      <w:r w:rsidRPr="00054886">
        <w:t>«О пожарной безопасности» от 21.12.1994 г. № 69-ФЗ в редакции от 14 марта 2009 г.;</w:t>
      </w:r>
    </w:p>
    <w:p w:rsidR="00547AB2" w:rsidRPr="00054886" w:rsidRDefault="00547AB2" w:rsidP="00547AB2">
      <w:pPr>
        <w:widowControl/>
        <w:numPr>
          <w:ilvl w:val="0"/>
          <w:numId w:val="52"/>
        </w:numPr>
        <w:suppressAutoHyphens w:val="0"/>
        <w:ind w:left="0" w:firstLine="0"/>
        <w:jc w:val="both"/>
      </w:pPr>
      <w:r w:rsidRPr="00054886">
        <w:t>«Технический регламент о требованиях пожарной безопасности» от 22.07.2008г. №123-ФЗ;</w:t>
      </w:r>
    </w:p>
    <w:p w:rsidR="00547AB2" w:rsidRPr="00054886" w:rsidRDefault="00547AB2" w:rsidP="00547AB2">
      <w:pPr>
        <w:widowControl/>
        <w:numPr>
          <w:ilvl w:val="0"/>
          <w:numId w:val="52"/>
        </w:numPr>
        <w:suppressAutoHyphens w:val="0"/>
        <w:ind w:left="0" w:firstLine="0"/>
      </w:pPr>
      <w:r w:rsidRPr="00054886">
        <w:t xml:space="preserve"> «Об общих принципах организации местного самоуправления в Российской Федерации» от 24 сентября 2003 года № 131-ФЗ;</w:t>
      </w:r>
    </w:p>
    <w:p w:rsidR="00547AB2" w:rsidRPr="00054886" w:rsidRDefault="00547AB2" w:rsidP="00547AB2">
      <w:pPr>
        <w:widowControl/>
        <w:numPr>
          <w:ilvl w:val="0"/>
          <w:numId w:val="52"/>
        </w:numPr>
        <w:suppressAutoHyphens w:val="0"/>
        <w:ind w:left="0" w:firstLine="0"/>
        <w:jc w:val="both"/>
      </w:pPr>
      <w:r w:rsidRPr="00054886">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547AB2" w:rsidRPr="00054886" w:rsidRDefault="00547AB2" w:rsidP="00547AB2">
      <w:pPr>
        <w:widowControl/>
        <w:numPr>
          <w:ilvl w:val="0"/>
          <w:numId w:val="52"/>
        </w:numPr>
        <w:suppressAutoHyphens w:val="0"/>
        <w:ind w:left="0" w:firstLine="0"/>
        <w:jc w:val="both"/>
      </w:pPr>
      <w:r w:rsidRPr="00054886">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547AB2" w:rsidRPr="00054886" w:rsidRDefault="00547AB2" w:rsidP="00547AB2">
      <w:pPr>
        <w:widowControl/>
        <w:numPr>
          <w:ilvl w:val="0"/>
          <w:numId w:val="52"/>
        </w:numPr>
        <w:suppressAutoHyphens w:val="0"/>
        <w:ind w:left="0" w:firstLine="0"/>
        <w:jc w:val="both"/>
      </w:pPr>
      <w:r w:rsidRPr="00054886">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547AB2" w:rsidRPr="00054886" w:rsidRDefault="00547AB2" w:rsidP="00547AB2">
      <w:pPr>
        <w:widowControl/>
        <w:numPr>
          <w:ilvl w:val="0"/>
          <w:numId w:val="52"/>
        </w:numPr>
        <w:suppressAutoHyphens w:val="0"/>
        <w:ind w:left="0" w:firstLine="0"/>
        <w:jc w:val="both"/>
      </w:pPr>
      <w:r w:rsidRPr="00054886">
        <w:t>«О классификации чрезвычайных ситуаций природного и техногенного характера». Постановление правительства РФ от 21.05.2007 г. № 304;</w:t>
      </w:r>
    </w:p>
    <w:p w:rsidR="00547AB2" w:rsidRPr="00054886" w:rsidRDefault="00547AB2" w:rsidP="00547AB2">
      <w:pPr>
        <w:widowControl/>
        <w:numPr>
          <w:ilvl w:val="0"/>
          <w:numId w:val="52"/>
        </w:numPr>
        <w:suppressAutoHyphens w:val="0"/>
        <w:ind w:left="0" w:firstLine="0"/>
        <w:jc w:val="both"/>
      </w:pPr>
      <w:r w:rsidRPr="00054886">
        <w:t>СНиП 2.01.15-90 "Инженерная защита территорий, зданий и сооружений от опасных геологических процессов. Основные положения проектирования";</w:t>
      </w:r>
    </w:p>
    <w:p w:rsidR="00547AB2" w:rsidRPr="00054886" w:rsidRDefault="00547AB2" w:rsidP="00547AB2">
      <w:pPr>
        <w:widowControl/>
        <w:numPr>
          <w:ilvl w:val="0"/>
          <w:numId w:val="52"/>
        </w:numPr>
        <w:suppressAutoHyphens w:val="0"/>
        <w:ind w:left="0" w:firstLine="0"/>
        <w:jc w:val="both"/>
      </w:pPr>
      <w:r w:rsidRPr="00054886">
        <w:t>СНиП 23.01 -99 "Строительная климатология";</w:t>
      </w:r>
    </w:p>
    <w:p w:rsidR="00547AB2" w:rsidRPr="00054886" w:rsidRDefault="00547AB2" w:rsidP="00547AB2">
      <w:pPr>
        <w:widowControl/>
        <w:numPr>
          <w:ilvl w:val="0"/>
          <w:numId w:val="52"/>
        </w:numPr>
        <w:suppressAutoHyphens w:val="0"/>
        <w:ind w:left="0" w:firstLine="0"/>
        <w:jc w:val="both"/>
      </w:pPr>
      <w:r w:rsidRPr="00054886">
        <w:t>СНиП 2.01.07-85 "Нагрузки и воздействия";</w:t>
      </w:r>
    </w:p>
    <w:p w:rsidR="00547AB2" w:rsidRPr="00054886" w:rsidRDefault="00547AB2" w:rsidP="00547AB2">
      <w:pPr>
        <w:widowControl/>
        <w:numPr>
          <w:ilvl w:val="0"/>
          <w:numId w:val="52"/>
        </w:numPr>
        <w:suppressAutoHyphens w:val="0"/>
        <w:ind w:left="0" w:firstLine="0"/>
        <w:jc w:val="both"/>
      </w:pPr>
      <w:r w:rsidRPr="00054886">
        <w:t>СНиП 22-01-95 "Геофизика опасных природных воздействий";</w:t>
      </w:r>
    </w:p>
    <w:p w:rsidR="00547AB2" w:rsidRPr="00054886" w:rsidRDefault="00547AB2" w:rsidP="00547AB2">
      <w:pPr>
        <w:widowControl/>
        <w:numPr>
          <w:ilvl w:val="0"/>
          <w:numId w:val="52"/>
        </w:numPr>
        <w:suppressAutoHyphens w:val="0"/>
        <w:ind w:left="0" w:firstLine="0"/>
        <w:jc w:val="both"/>
      </w:pPr>
      <w:r w:rsidRPr="00054886">
        <w:t>ГОСТ Р 22.0.06 "Безопасность в чрезвычайных ситуациях. Источники природных, чрезвычайных ситуаций. Поражающие факторы";</w:t>
      </w:r>
    </w:p>
    <w:p w:rsidR="00547AB2" w:rsidRPr="00054886" w:rsidRDefault="00547AB2" w:rsidP="00547AB2">
      <w:pPr>
        <w:widowControl/>
        <w:numPr>
          <w:ilvl w:val="0"/>
          <w:numId w:val="52"/>
        </w:numPr>
        <w:suppressAutoHyphens w:val="0"/>
        <w:ind w:left="0" w:firstLine="0"/>
        <w:jc w:val="both"/>
      </w:pPr>
      <w:r w:rsidRPr="00054886">
        <w:t>ГОСТ Р 22.0.07 "Безопасность в чрезвычайных ситуациях. Источники техногенных, чрезвычайных ситуаций";</w:t>
      </w:r>
    </w:p>
    <w:p w:rsidR="00547AB2" w:rsidRPr="00054886" w:rsidRDefault="00547AB2" w:rsidP="00547AB2">
      <w:pPr>
        <w:widowControl/>
        <w:numPr>
          <w:ilvl w:val="0"/>
          <w:numId w:val="52"/>
        </w:numPr>
        <w:suppressAutoHyphens w:val="0"/>
        <w:ind w:left="0" w:firstLine="0"/>
        <w:jc w:val="both"/>
      </w:pPr>
      <w:r w:rsidRPr="00054886">
        <w:t>СНиП 02.07.01 - 89* «Градостроительство, планировка и застройка городских и сельских поселений»;</w:t>
      </w:r>
    </w:p>
    <w:p w:rsidR="00547AB2" w:rsidRPr="00054886" w:rsidRDefault="00547AB2" w:rsidP="00547AB2">
      <w:pPr>
        <w:widowControl/>
        <w:numPr>
          <w:ilvl w:val="0"/>
          <w:numId w:val="52"/>
        </w:numPr>
        <w:suppressAutoHyphens w:val="0"/>
        <w:ind w:left="0" w:firstLine="0"/>
        <w:jc w:val="both"/>
      </w:pPr>
      <w:r w:rsidRPr="00054886">
        <w:t>СНиП 2.06.01-86 «Гидротехнические сооружения. Основные положения проектирования».</w:t>
      </w:r>
    </w:p>
    <w:p w:rsidR="00547AB2" w:rsidRPr="00054886" w:rsidRDefault="00547AB2" w:rsidP="00547AB2">
      <w:pPr>
        <w:widowControl/>
        <w:numPr>
          <w:ilvl w:val="0"/>
          <w:numId w:val="52"/>
        </w:numPr>
        <w:suppressAutoHyphens w:val="0"/>
        <w:ind w:left="0" w:firstLine="0"/>
        <w:jc w:val="both"/>
      </w:pPr>
      <w:r w:rsidRPr="00054886">
        <w:t>Руководство по эвакуации населения в ЧС природного и техногенного характера ГОЧС, М.1996;</w:t>
      </w:r>
    </w:p>
    <w:p w:rsidR="00547AB2" w:rsidRPr="00054886" w:rsidRDefault="00547AB2" w:rsidP="00547AB2">
      <w:pPr>
        <w:widowControl/>
        <w:numPr>
          <w:ilvl w:val="0"/>
          <w:numId w:val="52"/>
        </w:numPr>
        <w:suppressAutoHyphens w:val="0"/>
        <w:ind w:left="0" w:firstLine="0"/>
        <w:jc w:val="both"/>
      </w:pPr>
      <w:r w:rsidRPr="00054886">
        <w:t>Методическое пособие по прогнозированию и оценке химической обстановки чрезвычайных ситуациях. - М: ВНИИ ГОЧС, 1993;</w:t>
      </w:r>
    </w:p>
    <w:p w:rsidR="00547AB2" w:rsidRPr="00054886" w:rsidRDefault="00547AB2" w:rsidP="00547AB2">
      <w:pPr>
        <w:widowControl/>
        <w:numPr>
          <w:ilvl w:val="0"/>
          <w:numId w:val="52"/>
        </w:numPr>
        <w:suppressAutoHyphens w:val="0"/>
        <w:ind w:left="0" w:firstLine="0"/>
        <w:jc w:val="both"/>
      </w:pPr>
      <w:r w:rsidRPr="00054886">
        <w:t>Сборник методик по прогнозированию возможных аварий, катастроф, стихийных бедствий в РСЧС (книги 1и 2)-М: МЧС России, 1994;</w:t>
      </w:r>
    </w:p>
    <w:p w:rsidR="00547AB2" w:rsidRPr="00054886" w:rsidRDefault="00547AB2" w:rsidP="00547AB2">
      <w:pPr>
        <w:widowControl/>
        <w:numPr>
          <w:ilvl w:val="0"/>
          <w:numId w:val="52"/>
        </w:numPr>
        <w:suppressAutoHyphens w:val="0"/>
        <w:ind w:left="0" w:firstLine="0"/>
      </w:pPr>
      <w:r w:rsidRPr="00054886">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547AB2" w:rsidRPr="00054886" w:rsidRDefault="00547AB2" w:rsidP="00547AB2">
      <w:pPr>
        <w:widowControl/>
        <w:numPr>
          <w:ilvl w:val="0"/>
          <w:numId w:val="52"/>
        </w:numPr>
        <w:suppressAutoHyphens w:val="0"/>
        <w:ind w:left="0" w:firstLine="0"/>
      </w:pPr>
      <w:r w:rsidRPr="00054886">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Объединённый институт физики Земли  им. О.Ю. Шмидта РАН, 1999.</w:t>
      </w:r>
    </w:p>
    <w:p w:rsidR="00547AB2" w:rsidRDefault="00547AB2" w:rsidP="00547AB2">
      <w:pPr>
        <w:jc w:val="both"/>
        <w:rPr>
          <w:b/>
          <w:color w:val="000000"/>
          <w:u w:val="single"/>
        </w:rPr>
      </w:pPr>
    </w:p>
    <w:p w:rsidR="00547AB2" w:rsidRPr="000D13E0" w:rsidRDefault="00547AB2" w:rsidP="00547AB2">
      <w:pPr>
        <w:jc w:val="both"/>
        <w:rPr>
          <w:b/>
          <w:color w:val="000000"/>
          <w:u w:val="single"/>
        </w:rPr>
      </w:pPr>
      <w:r w:rsidRPr="007945D5">
        <w:rPr>
          <w:b/>
          <w:color w:val="000000"/>
          <w:u w:val="single"/>
        </w:rPr>
        <w:t>Нормативная база:</w:t>
      </w:r>
    </w:p>
    <w:p w:rsidR="00547AB2" w:rsidRDefault="00547AB2" w:rsidP="00547AB2">
      <w:pPr>
        <w:pStyle w:val="afc"/>
        <w:jc w:val="both"/>
        <w:rPr>
          <w:color w:val="000000"/>
        </w:rPr>
      </w:pPr>
      <w:r w:rsidRPr="00A17F11">
        <w:rPr>
          <w:color w:val="000000"/>
        </w:rPr>
        <w:t>Генеральный план разработан с соблюдением следующих законов, норм и правил:</w:t>
      </w:r>
    </w:p>
    <w:p w:rsidR="00547AB2" w:rsidRDefault="00547AB2" w:rsidP="00547AB2">
      <w:pPr>
        <w:pStyle w:val="afc"/>
        <w:jc w:val="both"/>
        <w:rPr>
          <w:color w:val="000000"/>
        </w:rPr>
      </w:pPr>
    </w:p>
    <w:p w:rsidR="00547AB2" w:rsidRPr="007945D5" w:rsidRDefault="00547AB2" w:rsidP="00547AB2">
      <w:pPr>
        <w:pStyle w:val="afc"/>
        <w:jc w:val="both"/>
        <w:rPr>
          <w:color w:val="000000"/>
        </w:rPr>
      </w:pPr>
      <w:r>
        <w:rPr>
          <w:b/>
        </w:rPr>
        <w:t>Законы Российской Федерации и Воронежской области:</w:t>
      </w:r>
    </w:p>
    <w:p w:rsidR="00547AB2" w:rsidRDefault="00547AB2" w:rsidP="00547AB2">
      <w:pPr>
        <w:pStyle w:val="afc"/>
        <w:numPr>
          <w:ilvl w:val="0"/>
          <w:numId w:val="11"/>
        </w:numPr>
        <w:ind w:left="0" w:firstLine="0"/>
        <w:jc w:val="both"/>
      </w:pPr>
      <w:r>
        <w:t>Градостроительный кодекс Российской Федерации (№190-ФЗ от 29.12.2004);</w:t>
      </w:r>
    </w:p>
    <w:p w:rsidR="00547AB2" w:rsidRDefault="00547AB2" w:rsidP="00547AB2">
      <w:pPr>
        <w:pStyle w:val="afc"/>
        <w:numPr>
          <w:ilvl w:val="0"/>
          <w:numId w:val="11"/>
        </w:numPr>
        <w:ind w:left="0" w:firstLine="0"/>
        <w:jc w:val="both"/>
      </w:pPr>
      <w:r>
        <w:lastRenderedPageBreak/>
        <w:t>Земельный кодекс Российской Федерации (№136-ФЗ от 25.10.2001);</w:t>
      </w:r>
    </w:p>
    <w:p w:rsidR="00547AB2" w:rsidRDefault="00547AB2" w:rsidP="00547AB2">
      <w:pPr>
        <w:pStyle w:val="afc"/>
        <w:numPr>
          <w:ilvl w:val="0"/>
          <w:numId w:val="11"/>
        </w:numPr>
        <w:ind w:left="0" w:firstLine="0"/>
        <w:jc w:val="both"/>
      </w:pPr>
      <w:r>
        <w:t>Лесной кодекс Российской Федерации (№200-ФЗ от  04.12.2006);</w:t>
      </w:r>
    </w:p>
    <w:p w:rsidR="00547AB2" w:rsidRDefault="00547AB2" w:rsidP="00547AB2">
      <w:pPr>
        <w:pStyle w:val="afc"/>
        <w:numPr>
          <w:ilvl w:val="0"/>
          <w:numId w:val="11"/>
        </w:numPr>
        <w:ind w:left="0" w:firstLine="0"/>
        <w:jc w:val="both"/>
      </w:pPr>
      <w:r>
        <w:t>Водный кодекс Российской Федерации (№74-ФЗ от 03.06.2006)</w:t>
      </w:r>
    </w:p>
    <w:p w:rsidR="00547AB2" w:rsidRDefault="00547AB2" w:rsidP="00547AB2">
      <w:pPr>
        <w:pStyle w:val="afc"/>
        <w:numPr>
          <w:ilvl w:val="0"/>
          <w:numId w:val="11"/>
        </w:numPr>
        <w:ind w:left="0" w:firstLine="0"/>
        <w:jc w:val="both"/>
      </w:pPr>
      <w:r>
        <w:t>Федеральный закон «О введении в действие Градостроительного кодекса Российской Федерации» (№191 - ФЗ от 29.12.2004);</w:t>
      </w:r>
    </w:p>
    <w:p w:rsidR="00547AB2" w:rsidRDefault="00547AB2" w:rsidP="00547AB2">
      <w:pPr>
        <w:pStyle w:val="afc"/>
        <w:numPr>
          <w:ilvl w:val="0"/>
          <w:numId w:val="11"/>
        </w:numPr>
        <w:ind w:left="0" w:firstLine="0"/>
        <w:jc w:val="both"/>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547AB2" w:rsidRDefault="00547AB2" w:rsidP="00547AB2">
      <w:pPr>
        <w:pStyle w:val="afc"/>
        <w:numPr>
          <w:ilvl w:val="0"/>
          <w:numId w:val="11"/>
        </w:numPr>
        <w:ind w:left="0" w:firstLine="0"/>
        <w:jc w:val="both"/>
      </w:pPr>
      <w:r>
        <w:t>Федеральный закон «Об объектах культурного наследия (памятниках истории и культуры) народов Российской Федерации» (№ 73-ФЗ от  25.06.2002);</w:t>
      </w:r>
    </w:p>
    <w:p w:rsidR="00547AB2" w:rsidRDefault="00547AB2" w:rsidP="00547AB2">
      <w:pPr>
        <w:pStyle w:val="afc"/>
        <w:numPr>
          <w:ilvl w:val="0"/>
          <w:numId w:val="11"/>
        </w:numPr>
        <w:ind w:left="0" w:firstLine="0"/>
        <w:jc w:val="both"/>
      </w:pPr>
      <w:r>
        <w:t>Федеральный закон «Об общих принципах организации местного самоуправления в Российской Федерации» (№ 131-ФЗ от  06.10.2003);</w:t>
      </w:r>
    </w:p>
    <w:p w:rsidR="00547AB2" w:rsidRDefault="00547AB2" w:rsidP="00547AB2">
      <w:pPr>
        <w:pStyle w:val="afc"/>
        <w:numPr>
          <w:ilvl w:val="0"/>
          <w:numId w:val="11"/>
        </w:numPr>
        <w:ind w:left="0" w:firstLine="0"/>
        <w:jc w:val="both"/>
      </w:pPr>
      <w:r w:rsidRPr="007945D5">
        <w:rPr>
          <w:rFonts w:eastAsia="Arial" w:cs="Arial"/>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547AB2" w:rsidRDefault="00547AB2" w:rsidP="00547AB2">
      <w:pPr>
        <w:pStyle w:val="afc"/>
        <w:numPr>
          <w:ilvl w:val="0"/>
          <w:numId w:val="11"/>
        </w:numPr>
        <w:ind w:left="0" w:firstLine="0"/>
        <w:jc w:val="both"/>
      </w:pPr>
      <w:r>
        <w:t>Закон Воронежской области «О регулировании градостроительной деятельности в Воронежской области» (№ 61-ОЗ от 07.07.2006).</w:t>
      </w:r>
    </w:p>
    <w:p w:rsidR="00547AB2" w:rsidRDefault="00547AB2" w:rsidP="00547AB2">
      <w:pPr>
        <w:pStyle w:val="14"/>
        <w:jc w:val="both"/>
        <w:rPr>
          <w:rFonts w:ascii="Times New Roman" w:eastAsia="Times New Roman" w:hAnsi="Times New Roman" w:cs="Times New Roman"/>
          <w:b/>
          <w:sz w:val="24"/>
          <w:szCs w:val="24"/>
        </w:rPr>
      </w:pPr>
    </w:p>
    <w:p w:rsidR="00547AB2" w:rsidRDefault="00547AB2" w:rsidP="00547AB2">
      <w:pPr>
        <w:pStyle w:val="1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Строительные нормы и правила </w:t>
      </w:r>
    </w:p>
    <w:p w:rsidR="00547AB2" w:rsidRDefault="00547AB2" w:rsidP="00547AB2">
      <w:pPr>
        <w:pStyle w:val="14"/>
        <w:numPr>
          <w:ilvl w:val="0"/>
          <w:numId w:val="2"/>
        </w:numPr>
        <w:tabs>
          <w:tab w:val="num" w:pos="720"/>
        </w:tabs>
        <w:ind w:left="0" w:firstLine="0"/>
        <w:jc w:val="both"/>
        <w:rPr>
          <w:rFonts w:ascii="Times New Roman" w:hAnsi="Times New Roman"/>
          <w:sz w:val="24"/>
          <w:szCs w:val="24"/>
        </w:rPr>
      </w:pPr>
      <w:r>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547AB2" w:rsidRDefault="00547AB2" w:rsidP="00547AB2">
      <w:pPr>
        <w:numPr>
          <w:ilvl w:val="0"/>
          <w:numId w:val="2"/>
        </w:numPr>
        <w:tabs>
          <w:tab w:val="num" w:pos="720"/>
        </w:tabs>
        <w:ind w:left="0" w:firstLine="0"/>
        <w:jc w:val="both"/>
      </w:pPr>
      <w:r>
        <w:t>СНиП 2.02.01-83* «Основание зданий и сооружений»</w:t>
      </w:r>
    </w:p>
    <w:p w:rsidR="00547AB2" w:rsidRDefault="00547AB2" w:rsidP="00547AB2">
      <w:pPr>
        <w:pStyle w:val="14"/>
        <w:numPr>
          <w:ilvl w:val="0"/>
          <w:numId w:val="2"/>
        </w:numPr>
        <w:tabs>
          <w:tab w:val="num" w:pos="720"/>
        </w:tabs>
        <w:ind w:left="0" w:firstLine="0"/>
        <w:jc w:val="both"/>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547AB2" w:rsidRDefault="00547AB2" w:rsidP="00547AB2">
      <w:pPr>
        <w:pStyle w:val="14"/>
        <w:numPr>
          <w:ilvl w:val="0"/>
          <w:numId w:val="2"/>
        </w:numPr>
        <w:tabs>
          <w:tab w:val="num" w:pos="720"/>
        </w:tabs>
        <w:ind w:left="0" w:firstLine="0"/>
        <w:jc w:val="both"/>
        <w:rPr>
          <w:rFonts w:ascii="Times New Roman" w:eastAsia="Times New Roman" w:hAnsi="Times New Roman" w:cs="Arial"/>
          <w:color w:val="000000"/>
          <w:spacing w:val="-3"/>
          <w:sz w:val="24"/>
          <w:szCs w:val="24"/>
          <w:lang/>
        </w:rPr>
      </w:pPr>
      <w:r>
        <w:rPr>
          <w:rFonts w:ascii="Times New Roman" w:eastAsia="Times New Roman" w:hAnsi="Times New Roman" w:cs="Arial"/>
          <w:color w:val="000000"/>
          <w:spacing w:val="-3"/>
          <w:sz w:val="24"/>
          <w:szCs w:val="24"/>
          <w:lang/>
        </w:rPr>
        <w:t>СНиП 2.04.02-84* «Водоснабжение. Наружные сети и сооружения»;</w:t>
      </w:r>
    </w:p>
    <w:p w:rsidR="00547AB2" w:rsidRDefault="00547AB2" w:rsidP="00547AB2">
      <w:pPr>
        <w:pStyle w:val="14"/>
        <w:numPr>
          <w:ilvl w:val="0"/>
          <w:numId w:val="2"/>
        </w:numPr>
        <w:tabs>
          <w:tab w:val="num" w:pos="720"/>
        </w:tabs>
        <w:ind w:left="0" w:firstLine="0"/>
        <w:jc w:val="both"/>
        <w:rPr>
          <w:rFonts w:ascii="Times New Roman" w:eastAsia="Times New Roman" w:hAnsi="Times New Roman" w:cs="Arial"/>
          <w:color w:val="000000"/>
          <w:spacing w:val="-3"/>
          <w:sz w:val="24"/>
          <w:szCs w:val="24"/>
          <w:lang/>
        </w:rPr>
      </w:pPr>
      <w:r>
        <w:rPr>
          <w:rFonts w:ascii="Times New Roman" w:eastAsia="Times New Roman" w:hAnsi="Times New Roman" w:cs="Arial"/>
          <w:color w:val="000000"/>
          <w:spacing w:val="-3"/>
          <w:sz w:val="24"/>
          <w:szCs w:val="24"/>
          <w:lang/>
        </w:rPr>
        <w:t>СНиП 2.05.06-85 «Магистральные трубопроводы»;</w:t>
      </w:r>
    </w:p>
    <w:p w:rsidR="00547AB2" w:rsidRDefault="00547AB2" w:rsidP="00547AB2">
      <w:pPr>
        <w:pStyle w:val="14"/>
        <w:numPr>
          <w:ilvl w:val="0"/>
          <w:numId w:val="2"/>
        </w:numPr>
        <w:tabs>
          <w:tab w:val="num" w:pos="709"/>
        </w:tabs>
        <w:ind w:left="0" w:firstLine="0"/>
        <w:jc w:val="both"/>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547AB2" w:rsidRDefault="00547AB2" w:rsidP="00547AB2">
      <w:pPr>
        <w:pStyle w:val="14"/>
        <w:numPr>
          <w:ilvl w:val="0"/>
          <w:numId w:val="2"/>
        </w:numPr>
        <w:tabs>
          <w:tab w:val="num" w:pos="720"/>
        </w:tabs>
        <w:ind w:left="0" w:firstLine="0"/>
        <w:jc w:val="both"/>
        <w:rPr>
          <w:rFonts w:ascii="Times New Roman" w:hAnsi="Times New Roman"/>
          <w:sz w:val="24"/>
          <w:szCs w:val="24"/>
        </w:rPr>
      </w:pPr>
      <w:r>
        <w:rPr>
          <w:rFonts w:ascii="Times New Roman" w:hAnsi="Times New Roman"/>
          <w:sz w:val="24"/>
          <w:szCs w:val="24"/>
        </w:rPr>
        <w:t>СНиП 32-01-95 «Железные дороги колеи 1520 мм»;</w:t>
      </w:r>
    </w:p>
    <w:p w:rsidR="00547AB2" w:rsidRDefault="00547AB2" w:rsidP="00547AB2">
      <w:pPr>
        <w:pStyle w:val="14"/>
        <w:numPr>
          <w:ilvl w:val="0"/>
          <w:numId w:val="2"/>
        </w:numPr>
        <w:tabs>
          <w:tab w:val="num" w:pos="720"/>
        </w:tabs>
        <w:ind w:left="0" w:firstLine="0"/>
        <w:jc w:val="both"/>
        <w:rPr>
          <w:rFonts w:ascii="Times New Roman" w:hAnsi="Times New Roman"/>
          <w:sz w:val="24"/>
          <w:szCs w:val="24"/>
        </w:rPr>
      </w:pPr>
      <w:r>
        <w:rPr>
          <w:rFonts w:ascii="Times New Roman" w:hAnsi="Times New Roman"/>
          <w:sz w:val="24"/>
          <w:szCs w:val="24"/>
        </w:rPr>
        <w:t xml:space="preserve">СНиП 2.05.02-85 «Автомобильные дороги»; </w:t>
      </w:r>
    </w:p>
    <w:p w:rsidR="00547AB2" w:rsidRDefault="00547AB2" w:rsidP="00547AB2">
      <w:pPr>
        <w:pStyle w:val="14"/>
        <w:numPr>
          <w:ilvl w:val="0"/>
          <w:numId w:val="2"/>
        </w:numPr>
        <w:tabs>
          <w:tab w:val="num" w:pos="720"/>
        </w:tabs>
        <w:ind w:left="0" w:firstLine="0"/>
        <w:jc w:val="both"/>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547AB2" w:rsidRDefault="00547AB2" w:rsidP="00547AB2">
      <w:pPr>
        <w:pStyle w:val="14"/>
        <w:numPr>
          <w:ilvl w:val="0"/>
          <w:numId w:val="2"/>
        </w:numPr>
        <w:tabs>
          <w:tab w:val="num" w:pos="720"/>
        </w:tabs>
        <w:ind w:left="0" w:firstLine="0"/>
        <w:jc w:val="both"/>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547AB2" w:rsidRDefault="00547AB2" w:rsidP="00547AB2">
      <w:pPr>
        <w:pStyle w:val="14"/>
        <w:jc w:val="center"/>
        <w:rPr>
          <w:rFonts w:ascii="Times New Roman" w:eastAsia="Times New Roman" w:hAnsi="Times New Roman" w:cs="Times New Roman"/>
          <w:b/>
          <w:sz w:val="24"/>
          <w:szCs w:val="24"/>
        </w:rPr>
      </w:pPr>
    </w:p>
    <w:p w:rsidR="00547AB2" w:rsidRDefault="00547AB2" w:rsidP="00547AB2">
      <w:pPr>
        <w:pStyle w:val="1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Санитарные правила и нормы (СанПиН):</w:t>
      </w:r>
    </w:p>
    <w:p w:rsidR="00547AB2" w:rsidRDefault="00547AB2" w:rsidP="00547AB2">
      <w:pPr>
        <w:numPr>
          <w:ilvl w:val="0"/>
          <w:numId w:val="12"/>
        </w:numPr>
        <w:ind w:left="0" w:firstLine="0"/>
        <w:jc w:val="both"/>
      </w:pPr>
      <w:r>
        <w:t>СанПиН 2.2.1/2.1.1.1200-03 «Санитарно-защитные зоны и санитарная классификация предприятий, сооружений и иных объектов»;</w:t>
      </w:r>
    </w:p>
    <w:p w:rsidR="00547AB2" w:rsidRDefault="00547AB2" w:rsidP="00547AB2">
      <w:pPr>
        <w:numPr>
          <w:ilvl w:val="0"/>
          <w:numId w:val="12"/>
        </w:numPr>
        <w:ind w:left="0" w:firstLine="0"/>
        <w:jc w:val="both"/>
      </w:pPr>
      <w:r>
        <w:t>СанПиН 2.1.4.1110-02 «Зоны санитарной охраны источников водоснабжения и водопроводов питьевого назначения»;</w:t>
      </w:r>
    </w:p>
    <w:p w:rsidR="00547AB2" w:rsidRDefault="00547AB2" w:rsidP="00547AB2">
      <w:pPr>
        <w:numPr>
          <w:ilvl w:val="0"/>
          <w:numId w:val="12"/>
        </w:numPr>
        <w:ind w:left="0" w:firstLine="0"/>
        <w:jc w:val="both"/>
      </w:pPr>
      <w:r>
        <w:t>СанПин 2.1.7.728-99 «Правила сбора, хранения и удаления отходов лечебно-профилактических учреждений»;</w:t>
      </w:r>
    </w:p>
    <w:p w:rsidR="00547AB2" w:rsidRDefault="00547AB2" w:rsidP="00547AB2">
      <w:pPr>
        <w:numPr>
          <w:ilvl w:val="0"/>
          <w:numId w:val="12"/>
        </w:numPr>
        <w:ind w:left="0" w:firstLine="0"/>
        <w:jc w:val="both"/>
      </w:pPr>
      <w:r w:rsidRPr="007945D5">
        <w:rPr>
          <w:rFonts w:eastAsia="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547AB2" w:rsidRDefault="00547AB2" w:rsidP="00547AB2">
      <w:pPr>
        <w:numPr>
          <w:ilvl w:val="0"/>
          <w:numId w:val="12"/>
        </w:numPr>
        <w:ind w:left="0" w:firstLine="0"/>
        <w:jc w:val="both"/>
      </w:pPr>
      <w:r>
        <w:t>СанПиН 2.4.2.1178-02 «Гигиенические требования  к условиям обучения в общеобразовательных учреждениях».</w:t>
      </w:r>
    </w:p>
    <w:p w:rsidR="00547AB2" w:rsidRDefault="00547AB2" w:rsidP="00547AB2">
      <w:pPr>
        <w:jc w:val="center"/>
        <w:rPr>
          <w:b/>
          <w:bCs/>
        </w:rPr>
      </w:pPr>
    </w:p>
    <w:p w:rsidR="00547AB2" w:rsidRDefault="00547AB2" w:rsidP="00547AB2">
      <w:pPr>
        <w:jc w:val="center"/>
        <w:rPr>
          <w:b/>
          <w:bCs/>
        </w:rPr>
      </w:pPr>
      <w:r>
        <w:rPr>
          <w:b/>
          <w:bCs/>
        </w:rPr>
        <w:t>Прочие документы:</w:t>
      </w:r>
      <w:r>
        <w:rPr>
          <w:b/>
          <w:bCs/>
        </w:rPr>
        <w:tab/>
      </w:r>
    </w:p>
    <w:p w:rsidR="00547AB2" w:rsidRPr="00C21406" w:rsidRDefault="00547AB2" w:rsidP="00547AB2">
      <w:pPr>
        <w:numPr>
          <w:ilvl w:val="0"/>
          <w:numId w:val="38"/>
        </w:numPr>
        <w:ind w:left="0" w:firstLine="0"/>
        <w:jc w:val="both"/>
      </w:pPr>
      <w:r w:rsidRPr="00C21406">
        <w:t>РД 34.20.185-94 «Инструкция по проектированию городских электрических сетей»;</w:t>
      </w:r>
    </w:p>
    <w:p w:rsidR="00547AB2" w:rsidRPr="00C21406" w:rsidRDefault="00547AB2" w:rsidP="00547AB2">
      <w:pPr>
        <w:numPr>
          <w:ilvl w:val="0"/>
          <w:numId w:val="38"/>
        </w:numPr>
        <w:ind w:left="0" w:firstLine="0"/>
        <w:jc w:val="both"/>
      </w:pPr>
      <w:r w:rsidRPr="00C21406">
        <w:t>СП 31-110-2003 «Проектирование и монтаж электроустановок жилых и общественных зданий»;</w:t>
      </w:r>
    </w:p>
    <w:p w:rsidR="00547AB2" w:rsidRPr="00C21406" w:rsidRDefault="00547AB2" w:rsidP="00547AB2">
      <w:pPr>
        <w:numPr>
          <w:ilvl w:val="0"/>
          <w:numId w:val="38"/>
        </w:numPr>
        <w:ind w:left="0" w:firstLine="0"/>
        <w:jc w:val="both"/>
      </w:pPr>
      <w:r w:rsidRPr="00C21406">
        <w:t xml:space="preserve">МДК 4-05.2004 «Методика  определения потребности в топливе, электрической энергии и воде при производстве и передаче тепловой энергии и теплоносителей в </w:t>
      </w:r>
      <w:r w:rsidRPr="00C21406">
        <w:lastRenderedPageBreak/>
        <w:t>системах коммунального теплоснабжения»;</w:t>
      </w:r>
    </w:p>
    <w:p w:rsidR="00547AB2" w:rsidRPr="00C21406" w:rsidRDefault="00547AB2" w:rsidP="00547AB2">
      <w:pPr>
        <w:numPr>
          <w:ilvl w:val="0"/>
          <w:numId w:val="38"/>
        </w:numPr>
        <w:ind w:left="0" w:firstLine="0"/>
        <w:jc w:val="both"/>
      </w:pPr>
      <w:r w:rsidRPr="00C21406">
        <w:t>СП 42-101-2003 «Общие положения по проектированию и строительству газораспределительных систем из металлических и полиэтиленовых труб»;</w:t>
      </w:r>
    </w:p>
    <w:p w:rsidR="00547AB2" w:rsidRPr="00C21406" w:rsidRDefault="00547AB2" w:rsidP="00547AB2">
      <w:pPr>
        <w:numPr>
          <w:ilvl w:val="0"/>
          <w:numId w:val="38"/>
        </w:numPr>
        <w:ind w:left="0" w:firstLine="0"/>
        <w:jc w:val="both"/>
      </w:pPr>
      <w:r w:rsidRPr="00C21406">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547AB2" w:rsidRPr="00C21406" w:rsidRDefault="00547AB2" w:rsidP="00547AB2">
      <w:pPr>
        <w:numPr>
          <w:ilvl w:val="0"/>
          <w:numId w:val="38"/>
        </w:numPr>
        <w:ind w:left="0" w:firstLine="0"/>
        <w:jc w:val="both"/>
      </w:pPr>
      <w:r w:rsidRPr="00C21406">
        <w:t>«Правила охраны электрических сетей напряжением свыше 1000 вольт», утвержденные Постановлением Совета Министров СССР № 255 от 26. 03. 1984г.;</w:t>
      </w:r>
    </w:p>
    <w:p w:rsidR="00547AB2" w:rsidRPr="00C21406" w:rsidRDefault="00547AB2" w:rsidP="00547AB2">
      <w:pPr>
        <w:numPr>
          <w:ilvl w:val="0"/>
          <w:numId w:val="38"/>
        </w:numPr>
        <w:ind w:left="0" w:firstLine="0"/>
        <w:jc w:val="both"/>
      </w:pPr>
      <w:r w:rsidRPr="00C21406">
        <w:t>«Правила охраны газораспределительных сетей», утвержденные Постановлением Правительства РФ №878 от 20.11.2000;</w:t>
      </w:r>
    </w:p>
    <w:p w:rsidR="00547AB2" w:rsidRPr="00C21406" w:rsidRDefault="00547AB2" w:rsidP="00547AB2">
      <w:pPr>
        <w:numPr>
          <w:ilvl w:val="0"/>
          <w:numId w:val="38"/>
        </w:numPr>
        <w:ind w:left="0" w:firstLine="0"/>
        <w:jc w:val="both"/>
      </w:pPr>
      <w:r w:rsidRPr="00C21406">
        <w:t>«Правила охраны магистральных трубопроводов», утвержденные постановлением Гостехнадзора России №9 от 22.04.1992;</w:t>
      </w:r>
    </w:p>
    <w:p w:rsidR="00547AB2" w:rsidRPr="00C21406" w:rsidRDefault="00547AB2" w:rsidP="00547AB2">
      <w:pPr>
        <w:numPr>
          <w:ilvl w:val="0"/>
          <w:numId w:val="38"/>
        </w:numPr>
        <w:ind w:left="0" w:firstLine="0"/>
        <w:jc w:val="both"/>
      </w:pPr>
      <w:r w:rsidRPr="00C21406">
        <w:t xml:space="preserve">«Рекомендации  по проектированию улиц и дорог городов и сельских поселений», Москва 1994, Центральный научно-исследовательский </w:t>
      </w:r>
      <w:r w:rsidRPr="00C21406">
        <w:br/>
        <w:t>и проектный институт по градостроительству Минстроя России;</w:t>
      </w:r>
    </w:p>
    <w:p w:rsidR="00547AB2" w:rsidRPr="00C21406" w:rsidRDefault="00547AB2" w:rsidP="00547AB2">
      <w:pPr>
        <w:numPr>
          <w:ilvl w:val="0"/>
          <w:numId w:val="38"/>
        </w:numPr>
        <w:ind w:left="0" w:firstLine="0"/>
        <w:jc w:val="both"/>
      </w:pPr>
      <w:r w:rsidRPr="00C21406">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w:t>
      </w:r>
    </w:p>
    <w:p w:rsidR="00547AB2" w:rsidRPr="00C21406" w:rsidRDefault="00547AB2" w:rsidP="00547AB2">
      <w:pPr>
        <w:numPr>
          <w:ilvl w:val="0"/>
          <w:numId w:val="38"/>
        </w:numPr>
        <w:ind w:left="0" w:firstLine="0"/>
        <w:jc w:val="both"/>
      </w:pPr>
      <w:r w:rsidRPr="00C21406">
        <w:t>Концепция демографической политики Российской Федерации до 2025 года, утвержденная Указом Президента Российской Федерации от 09.10.2007 N 135;</w:t>
      </w:r>
    </w:p>
    <w:p w:rsidR="00547AB2" w:rsidRPr="00C21406" w:rsidRDefault="00547AB2" w:rsidP="00547AB2">
      <w:pPr>
        <w:numPr>
          <w:ilvl w:val="0"/>
          <w:numId w:val="38"/>
        </w:numPr>
        <w:ind w:left="0" w:firstLine="0"/>
        <w:jc w:val="both"/>
      </w:pPr>
      <w:r w:rsidRPr="00C21406">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547AB2" w:rsidRPr="00C21406" w:rsidRDefault="00547AB2" w:rsidP="00547AB2">
      <w:pPr>
        <w:numPr>
          <w:ilvl w:val="0"/>
          <w:numId w:val="38"/>
        </w:numPr>
        <w:ind w:left="0" w:firstLine="0"/>
        <w:jc w:val="both"/>
      </w:pPr>
      <w:r w:rsidRPr="00C21406">
        <w:t>Приложение к постановлению администрации Воронежской Области от 24.08.2007 N 782  «Перечень региональных автомобильных дорог общего пользования, являющихся собственностью Воронежской области на 2007 год».</w:t>
      </w:r>
    </w:p>
    <w:p w:rsidR="00547AB2" w:rsidRDefault="00547AB2" w:rsidP="00547AB2">
      <w:pPr>
        <w:pStyle w:val="afc"/>
        <w:pageBreakBefore/>
        <w:ind w:right="-3" w:firstLine="567"/>
        <w:jc w:val="center"/>
      </w:pPr>
      <w:r>
        <w:rPr>
          <w:b/>
          <w:bCs/>
        </w:rPr>
        <w:lastRenderedPageBreak/>
        <w:t>1. ОБЩИЕ СВЕДЕНИЯ О СЕЛЬСКОМ ПОСЕЛЕНИИ</w:t>
      </w:r>
    </w:p>
    <w:p w:rsidR="00547AB2" w:rsidRDefault="00547AB2" w:rsidP="00547AB2">
      <w:pPr>
        <w:pStyle w:val="afc"/>
        <w:ind w:right="-3" w:firstLine="567"/>
        <w:jc w:val="both"/>
      </w:pPr>
    </w:p>
    <w:p w:rsidR="00547AB2" w:rsidRDefault="00547AB2" w:rsidP="00547AB2">
      <w:pPr>
        <w:pStyle w:val="afc"/>
        <w:ind w:right="-3" w:firstLine="567"/>
        <w:jc w:val="both"/>
      </w:pPr>
      <w:r>
        <w:rPr>
          <w:b/>
          <w:bCs/>
        </w:rPr>
        <w:t>1.1. Особенности экономико-географического положения и факторы развития Берёзовского сельского поселения</w:t>
      </w:r>
    </w:p>
    <w:p w:rsidR="00547AB2" w:rsidRDefault="00547AB2" w:rsidP="00547AB2">
      <w:pPr>
        <w:pStyle w:val="afc"/>
        <w:jc w:val="both"/>
      </w:pPr>
    </w:p>
    <w:p w:rsidR="00547AB2" w:rsidRPr="00A6735C" w:rsidRDefault="00547AB2" w:rsidP="00547AB2">
      <w:pPr>
        <w:pStyle w:val="afc"/>
        <w:ind w:right="-3" w:firstLine="567"/>
        <w:jc w:val="both"/>
      </w:pPr>
      <w:r w:rsidRPr="00A6735C">
        <w:t xml:space="preserve">Берёзовское </w:t>
      </w:r>
      <w:r w:rsidRPr="00A6735C">
        <w:rPr>
          <w:shd w:val="clear" w:color="auto" w:fill="FFFFFF"/>
        </w:rPr>
        <w:t xml:space="preserve"> сельское поселение расположено в северо-западной части Подгоренского муниципального района. Административный центр поселения – поселок Сагуны. Населенные пункты, входящие в состав поселения: поселок Сагуны, село Берёзово, хутор Крамарев, поселок Красный Восход, хутор Скорынин, хутор Сухая Россошь. Сложившаяся планировка населенных пунктов обусловлена рельефом. </w:t>
      </w:r>
    </w:p>
    <w:p w:rsidR="00547AB2" w:rsidRPr="00A6735C" w:rsidRDefault="00547AB2" w:rsidP="00547AB2">
      <w:pPr>
        <w:pStyle w:val="afc"/>
        <w:ind w:right="-3" w:firstLine="567"/>
        <w:jc w:val="both"/>
      </w:pPr>
      <w:r w:rsidRPr="00A6735C">
        <w:rPr>
          <w:shd w:val="clear" w:color="auto" w:fill="FFFFFF"/>
        </w:rPr>
        <w:t>Территория поселения граничит на севере и западе с Каменским муниципальным районом, на востоке с Сагуновским сельским поселением, на юге с Переваленским сельским поселением. Территория Берёзовского сельского поселения имеет удобное транспортно-географическое положение. Главные въезды в Берёзовское сельское поселение со стороны Воронежа осуществляются с запада с трассы «Каменка - Подгоренский» (20 ОП РЗ НВ26-0), являющейся дорогой общего пользования регионального значения.</w:t>
      </w:r>
    </w:p>
    <w:p w:rsidR="00547AB2" w:rsidRPr="00A6735C" w:rsidRDefault="00547AB2" w:rsidP="00547AB2">
      <w:pPr>
        <w:pStyle w:val="afc"/>
        <w:ind w:right="-3" w:firstLine="567"/>
        <w:jc w:val="both"/>
      </w:pPr>
      <w:r w:rsidRPr="00A6735C">
        <w:rPr>
          <w:shd w:val="clear" w:color="auto" w:fill="FFFFFF"/>
        </w:rPr>
        <w:t xml:space="preserve">В настоящее время общая площадь земель в границах муниципального образования составляет – 4978,43 га, численность населения - 1655 человек. </w:t>
      </w:r>
    </w:p>
    <w:p w:rsidR="00547AB2" w:rsidRPr="00A6735C" w:rsidRDefault="00547AB2" w:rsidP="00547AB2">
      <w:pPr>
        <w:pStyle w:val="afc"/>
        <w:ind w:right="-3" w:firstLine="567"/>
        <w:jc w:val="both"/>
      </w:pPr>
      <w:r w:rsidRPr="00A6735C">
        <w:rPr>
          <w:b/>
          <w:bCs/>
        </w:rPr>
        <w:t xml:space="preserve">Поселок Сагуны - </w:t>
      </w:r>
      <w:r w:rsidRPr="00A6735C">
        <w:rPr>
          <w:bCs/>
        </w:rPr>
        <w:t>административный центр поселения</w:t>
      </w:r>
      <w:r w:rsidRPr="00A6735C">
        <w:rPr>
          <w:b/>
          <w:bCs/>
        </w:rPr>
        <w:t xml:space="preserve">. </w:t>
      </w:r>
      <w:r w:rsidRPr="00A6735C">
        <w:rPr>
          <w:bCs/>
        </w:rPr>
        <w:t xml:space="preserve">Расположен </w:t>
      </w:r>
      <w:r w:rsidRPr="00A6735C">
        <w:t>в восточной части поселения. Заезд в поселок осуществляется с дороги регионального значения «Сагуны- Березово» (20 ОП РЗ НВ26-0).</w:t>
      </w:r>
    </w:p>
    <w:p w:rsidR="00547AB2" w:rsidRPr="00FB566D" w:rsidRDefault="00547AB2" w:rsidP="00547AB2">
      <w:pPr>
        <w:pStyle w:val="afc"/>
        <w:ind w:right="-3" w:firstLine="567"/>
        <w:jc w:val="both"/>
      </w:pPr>
      <w:r w:rsidRPr="00A6735C">
        <w:rPr>
          <w:b/>
          <w:bCs/>
        </w:rPr>
        <w:t xml:space="preserve">Село Берёзово. </w:t>
      </w:r>
      <w:r w:rsidRPr="00A6735C">
        <w:t>Расположено в западной части поселения. Удалено от центра поселения на 4 км. Заезд в село осуществляется с дороги регионального</w:t>
      </w:r>
      <w:r>
        <w:t xml:space="preserve"> значения </w:t>
      </w:r>
      <w:r>
        <w:rPr>
          <w:shd w:val="clear" w:color="auto" w:fill="FFFFFF"/>
        </w:rPr>
        <w:t xml:space="preserve">«Каменка-Подгоренский»(20 ОП РЗ Н41-24) </w:t>
      </w:r>
      <w:r>
        <w:t xml:space="preserve">и  дороги регионального значения </w:t>
      </w:r>
      <w:r>
        <w:rPr>
          <w:shd w:val="clear" w:color="auto" w:fill="FFFFFF"/>
        </w:rPr>
        <w:t>«Сагуны -Березово</w:t>
      </w:r>
      <w:r>
        <w:t>» (20 ОП РЗ НВ26-0).</w:t>
      </w:r>
    </w:p>
    <w:p w:rsidR="00547AB2" w:rsidRDefault="00547AB2" w:rsidP="00547AB2">
      <w:pPr>
        <w:pStyle w:val="afc"/>
        <w:ind w:right="-3" w:firstLine="567"/>
        <w:jc w:val="both"/>
      </w:pPr>
      <w:r>
        <w:t xml:space="preserve"> </w:t>
      </w:r>
      <w:r>
        <w:rPr>
          <w:b/>
          <w:bCs/>
        </w:rPr>
        <w:t>Хутор Крамарев</w:t>
      </w:r>
      <w:r w:rsidRPr="00B416DE">
        <w:rPr>
          <w:b/>
          <w:bCs/>
        </w:rPr>
        <w:t xml:space="preserve">. </w:t>
      </w:r>
      <w:r w:rsidRPr="00555499">
        <w:t xml:space="preserve">Расположен в </w:t>
      </w:r>
      <w:r>
        <w:t xml:space="preserve">северной </w:t>
      </w:r>
      <w:r w:rsidRPr="00555499">
        <w:t xml:space="preserve"> части поселения</w:t>
      </w:r>
      <w:r w:rsidRPr="00AB493F">
        <w:t xml:space="preserve">. Удален от центра поселения на </w:t>
      </w:r>
      <w:r>
        <w:t>6</w:t>
      </w:r>
      <w:r w:rsidRPr="00AB493F">
        <w:t xml:space="preserve"> км. </w:t>
      </w:r>
      <w:r>
        <w:t>Заезд в хутор осуществляется с грунтовой дороги.</w:t>
      </w:r>
    </w:p>
    <w:p w:rsidR="00547AB2" w:rsidRDefault="00547AB2" w:rsidP="00547AB2">
      <w:pPr>
        <w:pStyle w:val="afc"/>
        <w:ind w:right="-3" w:firstLine="567"/>
        <w:jc w:val="both"/>
      </w:pPr>
      <w:r>
        <w:rPr>
          <w:b/>
        </w:rPr>
        <w:t xml:space="preserve">Поселок Красный Восход. </w:t>
      </w:r>
      <w:r w:rsidRPr="00956B5C">
        <w:t xml:space="preserve">Расположен в </w:t>
      </w:r>
      <w:r>
        <w:t>восточной части поселения. Удален от центра поселения на 1 км. Заезд в поселок осуществляется с дороги регионального значения «Сагуны</w:t>
      </w:r>
      <w:r w:rsidRPr="00BF0874">
        <w:t xml:space="preserve"> </w:t>
      </w:r>
      <w:r>
        <w:t>-</w:t>
      </w:r>
      <w:r w:rsidRPr="00BF0874">
        <w:t xml:space="preserve"> </w:t>
      </w:r>
      <w:r>
        <w:t>Березово» (20 ОП РЗ Н10-24).</w:t>
      </w:r>
    </w:p>
    <w:p w:rsidR="00547AB2" w:rsidRDefault="00547AB2" w:rsidP="00547AB2">
      <w:pPr>
        <w:pStyle w:val="afc"/>
        <w:ind w:right="-3" w:firstLine="567"/>
        <w:jc w:val="both"/>
      </w:pPr>
      <w:r w:rsidRPr="00956B5C">
        <w:rPr>
          <w:b/>
        </w:rPr>
        <w:t xml:space="preserve">Хутор </w:t>
      </w:r>
      <w:r>
        <w:rPr>
          <w:b/>
        </w:rPr>
        <w:t xml:space="preserve">Скорынин. </w:t>
      </w:r>
      <w:r w:rsidRPr="00956B5C">
        <w:t xml:space="preserve">Расположен в </w:t>
      </w:r>
      <w:r>
        <w:t>южной части поселения. Удален от центра поселения на 10 км. Заезд в хутор осуществляется с грунтовой дороги.</w:t>
      </w:r>
    </w:p>
    <w:p w:rsidR="00547AB2" w:rsidRPr="00AF64B4" w:rsidRDefault="00547AB2" w:rsidP="00547AB2">
      <w:pPr>
        <w:pStyle w:val="afc"/>
        <w:ind w:right="-3" w:firstLine="567"/>
        <w:jc w:val="both"/>
      </w:pPr>
      <w:r w:rsidRPr="00AF64B4">
        <w:rPr>
          <w:b/>
        </w:rPr>
        <w:t>Хутор Сухая Россошь.</w:t>
      </w:r>
      <w:r>
        <w:t xml:space="preserve"> Расположен восточной части поселения. Удален от центра поселения на 1 км. Заезд в хутор осуществляеться с дороги регионального значения   </w:t>
      </w:r>
      <w:r>
        <w:rPr>
          <w:shd w:val="clear" w:color="auto" w:fill="FFFFFF"/>
        </w:rPr>
        <w:t>«Сагуны - Березово</w:t>
      </w:r>
      <w:r>
        <w:t>» - х. Сухая Россошь (20 ОП РЗ Н32-24)</w:t>
      </w:r>
    </w:p>
    <w:p w:rsidR="00547AB2" w:rsidRPr="00956B5C" w:rsidRDefault="00547AB2" w:rsidP="00547AB2">
      <w:pPr>
        <w:pStyle w:val="afc"/>
        <w:ind w:right="-3" w:firstLine="567"/>
        <w:jc w:val="both"/>
      </w:pPr>
    </w:p>
    <w:p w:rsidR="00547AB2" w:rsidRPr="00F03B3D" w:rsidRDefault="00547AB2" w:rsidP="00547AB2">
      <w:pPr>
        <w:ind w:right="-3" w:firstLine="567"/>
        <w:jc w:val="both"/>
        <w:rPr>
          <w:b/>
        </w:rPr>
      </w:pPr>
      <w:r w:rsidRPr="00673663">
        <w:rPr>
          <w:b/>
        </w:rPr>
        <w:t xml:space="preserve">1.2. Историко-градостроительный анализ территории </w:t>
      </w:r>
      <w:r>
        <w:rPr>
          <w:b/>
        </w:rPr>
        <w:t>Берёзовского</w:t>
      </w:r>
      <w:r w:rsidRPr="00673663">
        <w:rPr>
          <w:b/>
        </w:rPr>
        <w:t xml:space="preserve"> сельского поселения</w:t>
      </w:r>
    </w:p>
    <w:p w:rsidR="00547AB2" w:rsidRDefault="00547AB2" w:rsidP="00547AB2">
      <w:pPr>
        <w:ind w:right="-3" w:firstLine="567"/>
        <w:jc w:val="both"/>
      </w:pPr>
    </w:p>
    <w:p w:rsidR="00547AB2" w:rsidRPr="00AF64B4" w:rsidRDefault="00547AB2" w:rsidP="00547AB2">
      <w:pPr>
        <w:widowControl/>
        <w:shd w:val="clear" w:color="auto" w:fill="FFFFFF"/>
        <w:suppressAutoHyphens w:val="0"/>
        <w:spacing w:before="100" w:beforeAutospacing="1"/>
        <w:ind w:right="-3" w:firstLine="567"/>
        <w:jc w:val="both"/>
        <w:rPr>
          <w:rFonts w:eastAsia="Times New Roman"/>
          <w:kern w:val="0"/>
          <w:lang w:eastAsia="ru-RU"/>
        </w:rPr>
      </w:pPr>
      <w:r w:rsidRPr="00AF64B4">
        <w:rPr>
          <w:rFonts w:eastAsia="Times New Roman"/>
          <w:kern w:val="0"/>
          <w:lang w:eastAsia="ru-RU"/>
        </w:rPr>
        <w:t>Поселение расположено в юго-западной части района, на правом берегу р. Сухая Россошь. Через поселение проходили две дороги: Острогожск – Богучар (Х</w:t>
      </w:r>
      <w:r w:rsidRPr="00AF64B4">
        <w:rPr>
          <w:rFonts w:eastAsia="Times New Roman"/>
          <w:kern w:val="0"/>
          <w:lang w:val="en-US" w:eastAsia="ru-RU"/>
        </w:rPr>
        <w:t>YIII</w:t>
      </w:r>
      <w:r w:rsidRPr="00AF64B4">
        <w:rPr>
          <w:rFonts w:eastAsia="Times New Roman"/>
          <w:kern w:val="0"/>
          <w:lang w:eastAsia="ru-RU"/>
        </w:rPr>
        <w:t xml:space="preserve"> в.) и Острогожск – Подгорное (Х</w:t>
      </w:r>
      <w:r>
        <w:rPr>
          <w:rFonts w:eastAsia="Times New Roman"/>
          <w:kern w:val="0"/>
          <w:lang w:val="en-US" w:eastAsia="ru-RU"/>
        </w:rPr>
        <w:t>I</w:t>
      </w:r>
      <w:r w:rsidRPr="00AF64B4">
        <w:rPr>
          <w:rFonts w:eastAsia="Times New Roman"/>
          <w:kern w:val="0"/>
          <w:lang w:eastAsia="ru-RU"/>
        </w:rPr>
        <w:t>Х в.). А в 1870 году прошла железная дорога. Поэтому все населенные пункты поселения тяготеют к дорогам, в первую очередь – к железной дороге. На 2006 г. площадь поселения составляла 4978,4 га, население - 1745 человек. В состав поселения входит 6 населенных пунктов: два поселка, село и три хутора.</w:t>
      </w:r>
    </w:p>
    <w:p w:rsidR="00547AB2" w:rsidRDefault="00547AB2" w:rsidP="00547AB2">
      <w:pPr>
        <w:widowControl/>
        <w:shd w:val="clear" w:color="auto" w:fill="FFFFFF"/>
        <w:suppressAutoHyphens w:val="0"/>
        <w:spacing w:before="100" w:beforeAutospacing="1"/>
        <w:jc w:val="both"/>
        <w:rPr>
          <w:rFonts w:eastAsia="Times New Roman"/>
          <w:kern w:val="0"/>
          <w:lang w:eastAsia="ru-RU"/>
        </w:rPr>
      </w:pPr>
    </w:p>
    <w:p w:rsidR="00547AB2" w:rsidRPr="006B7806" w:rsidRDefault="00547AB2" w:rsidP="00547AB2">
      <w:pPr>
        <w:widowControl/>
        <w:shd w:val="clear" w:color="auto" w:fill="FFFFFF"/>
        <w:suppressAutoHyphens w:val="0"/>
        <w:spacing w:before="100" w:beforeAutospacing="1"/>
        <w:jc w:val="both"/>
        <w:rPr>
          <w:rFonts w:eastAsia="Times New Roman"/>
          <w:kern w:val="0"/>
          <w:lang w:eastAsia="ru-RU"/>
        </w:rPr>
      </w:pPr>
    </w:p>
    <w:p w:rsidR="00547AB2" w:rsidRPr="006B7806" w:rsidRDefault="00547AB2" w:rsidP="00547AB2">
      <w:pPr>
        <w:keepNext/>
        <w:widowControl/>
        <w:suppressAutoHyphens w:val="0"/>
        <w:spacing w:before="238" w:after="119"/>
        <w:jc w:val="center"/>
        <w:rPr>
          <w:rFonts w:eastAsia="Times New Roman"/>
          <w:kern w:val="0"/>
          <w:lang w:eastAsia="ru-RU"/>
        </w:rPr>
      </w:pPr>
      <w:r w:rsidRPr="003C535D">
        <w:rPr>
          <w:rFonts w:eastAsia="Times New Roman"/>
          <w:i/>
          <w:iCs/>
          <w:kern w:val="0"/>
          <w:highlight w:val="red"/>
          <w:lang w:eastAsia="ru-RU"/>
        </w:rPr>
        <w:lastRenderedPageBreak/>
        <w:t>Ил. 23 Карта – схема поселения</w:t>
      </w:r>
    </w:p>
    <w:p w:rsidR="00547AB2" w:rsidRPr="006B7806" w:rsidRDefault="00547AB2" w:rsidP="00547AB2">
      <w:pPr>
        <w:widowControl/>
        <w:suppressAutoHyphens w:val="0"/>
        <w:spacing w:before="100" w:beforeAutospacing="1"/>
        <w:jc w:val="center"/>
        <w:rPr>
          <w:rFonts w:eastAsia="Times New Roman"/>
          <w:kern w:val="0"/>
          <w:lang w:eastAsia="ru-RU"/>
        </w:rPr>
      </w:pPr>
      <w:r>
        <w:rPr>
          <w:rFonts w:eastAsia="Times New Roman"/>
          <w:noProof/>
          <w:kern w:val="0"/>
          <w:lang w:eastAsia="ru-RU"/>
        </w:rPr>
        <w:drawing>
          <wp:inline distT="0" distB="0" distL="0" distR="0">
            <wp:extent cx="5925820" cy="6780530"/>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5820" cy="6780530"/>
                    </a:xfrm>
                    <a:prstGeom prst="rect">
                      <a:avLst/>
                    </a:prstGeom>
                    <a:noFill/>
                    <a:ln>
                      <a:noFill/>
                    </a:ln>
                  </pic:spPr>
                </pic:pic>
              </a:graphicData>
            </a:graphic>
          </wp:inline>
        </w:drawing>
      </w:r>
      <w:r w:rsidRPr="006B7806">
        <w:rPr>
          <w:rFonts w:eastAsia="Times New Roman"/>
          <w:i/>
          <w:iCs/>
          <w:kern w:val="0"/>
          <w:lang w:eastAsia="ru-RU"/>
        </w:rPr>
        <w:t xml:space="preserve"> Карта – схема поселения</w:t>
      </w:r>
    </w:p>
    <w:p w:rsidR="00547AB2" w:rsidRPr="006B7806" w:rsidRDefault="00547AB2" w:rsidP="00547AB2">
      <w:pPr>
        <w:widowControl/>
        <w:suppressAutoHyphens w:val="0"/>
        <w:spacing w:before="100" w:beforeAutospacing="1"/>
        <w:ind w:firstLine="567"/>
        <w:rPr>
          <w:rFonts w:eastAsia="Times New Roman"/>
          <w:kern w:val="0"/>
          <w:lang w:eastAsia="ru-RU"/>
        </w:rPr>
      </w:pPr>
      <w:r w:rsidRPr="006B7806">
        <w:rPr>
          <w:rFonts w:eastAsia="Times New Roman"/>
          <w:kern w:val="0"/>
          <w:lang w:eastAsia="ru-RU"/>
        </w:rPr>
        <w:t>На территории поселения расположено 3 объекта культурного наследия.</w:t>
      </w:r>
    </w:p>
    <w:p w:rsidR="00547AB2" w:rsidRPr="006B7806" w:rsidRDefault="00547AB2" w:rsidP="00547AB2">
      <w:pPr>
        <w:widowControl/>
        <w:suppressAutoHyphens w:val="0"/>
        <w:spacing w:before="100" w:beforeAutospacing="1"/>
        <w:ind w:firstLine="567"/>
        <w:rPr>
          <w:rFonts w:eastAsia="Times New Roman"/>
          <w:kern w:val="0"/>
          <w:lang w:eastAsia="ru-RU"/>
        </w:rPr>
      </w:pPr>
    </w:p>
    <w:tbl>
      <w:tblPr>
        <w:tblW w:w="9446" w:type="dxa"/>
        <w:tblCellSpacing w:w="0" w:type="dxa"/>
        <w:tblBorders>
          <w:top w:val="outset" w:sz="6" w:space="0" w:color="000000"/>
          <w:left w:val="outset" w:sz="6" w:space="0" w:color="000000"/>
          <w:bottom w:val="outset" w:sz="6" w:space="0" w:color="000000"/>
          <w:right w:val="outset" w:sz="6" w:space="0" w:color="000000"/>
        </w:tblBorders>
        <w:tblLayout w:type="fixed"/>
        <w:tblCellMar>
          <w:top w:w="75" w:type="dxa"/>
          <w:left w:w="75" w:type="dxa"/>
          <w:bottom w:w="75" w:type="dxa"/>
          <w:right w:w="75" w:type="dxa"/>
        </w:tblCellMar>
        <w:tblLook w:val="04A0" w:firstRow="1" w:lastRow="0" w:firstColumn="1" w:lastColumn="0" w:noHBand="0" w:noVBand="1"/>
      </w:tblPr>
      <w:tblGrid>
        <w:gridCol w:w="657"/>
        <w:gridCol w:w="851"/>
        <w:gridCol w:w="1843"/>
        <w:gridCol w:w="1842"/>
        <w:gridCol w:w="1560"/>
        <w:gridCol w:w="2693"/>
      </w:tblGrid>
      <w:tr w:rsidR="00547AB2" w:rsidRPr="006B7806" w:rsidTr="000A3307">
        <w:trPr>
          <w:trHeight w:val="1729"/>
          <w:tblCellSpacing w:w="0" w:type="dxa"/>
        </w:trPr>
        <w:tc>
          <w:tcPr>
            <w:tcW w:w="657"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rPr>
                <w:rFonts w:eastAsia="Times New Roman"/>
                <w:kern w:val="0"/>
                <w:lang w:eastAsia="ru-RU"/>
              </w:rPr>
            </w:pPr>
            <w:r w:rsidRPr="006B7806">
              <w:rPr>
                <w:rFonts w:eastAsia="Times New Roman"/>
                <w:kern w:val="0"/>
                <w:lang w:eastAsia="ru-RU"/>
              </w:rPr>
              <w:lastRenderedPageBreak/>
              <w:t xml:space="preserve">№ </w:t>
            </w:r>
          </w:p>
          <w:p w:rsidR="00547AB2" w:rsidRPr="006B7806" w:rsidRDefault="00547AB2" w:rsidP="000A3307">
            <w:pPr>
              <w:widowControl/>
              <w:suppressAutoHyphens w:val="0"/>
              <w:spacing w:before="100" w:beforeAutospacing="1" w:after="119"/>
              <w:ind w:right="-90"/>
              <w:rPr>
                <w:rFonts w:eastAsia="Times New Roman"/>
                <w:kern w:val="0"/>
                <w:lang w:eastAsia="ru-RU"/>
              </w:rPr>
            </w:pPr>
            <w:r w:rsidRPr="006B7806">
              <w:rPr>
                <w:rFonts w:eastAsia="Times New Roman"/>
                <w:kern w:val="0"/>
                <w:lang w:eastAsia="ru-RU"/>
              </w:rPr>
              <w:t>п/п</w:t>
            </w:r>
          </w:p>
        </w:tc>
        <w:tc>
          <w:tcPr>
            <w:tcW w:w="851"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widowControl/>
              <w:suppressAutoHyphens w:val="0"/>
              <w:spacing w:before="100" w:beforeAutospacing="1" w:after="119"/>
              <w:ind w:left="-194"/>
              <w:jc w:val="center"/>
              <w:rPr>
                <w:rFonts w:eastAsia="Times New Roman"/>
                <w:kern w:val="0"/>
                <w:lang w:eastAsia="ru-RU"/>
              </w:rPr>
            </w:pPr>
            <w:r w:rsidRPr="006B7806">
              <w:rPr>
                <w:rFonts w:eastAsia="Times New Roman"/>
                <w:kern w:val="0"/>
                <w:lang w:eastAsia="ru-RU"/>
              </w:rPr>
              <w:t>№ на</w:t>
            </w:r>
          </w:p>
          <w:p w:rsidR="00547AB2" w:rsidRDefault="00547AB2" w:rsidP="000A3307">
            <w:pPr>
              <w:widowControl/>
              <w:suppressAutoHyphens w:val="0"/>
              <w:spacing w:before="100" w:beforeAutospacing="1" w:after="119"/>
              <w:ind w:left="-90"/>
              <w:jc w:val="center"/>
              <w:rPr>
                <w:rFonts w:eastAsia="Times New Roman"/>
                <w:kern w:val="0"/>
                <w:lang w:eastAsia="ru-RU"/>
              </w:rPr>
            </w:pPr>
            <w:r>
              <w:rPr>
                <w:rFonts w:eastAsia="Times New Roman"/>
                <w:kern w:val="0"/>
                <w:lang w:eastAsia="ru-RU"/>
              </w:rPr>
              <w:t>карте</w:t>
            </w:r>
          </w:p>
          <w:p w:rsidR="00547AB2" w:rsidRPr="006B7806" w:rsidRDefault="00547AB2" w:rsidP="000A3307">
            <w:pPr>
              <w:widowControl/>
              <w:suppressAutoHyphens w:val="0"/>
              <w:spacing w:before="100" w:beforeAutospacing="1" w:after="119"/>
              <w:ind w:left="-194"/>
              <w:rPr>
                <w:rFonts w:eastAsia="Times New Roman"/>
                <w:kern w:val="0"/>
                <w:lang w:eastAsia="ru-RU"/>
              </w:rPr>
            </w:pPr>
          </w:p>
        </w:tc>
        <w:tc>
          <w:tcPr>
            <w:tcW w:w="1843"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ind w:left="-194"/>
              <w:jc w:val="center"/>
              <w:rPr>
                <w:rFonts w:eastAsia="Times New Roman"/>
                <w:kern w:val="0"/>
                <w:lang w:eastAsia="ru-RU"/>
              </w:rPr>
            </w:pPr>
            <w:r w:rsidRPr="006B7806">
              <w:rPr>
                <w:rFonts w:eastAsia="Times New Roman"/>
                <w:kern w:val="0"/>
                <w:lang w:eastAsia="ru-RU"/>
              </w:rPr>
              <w:t>Наименование</w:t>
            </w:r>
            <w:r>
              <w:rPr>
                <w:rFonts w:eastAsia="Times New Roman"/>
                <w:kern w:val="0"/>
                <w:lang w:eastAsia="ru-RU"/>
              </w:rPr>
              <w:t xml:space="preserve"> ОКН</w:t>
            </w:r>
          </w:p>
          <w:p w:rsidR="00547AB2" w:rsidRPr="006B7806" w:rsidRDefault="00547AB2" w:rsidP="000A3307">
            <w:pPr>
              <w:widowControl/>
              <w:suppressAutoHyphens w:val="0"/>
              <w:spacing w:before="100" w:beforeAutospacing="1" w:after="119"/>
              <w:rPr>
                <w:rFonts w:eastAsia="Times New Roman"/>
                <w:kern w:val="0"/>
                <w:lang w:eastAsia="ru-RU"/>
              </w:rPr>
            </w:pPr>
            <w:r w:rsidRPr="006B7806">
              <w:rPr>
                <w:rFonts w:eastAsia="Times New Roman"/>
                <w:kern w:val="0"/>
                <w:lang w:eastAsia="ru-RU"/>
              </w:rPr>
              <w:t>согласно нормативному правовому акту</w:t>
            </w:r>
          </w:p>
        </w:tc>
        <w:tc>
          <w:tcPr>
            <w:tcW w:w="1842"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widowControl/>
              <w:suppressAutoHyphens w:val="0"/>
              <w:spacing w:before="100" w:beforeAutospacing="1" w:after="119"/>
              <w:ind w:left="-194" w:firstLine="567"/>
              <w:jc w:val="center"/>
              <w:rPr>
                <w:rFonts w:eastAsia="Times New Roman"/>
                <w:kern w:val="0"/>
                <w:lang w:eastAsia="ru-RU"/>
              </w:rPr>
            </w:pPr>
            <w:r>
              <w:rPr>
                <w:rFonts w:eastAsia="Times New Roman"/>
                <w:kern w:val="0"/>
                <w:lang w:eastAsia="ru-RU"/>
              </w:rPr>
              <w:t>Датировка ОКН</w:t>
            </w:r>
          </w:p>
          <w:p w:rsidR="00547AB2" w:rsidRPr="006B7806" w:rsidRDefault="00547AB2" w:rsidP="000A3307">
            <w:pPr>
              <w:widowControl/>
              <w:suppressAutoHyphens w:val="0"/>
              <w:spacing w:before="100" w:beforeAutospacing="1" w:after="119"/>
              <w:jc w:val="center"/>
              <w:rPr>
                <w:rFonts w:eastAsia="Times New Roman"/>
                <w:kern w:val="0"/>
                <w:lang w:eastAsia="ru-RU"/>
              </w:rPr>
            </w:pPr>
            <w:r w:rsidRPr="006B7806">
              <w:rPr>
                <w:rFonts w:eastAsia="Times New Roman"/>
                <w:kern w:val="0"/>
                <w:lang w:eastAsia="ru-RU"/>
              </w:rPr>
              <w:t>согласно нормативному правовому акту</w:t>
            </w:r>
          </w:p>
        </w:tc>
        <w:tc>
          <w:tcPr>
            <w:tcW w:w="1560"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tabs>
                <w:tab w:val="left" w:pos="1040"/>
              </w:tabs>
              <w:suppressAutoHyphens w:val="0"/>
              <w:spacing w:before="100" w:beforeAutospacing="1" w:after="119"/>
              <w:ind w:left="-90" w:right="-90"/>
              <w:jc w:val="center"/>
              <w:rPr>
                <w:rFonts w:eastAsia="Times New Roman"/>
                <w:kern w:val="0"/>
                <w:lang w:eastAsia="ru-RU"/>
              </w:rPr>
            </w:pPr>
            <w:r>
              <w:rPr>
                <w:rFonts w:eastAsia="Times New Roman"/>
                <w:kern w:val="0"/>
                <w:lang w:eastAsia="ru-RU"/>
              </w:rPr>
              <w:t>Нормативный п</w:t>
            </w:r>
            <w:r w:rsidRPr="006B7806">
              <w:rPr>
                <w:rFonts w:eastAsia="Times New Roman"/>
                <w:kern w:val="0"/>
                <w:lang w:eastAsia="ru-RU"/>
              </w:rPr>
              <w:t>равовой акт</w:t>
            </w:r>
          </w:p>
        </w:tc>
        <w:tc>
          <w:tcPr>
            <w:tcW w:w="2693"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widowControl/>
              <w:suppressAutoHyphens w:val="0"/>
              <w:spacing w:before="100" w:beforeAutospacing="1" w:after="119"/>
              <w:ind w:left="-194"/>
              <w:jc w:val="right"/>
              <w:rPr>
                <w:rFonts w:eastAsia="Times New Roman"/>
                <w:kern w:val="0"/>
                <w:lang w:eastAsia="ru-RU"/>
              </w:rPr>
            </w:pPr>
            <w:r>
              <w:rPr>
                <w:rFonts w:eastAsia="Times New Roman"/>
                <w:kern w:val="0"/>
                <w:lang w:eastAsia="ru-RU"/>
              </w:rPr>
              <w:t xml:space="preserve">     </w:t>
            </w:r>
            <w:r w:rsidRPr="006B7806">
              <w:rPr>
                <w:rFonts w:eastAsia="Times New Roman"/>
                <w:kern w:val="0"/>
                <w:lang w:eastAsia="ru-RU"/>
              </w:rPr>
              <w:t>Ме</w:t>
            </w:r>
            <w:r>
              <w:rPr>
                <w:rFonts w:eastAsia="Times New Roman"/>
                <w:kern w:val="0"/>
                <w:lang w:eastAsia="ru-RU"/>
              </w:rPr>
              <w:t>стонахождение</w:t>
            </w:r>
          </w:p>
          <w:p w:rsidR="00547AB2" w:rsidRPr="006B7806" w:rsidRDefault="00547AB2" w:rsidP="000A3307">
            <w:pPr>
              <w:widowControl/>
              <w:suppressAutoHyphens w:val="0"/>
              <w:spacing w:before="100" w:beforeAutospacing="1" w:after="119"/>
              <w:ind w:left="-194"/>
              <w:jc w:val="center"/>
              <w:rPr>
                <w:rFonts w:eastAsia="Times New Roman"/>
                <w:kern w:val="0"/>
                <w:lang w:eastAsia="ru-RU"/>
              </w:rPr>
            </w:pPr>
            <w:r>
              <w:rPr>
                <w:rFonts w:eastAsia="Times New Roman"/>
                <w:kern w:val="0"/>
                <w:lang w:eastAsia="ru-RU"/>
              </w:rPr>
              <w:t>ОКН</w:t>
            </w:r>
          </w:p>
        </w:tc>
      </w:tr>
      <w:tr w:rsidR="00547AB2" w:rsidRPr="006B7806" w:rsidTr="000A3307">
        <w:trPr>
          <w:trHeight w:val="1056"/>
          <w:tblCellSpacing w:w="0" w:type="dxa"/>
        </w:trPr>
        <w:tc>
          <w:tcPr>
            <w:tcW w:w="657"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jc w:val="center"/>
              <w:rPr>
                <w:rFonts w:eastAsia="Times New Roman"/>
                <w:kern w:val="0"/>
                <w:lang w:eastAsia="ru-RU"/>
              </w:rPr>
            </w:pPr>
            <w:r w:rsidRPr="006B7806">
              <w:rPr>
                <w:rFonts w:eastAsia="Times New Roman"/>
                <w:kern w:val="0"/>
                <w:lang w:eastAsia="ru-RU"/>
              </w:rPr>
              <w:t>1</w:t>
            </w:r>
          </w:p>
        </w:tc>
        <w:tc>
          <w:tcPr>
            <w:tcW w:w="851"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jc w:val="center"/>
              <w:rPr>
                <w:rFonts w:eastAsia="Times New Roman"/>
                <w:kern w:val="0"/>
                <w:lang w:eastAsia="ru-RU"/>
              </w:rPr>
            </w:pPr>
            <w:r w:rsidRPr="006B7806">
              <w:rPr>
                <w:rFonts w:eastAsia="Times New Roman"/>
                <w:kern w:val="0"/>
                <w:lang w:eastAsia="ru-RU"/>
              </w:rPr>
              <w:t>22</w:t>
            </w:r>
          </w:p>
        </w:tc>
        <w:tc>
          <w:tcPr>
            <w:tcW w:w="1843"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rPr>
                <w:rFonts w:eastAsia="Times New Roman"/>
                <w:kern w:val="0"/>
                <w:lang w:eastAsia="ru-RU"/>
              </w:rPr>
            </w:pPr>
            <w:r w:rsidRPr="006B7806">
              <w:rPr>
                <w:rFonts w:eastAsia="Times New Roman"/>
                <w:kern w:val="0"/>
                <w:lang w:eastAsia="ru-RU"/>
              </w:rPr>
              <w:t>с. Березово, курганная группа 1</w:t>
            </w:r>
          </w:p>
        </w:tc>
        <w:tc>
          <w:tcPr>
            <w:tcW w:w="1842"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jc w:val="center"/>
              <w:rPr>
                <w:rFonts w:eastAsia="Times New Roman"/>
                <w:kern w:val="0"/>
                <w:lang w:eastAsia="ru-RU"/>
              </w:rPr>
            </w:pPr>
            <w:r w:rsidRPr="006B7806">
              <w:rPr>
                <w:rFonts w:eastAsia="Times New Roman"/>
                <w:kern w:val="0"/>
                <w:lang w:eastAsia="ru-RU"/>
              </w:rPr>
              <w:t>2 тыс. до н.э.</w:t>
            </w:r>
          </w:p>
        </w:tc>
        <w:tc>
          <w:tcPr>
            <w:tcW w:w="1560"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widowControl/>
              <w:suppressAutoHyphens w:val="0"/>
              <w:spacing w:before="100" w:beforeAutospacing="1" w:after="119"/>
              <w:ind w:left="-194" w:firstLine="567"/>
              <w:rPr>
                <w:rFonts w:eastAsia="Times New Roman"/>
                <w:kern w:val="0"/>
                <w:lang w:eastAsia="ru-RU"/>
              </w:rPr>
            </w:pPr>
            <w:r w:rsidRPr="006B7806">
              <w:rPr>
                <w:rFonts w:eastAsia="Times New Roman"/>
                <w:kern w:val="0"/>
                <w:lang w:eastAsia="ru-RU"/>
              </w:rPr>
              <w:t>Р № 510,</w:t>
            </w:r>
          </w:p>
          <w:p w:rsidR="00547AB2" w:rsidRPr="006B7806" w:rsidRDefault="00547AB2" w:rsidP="000A3307">
            <w:pPr>
              <w:widowControl/>
              <w:suppressAutoHyphens w:val="0"/>
              <w:spacing w:before="100" w:beforeAutospacing="1" w:after="119"/>
              <w:ind w:left="-194" w:firstLine="567"/>
              <w:rPr>
                <w:rFonts w:eastAsia="Times New Roman"/>
                <w:kern w:val="0"/>
                <w:lang w:eastAsia="ru-RU"/>
              </w:rPr>
            </w:pPr>
            <w:r w:rsidRPr="006B7806">
              <w:rPr>
                <w:rFonts w:eastAsia="Times New Roman"/>
                <w:kern w:val="0"/>
                <w:lang w:eastAsia="ru-RU"/>
              </w:rPr>
              <w:t xml:space="preserve"> п. 1878 </w:t>
            </w:r>
          </w:p>
        </w:tc>
        <w:tc>
          <w:tcPr>
            <w:tcW w:w="2693"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rPr>
                <w:rFonts w:eastAsia="Times New Roman"/>
                <w:kern w:val="0"/>
                <w:lang w:eastAsia="ru-RU"/>
              </w:rPr>
            </w:pPr>
            <w:r w:rsidRPr="006B7806">
              <w:rPr>
                <w:rFonts w:eastAsia="Times New Roman"/>
                <w:kern w:val="0"/>
                <w:lang w:eastAsia="ru-RU"/>
              </w:rPr>
              <w:t>Березовское сельское поселение</w:t>
            </w:r>
          </w:p>
        </w:tc>
      </w:tr>
      <w:tr w:rsidR="00547AB2" w:rsidRPr="006B7806" w:rsidTr="000A3307">
        <w:trPr>
          <w:trHeight w:val="1056"/>
          <w:tblCellSpacing w:w="0" w:type="dxa"/>
        </w:trPr>
        <w:tc>
          <w:tcPr>
            <w:tcW w:w="657"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jc w:val="center"/>
              <w:rPr>
                <w:rFonts w:eastAsia="Times New Roman"/>
                <w:kern w:val="0"/>
                <w:lang w:eastAsia="ru-RU"/>
              </w:rPr>
            </w:pPr>
            <w:r w:rsidRPr="006B7806">
              <w:rPr>
                <w:rFonts w:eastAsia="Times New Roman"/>
                <w:kern w:val="0"/>
                <w:lang w:eastAsia="ru-RU"/>
              </w:rPr>
              <w:t>2</w:t>
            </w:r>
          </w:p>
        </w:tc>
        <w:tc>
          <w:tcPr>
            <w:tcW w:w="851"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jc w:val="center"/>
              <w:rPr>
                <w:rFonts w:eastAsia="Times New Roman"/>
                <w:kern w:val="0"/>
                <w:lang w:eastAsia="ru-RU"/>
              </w:rPr>
            </w:pPr>
            <w:r w:rsidRPr="006B7806">
              <w:rPr>
                <w:rFonts w:eastAsia="Times New Roman"/>
                <w:kern w:val="0"/>
                <w:lang w:eastAsia="ru-RU"/>
              </w:rPr>
              <w:t>23</w:t>
            </w:r>
          </w:p>
        </w:tc>
        <w:tc>
          <w:tcPr>
            <w:tcW w:w="1843"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rPr>
                <w:rFonts w:eastAsia="Times New Roman"/>
                <w:kern w:val="0"/>
                <w:lang w:eastAsia="ru-RU"/>
              </w:rPr>
            </w:pPr>
            <w:r w:rsidRPr="006B7806">
              <w:rPr>
                <w:rFonts w:eastAsia="Times New Roman"/>
                <w:kern w:val="0"/>
                <w:lang w:eastAsia="ru-RU"/>
              </w:rPr>
              <w:t>с. Березово, курганная группа 2</w:t>
            </w:r>
          </w:p>
        </w:tc>
        <w:tc>
          <w:tcPr>
            <w:tcW w:w="1842"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jc w:val="center"/>
              <w:rPr>
                <w:rFonts w:eastAsia="Times New Roman"/>
                <w:kern w:val="0"/>
                <w:lang w:eastAsia="ru-RU"/>
              </w:rPr>
            </w:pPr>
            <w:r w:rsidRPr="006B7806">
              <w:rPr>
                <w:rFonts w:eastAsia="Times New Roman"/>
                <w:kern w:val="0"/>
                <w:lang w:eastAsia="ru-RU"/>
              </w:rPr>
              <w:t>2 тыс. до н.э.</w:t>
            </w:r>
          </w:p>
        </w:tc>
        <w:tc>
          <w:tcPr>
            <w:tcW w:w="1560"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widowControl/>
              <w:suppressAutoHyphens w:val="0"/>
              <w:spacing w:before="100" w:beforeAutospacing="1" w:after="119"/>
              <w:ind w:left="-194" w:firstLine="567"/>
              <w:rPr>
                <w:rFonts w:eastAsia="Times New Roman"/>
                <w:kern w:val="0"/>
                <w:lang w:eastAsia="ru-RU"/>
              </w:rPr>
            </w:pPr>
            <w:r w:rsidRPr="006B7806">
              <w:rPr>
                <w:rFonts w:eastAsia="Times New Roman"/>
                <w:kern w:val="0"/>
                <w:lang w:eastAsia="ru-RU"/>
              </w:rPr>
              <w:t xml:space="preserve">Р № 510, </w:t>
            </w:r>
          </w:p>
          <w:p w:rsidR="00547AB2" w:rsidRPr="006B7806" w:rsidRDefault="00547AB2" w:rsidP="000A3307">
            <w:pPr>
              <w:widowControl/>
              <w:suppressAutoHyphens w:val="0"/>
              <w:spacing w:before="100" w:beforeAutospacing="1" w:after="119"/>
              <w:ind w:left="-194" w:firstLine="567"/>
              <w:rPr>
                <w:rFonts w:eastAsia="Times New Roman"/>
                <w:kern w:val="0"/>
                <w:lang w:eastAsia="ru-RU"/>
              </w:rPr>
            </w:pPr>
            <w:r w:rsidRPr="006B7806">
              <w:rPr>
                <w:rFonts w:eastAsia="Times New Roman"/>
                <w:kern w:val="0"/>
                <w:lang w:eastAsia="ru-RU"/>
              </w:rPr>
              <w:t xml:space="preserve">п. 1879 </w:t>
            </w:r>
          </w:p>
        </w:tc>
        <w:tc>
          <w:tcPr>
            <w:tcW w:w="2693"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rPr>
                <w:rFonts w:eastAsia="Times New Roman"/>
                <w:kern w:val="0"/>
                <w:lang w:eastAsia="ru-RU"/>
              </w:rPr>
            </w:pPr>
            <w:r w:rsidRPr="006B7806">
              <w:rPr>
                <w:rFonts w:eastAsia="Times New Roman"/>
                <w:kern w:val="0"/>
                <w:lang w:eastAsia="ru-RU"/>
              </w:rPr>
              <w:t>Березовское сельское поселение</w:t>
            </w:r>
          </w:p>
        </w:tc>
      </w:tr>
      <w:tr w:rsidR="00547AB2" w:rsidRPr="006B7806" w:rsidTr="000A3307">
        <w:trPr>
          <w:trHeight w:val="1070"/>
          <w:tblCellSpacing w:w="0" w:type="dxa"/>
        </w:trPr>
        <w:tc>
          <w:tcPr>
            <w:tcW w:w="657"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jc w:val="center"/>
              <w:rPr>
                <w:rFonts w:eastAsia="Times New Roman"/>
                <w:kern w:val="0"/>
                <w:lang w:eastAsia="ru-RU"/>
              </w:rPr>
            </w:pPr>
            <w:r w:rsidRPr="006B7806">
              <w:rPr>
                <w:rFonts w:eastAsia="Times New Roman"/>
                <w:kern w:val="0"/>
                <w:lang w:eastAsia="ru-RU"/>
              </w:rPr>
              <w:t>3</w:t>
            </w:r>
          </w:p>
        </w:tc>
        <w:tc>
          <w:tcPr>
            <w:tcW w:w="851"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jc w:val="center"/>
              <w:rPr>
                <w:rFonts w:eastAsia="Times New Roman"/>
                <w:kern w:val="0"/>
                <w:lang w:eastAsia="ru-RU"/>
              </w:rPr>
            </w:pPr>
            <w:r w:rsidRPr="006B7806">
              <w:rPr>
                <w:rFonts w:eastAsia="Times New Roman"/>
                <w:kern w:val="0"/>
                <w:lang w:eastAsia="ru-RU"/>
              </w:rPr>
              <w:t>24</w:t>
            </w:r>
          </w:p>
        </w:tc>
        <w:tc>
          <w:tcPr>
            <w:tcW w:w="1843"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rPr>
                <w:rFonts w:eastAsia="Times New Roman"/>
                <w:kern w:val="0"/>
                <w:lang w:eastAsia="ru-RU"/>
              </w:rPr>
            </w:pPr>
            <w:r w:rsidRPr="006B7806">
              <w:rPr>
                <w:rFonts w:eastAsia="Times New Roman"/>
                <w:kern w:val="0"/>
                <w:lang w:eastAsia="ru-RU"/>
              </w:rPr>
              <w:t>с. Березово, курганная группа 3</w:t>
            </w:r>
          </w:p>
        </w:tc>
        <w:tc>
          <w:tcPr>
            <w:tcW w:w="1842"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ind w:left="-194" w:firstLine="567"/>
              <w:jc w:val="center"/>
              <w:rPr>
                <w:rFonts w:eastAsia="Times New Roman"/>
                <w:kern w:val="0"/>
                <w:lang w:eastAsia="ru-RU"/>
              </w:rPr>
            </w:pPr>
            <w:r w:rsidRPr="006B7806">
              <w:rPr>
                <w:rFonts w:eastAsia="Times New Roman"/>
                <w:kern w:val="0"/>
                <w:lang w:eastAsia="ru-RU"/>
              </w:rPr>
              <w:t>2 тыс. до н.э.</w:t>
            </w:r>
          </w:p>
        </w:tc>
        <w:tc>
          <w:tcPr>
            <w:tcW w:w="1560"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widowControl/>
              <w:suppressAutoHyphens w:val="0"/>
              <w:spacing w:before="100" w:beforeAutospacing="1" w:after="119"/>
              <w:ind w:left="-194" w:firstLine="567"/>
              <w:rPr>
                <w:rFonts w:eastAsia="Times New Roman"/>
                <w:kern w:val="0"/>
                <w:lang w:eastAsia="ru-RU"/>
              </w:rPr>
            </w:pPr>
            <w:r w:rsidRPr="006B7806">
              <w:rPr>
                <w:rFonts w:eastAsia="Times New Roman"/>
                <w:kern w:val="0"/>
                <w:lang w:eastAsia="ru-RU"/>
              </w:rPr>
              <w:t>Р № 510,</w:t>
            </w:r>
          </w:p>
          <w:p w:rsidR="00547AB2" w:rsidRPr="006B7806" w:rsidRDefault="00547AB2" w:rsidP="000A3307">
            <w:pPr>
              <w:widowControl/>
              <w:suppressAutoHyphens w:val="0"/>
              <w:spacing w:before="100" w:beforeAutospacing="1" w:after="119"/>
              <w:ind w:left="-194" w:firstLine="567"/>
              <w:rPr>
                <w:rFonts w:eastAsia="Times New Roman"/>
                <w:kern w:val="0"/>
                <w:lang w:eastAsia="ru-RU"/>
              </w:rPr>
            </w:pPr>
            <w:r w:rsidRPr="006B7806">
              <w:rPr>
                <w:rFonts w:eastAsia="Times New Roman"/>
                <w:kern w:val="0"/>
                <w:lang w:eastAsia="ru-RU"/>
              </w:rPr>
              <w:t>п. 1880</w:t>
            </w:r>
          </w:p>
        </w:tc>
        <w:tc>
          <w:tcPr>
            <w:tcW w:w="2693" w:type="dxa"/>
            <w:tcBorders>
              <w:top w:val="outset" w:sz="6" w:space="0" w:color="000000"/>
              <w:left w:val="outset" w:sz="6" w:space="0" w:color="000000"/>
              <w:bottom w:val="outset" w:sz="6" w:space="0" w:color="000000"/>
              <w:right w:val="outset" w:sz="6" w:space="0" w:color="000000"/>
            </w:tcBorders>
            <w:hideMark/>
          </w:tcPr>
          <w:p w:rsidR="00547AB2" w:rsidRPr="006B7806" w:rsidRDefault="00547AB2" w:rsidP="000A3307">
            <w:pPr>
              <w:widowControl/>
              <w:suppressAutoHyphens w:val="0"/>
              <w:spacing w:before="100" w:beforeAutospacing="1" w:after="119"/>
              <w:rPr>
                <w:rFonts w:eastAsia="Times New Roman"/>
                <w:kern w:val="0"/>
                <w:lang w:eastAsia="ru-RU"/>
              </w:rPr>
            </w:pPr>
            <w:r w:rsidRPr="006B7806">
              <w:rPr>
                <w:rFonts w:eastAsia="Times New Roman"/>
                <w:kern w:val="0"/>
                <w:lang w:eastAsia="ru-RU"/>
              </w:rPr>
              <w:t>Березовское сельское поселение</w:t>
            </w:r>
          </w:p>
        </w:tc>
      </w:tr>
    </w:tbl>
    <w:p w:rsidR="00547AB2" w:rsidRDefault="00547AB2" w:rsidP="00547AB2">
      <w:pPr>
        <w:ind w:firstLine="567"/>
        <w:jc w:val="both"/>
        <w:rPr>
          <w:b/>
          <w:bCs/>
        </w:rPr>
      </w:pPr>
    </w:p>
    <w:p w:rsidR="00547AB2" w:rsidRDefault="00547AB2" w:rsidP="00547AB2">
      <w:pPr>
        <w:ind w:firstLine="567"/>
        <w:jc w:val="both"/>
        <w:rPr>
          <w:b/>
          <w:bCs/>
        </w:rPr>
      </w:pPr>
      <w:r>
        <w:rPr>
          <w:b/>
          <w:bCs/>
        </w:rPr>
        <w:t xml:space="preserve">Сокращения к таблице: </w:t>
      </w:r>
    </w:p>
    <w:p w:rsidR="00547AB2" w:rsidRDefault="00547AB2" w:rsidP="00547AB2">
      <w:pPr>
        <w:ind w:firstLine="567"/>
        <w:jc w:val="both"/>
        <w:rPr>
          <w:b/>
          <w:bCs/>
        </w:rPr>
      </w:pPr>
      <w:r>
        <w:rPr>
          <w:b/>
          <w:bCs/>
        </w:rPr>
        <w:t>Р - региональная категория охраны памятника;</w:t>
      </w:r>
    </w:p>
    <w:p w:rsidR="00547AB2" w:rsidRPr="006B7806" w:rsidRDefault="00547AB2" w:rsidP="00547AB2">
      <w:pPr>
        <w:pStyle w:val="ConsPlusNormal"/>
        <w:widowControl/>
        <w:ind w:firstLine="567"/>
        <w:jc w:val="both"/>
        <w:rPr>
          <w:rFonts w:ascii="Times New Roman" w:hAnsi="Times New Roman" w:cs="Times New Roman"/>
          <w:b/>
          <w:bCs/>
          <w:sz w:val="24"/>
          <w:szCs w:val="24"/>
        </w:rPr>
      </w:pPr>
      <w:r>
        <w:rPr>
          <w:rFonts w:ascii="Times New Roman" w:hAnsi="Times New Roman" w:cs="Times New Roman"/>
          <w:b/>
          <w:bCs/>
          <w:sz w:val="24"/>
          <w:szCs w:val="24"/>
        </w:rPr>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N 63; от 13.07.2001 N 721; от 24.11.2006 N 962.</w:t>
      </w:r>
    </w:p>
    <w:p w:rsidR="00547AB2" w:rsidRDefault="00547AB2" w:rsidP="00547AB2">
      <w:pPr>
        <w:widowControl/>
        <w:suppressAutoHyphens w:val="0"/>
        <w:spacing w:before="100" w:beforeAutospacing="1"/>
        <w:ind w:firstLine="567"/>
        <w:jc w:val="both"/>
        <w:rPr>
          <w:rFonts w:eastAsia="Times New Roman"/>
          <w:b/>
          <w:bCs/>
          <w:kern w:val="0"/>
          <w:lang w:eastAsia="ru-RU"/>
        </w:rPr>
      </w:pPr>
    </w:p>
    <w:p w:rsidR="00547AB2" w:rsidRPr="006B7806" w:rsidRDefault="00547AB2" w:rsidP="00547AB2">
      <w:pPr>
        <w:widowControl/>
        <w:suppressAutoHyphens w:val="0"/>
        <w:spacing w:before="100" w:beforeAutospacing="1"/>
        <w:ind w:firstLine="567"/>
        <w:jc w:val="center"/>
        <w:rPr>
          <w:rFonts w:eastAsia="Times New Roman"/>
          <w:kern w:val="0"/>
          <w:lang w:eastAsia="ru-RU"/>
        </w:rPr>
      </w:pPr>
      <w:r w:rsidRPr="006B7806">
        <w:rPr>
          <w:rFonts w:eastAsia="Times New Roman"/>
          <w:b/>
          <w:bCs/>
          <w:kern w:val="0"/>
          <w:lang w:eastAsia="ru-RU"/>
        </w:rPr>
        <w:t>село Берёзово</w:t>
      </w:r>
    </w:p>
    <w:p w:rsidR="00547AB2" w:rsidRPr="006B7806" w:rsidRDefault="00547AB2" w:rsidP="00547AB2">
      <w:pPr>
        <w:widowControl/>
        <w:suppressAutoHyphens w:val="0"/>
        <w:spacing w:before="100" w:beforeAutospacing="1"/>
        <w:ind w:firstLine="567"/>
        <w:jc w:val="both"/>
        <w:rPr>
          <w:rFonts w:eastAsia="Times New Roman"/>
          <w:kern w:val="0"/>
          <w:lang w:eastAsia="ru-RU"/>
        </w:rPr>
      </w:pPr>
      <w:r w:rsidRPr="006B7806">
        <w:rPr>
          <w:rFonts w:eastAsia="Times New Roman"/>
          <w:kern w:val="0"/>
          <w:lang w:eastAsia="ru-RU"/>
        </w:rPr>
        <w:t>Расположено при дороге Х</w:t>
      </w:r>
      <w:r>
        <w:rPr>
          <w:rFonts w:eastAsia="Times New Roman"/>
          <w:kern w:val="0"/>
          <w:lang w:val="en-US" w:eastAsia="ru-RU"/>
        </w:rPr>
        <w:t>I</w:t>
      </w:r>
      <w:r w:rsidRPr="006B7806">
        <w:rPr>
          <w:rFonts w:eastAsia="Times New Roman"/>
          <w:kern w:val="0"/>
          <w:lang w:eastAsia="ru-RU"/>
        </w:rPr>
        <w:t>Х в. Острогожск-Подгорное, на вершине Березового яра. Основано в сер. Х</w:t>
      </w:r>
      <w:r w:rsidRPr="006B7806">
        <w:rPr>
          <w:rFonts w:eastAsia="Times New Roman"/>
          <w:kern w:val="0"/>
          <w:lang w:val="en-US" w:eastAsia="ru-RU"/>
        </w:rPr>
        <w:t>YIII</w:t>
      </w:r>
      <w:r w:rsidRPr="006B7806">
        <w:rPr>
          <w:rFonts w:eastAsia="Times New Roman"/>
          <w:kern w:val="0"/>
          <w:lang w:eastAsia="ru-RU"/>
        </w:rPr>
        <w:t xml:space="preserve"> в. В 1859 году здесь было 853 жителя и населенный пункт значился хутором. </w:t>
      </w:r>
    </w:p>
    <w:p w:rsidR="00547AB2" w:rsidRPr="006B7806" w:rsidRDefault="00547AB2" w:rsidP="00547AB2">
      <w:pPr>
        <w:widowControl/>
        <w:suppressAutoHyphens w:val="0"/>
        <w:spacing w:before="100" w:beforeAutospacing="1"/>
        <w:ind w:firstLine="567"/>
        <w:jc w:val="both"/>
        <w:rPr>
          <w:rFonts w:eastAsia="Times New Roman"/>
          <w:kern w:val="0"/>
          <w:lang w:eastAsia="ru-RU"/>
        </w:rPr>
      </w:pPr>
      <w:r w:rsidRPr="006B7806">
        <w:rPr>
          <w:rFonts w:eastAsia="Times New Roman"/>
          <w:kern w:val="0"/>
          <w:lang w:eastAsia="ru-RU"/>
        </w:rPr>
        <w:t xml:space="preserve">В 1862 г. в Березово была выстроена каменная Покровская церковь. В 1900 году это уже была слобода с 1525 жителями, 214 дворами и 2 общественными зданиями. Действовала школа, 3 лавки. Проводилась 1 ярмарка. </w:t>
      </w:r>
    </w:p>
    <w:p w:rsidR="00547AB2" w:rsidRPr="006B7806" w:rsidRDefault="00547AB2" w:rsidP="00547AB2">
      <w:pPr>
        <w:widowControl/>
        <w:suppressAutoHyphens w:val="0"/>
        <w:spacing w:before="100" w:beforeAutospacing="1"/>
        <w:ind w:firstLine="567"/>
        <w:jc w:val="both"/>
        <w:rPr>
          <w:rFonts w:eastAsia="Times New Roman"/>
          <w:kern w:val="0"/>
          <w:lang w:eastAsia="ru-RU"/>
        </w:rPr>
      </w:pPr>
      <w:r w:rsidRPr="006B7806">
        <w:rPr>
          <w:rFonts w:eastAsia="Times New Roman"/>
          <w:kern w:val="0"/>
          <w:lang w:eastAsia="ru-RU"/>
        </w:rPr>
        <w:t>При слободе был небольшой владельческий хутор Березняки барона Рауш фон Таунберга с двумя постоянно проживающими жителями.</w:t>
      </w:r>
    </w:p>
    <w:p w:rsidR="00547AB2" w:rsidRPr="006B7806" w:rsidRDefault="00547AB2" w:rsidP="00547AB2">
      <w:pPr>
        <w:widowControl/>
        <w:suppressAutoHyphens w:val="0"/>
        <w:spacing w:before="100" w:beforeAutospacing="1"/>
        <w:ind w:firstLine="567"/>
        <w:jc w:val="both"/>
        <w:rPr>
          <w:rFonts w:eastAsia="Times New Roman"/>
          <w:kern w:val="0"/>
          <w:lang w:eastAsia="ru-RU"/>
        </w:rPr>
      </w:pPr>
      <w:r w:rsidRPr="006B7806">
        <w:rPr>
          <w:rFonts w:eastAsia="Times New Roman"/>
          <w:kern w:val="0"/>
          <w:lang w:eastAsia="ru-RU"/>
        </w:rPr>
        <w:t>В 1975 г. институтом Воронежколхозпроект был разработан проект планировки и застройки села.</w:t>
      </w:r>
    </w:p>
    <w:p w:rsidR="00547AB2" w:rsidRPr="006B7806" w:rsidRDefault="00547AB2" w:rsidP="00547AB2">
      <w:pPr>
        <w:widowControl/>
        <w:suppressAutoHyphens w:val="0"/>
        <w:spacing w:before="100" w:beforeAutospacing="1"/>
        <w:ind w:firstLine="567"/>
        <w:jc w:val="center"/>
        <w:rPr>
          <w:rFonts w:eastAsia="Times New Roman"/>
          <w:kern w:val="0"/>
          <w:lang w:eastAsia="ru-RU"/>
        </w:rPr>
      </w:pPr>
      <w:r w:rsidRPr="006B7806">
        <w:rPr>
          <w:rFonts w:eastAsia="Times New Roman"/>
          <w:b/>
          <w:bCs/>
          <w:kern w:val="0"/>
          <w:lang w:eastAsia="ru-RU"/>
        </w:rPr>
        <w:t>посёлок Сагуны</w:t>
      </w:r>
    </w:p>
    <w:p w:rsidR="00547AB2" w:rsidRPr="006B7806" w:rsidRDefault="00547AB2" w:rsidP="00547AB2">
      <w:pPr>
        <w:widowControl/>
        <w:suppressAutoHyphens w:val="0"/>
        <w:spacing w:before="100" w:beforeAutospacing="1"/>
        <w:ind w:firstLine="567"/>
        <w:jc w:val="both"/>
        <w:rPr>
          <w:rFonts w:eastAsia="Times New Roman"/>
          <w:kern w:val="0"/>
          <w:lang w:eastAsia="ru-RU"/>
        </w:rPr>
      </w:pPr>
      <w:r w:rsidRPr="006B7806">
        <w:rPr>
          <w:rFonts w:eastAsia="Times New Roman"/>
          <w:kern w:val="0"/>
          <w:lang w:eastAsia="ru-RU"/>
        </w:rPr>
        <w:t xml:space="preserve">Расположен при реке Сухая Россошь и железной дороге. Основан как железнодорожная станция в 1870 г. В 1900 г. при станции проживало 77 человека. В железнодорожной казарме №32 проживало 29 железнодорожных рабочих. Статистика </w:t>
      </w:r>
      <w:r w:rsidRPr="006B7806">
        <w:rPr>
          <w:rFonts w:eastAsia="Times New Roman"/>
          <w:kern w:val="0"/>
          <w:lang w:eastAsia="ru-RU"/>
        </w:rPr>
        <w:lastRenderedPageBreak/>
        <w:t xml:space="preserve">нач. ХХ века в числе крупнейших пунктов торговли - железнодорожных станций называет </w:t>
      </w:r>
      <w:r>
        <w:rPr>
          <w:rFonts w:eastAsia="Times New Roman"/>
          <w:kern w:val="0"/>
          <w:lang w:eastAsia="ru-RU"/>
        </w:rPr>
        <w:t>п</w:t>
      </w:r>
      <w:r w:rsidRPr="006B7806">
        <w:rPr>
          <w:rFonts w:eastAsia="Times New Roman"/>
          <w:kern w:val="0"/>
          <w:lang w:eastAsia="ru-RU"/>
        </w:rPr>
        <w:t>. Сагуны. В год со станции отправлялось более 0,5 млн. пудов грузов в год.</w:t>
      </w:r>
    </w:p>
    <w:p w:rsidR="00547AB2" w:rsidRPr="006B7806" w:rsidRDefault="00547AB2" w:rsidP="00547AB2">
      <w:pPr>
        <w:widowControl/>
        <w:suppressAutoHyphens w:val="0"/>
        <w:spacing w:before="100" w:beforeAutospacing="1"/>
        <w:ind w:firstLine="567"/>
        <w:jc w:val="center"/>
        <w:rPr>
          <w:rFonts w:eastAsia="Times New Roman"/>
          <w:kern w:val="0"/>
          <w:lang w:eastAsia="ru-RU"/>
        </w:rPr>
      </w:pPr>
      <w:r w:rsidRPr="006B7806">
        <w:rPr>
          <w:rFonts w:eastAsia="Times New Roman"/>
          <w:b/>
          <w:bCs/>
          <w:kern w:val="0"/>
          <w:lang w:eastAsia="ru-RU"/>
        </w:rPr>
        <w:t>посёлок Красный Восход</w:t>
      </w:r>
    </w:p>
    <w:p w:rsidR="00547AB2" w:rsidRDefault="00547AB2" w:rsidP="00547AB2">
      <w:pPr>
        <w:widowControl/>
        <w:suppressAutoHyphens w:val="0"/>
        <w:spacing w:before="100" w:beforeAutospacing="1"/>
        <w:ind w:firstLine="567"/>
        <w:jc w:val="both"/>
        <w:rPr>
          <w:rFonts w:eastAsia="Times New Roman"/>
          <w:kern w:val="0"/>
          <w:lang w:eastAsia="ru-RU"/>
        </w:rPr>
      </w:pPr>
      <w:r w:rsidRPr="00A6735C">
        <w:rPr>
          <w:rFonts w:eastAsia="Times New Roman"/>
          <w:kern w:val="0"/>
          <w:lang w:eastAsia="ru-RU"/>
        </w:rPr>
        <w:t>Расположен к северу от поселка Сагуны, образован в советское время как центр хозяйства.</w:t>
      </w:r>
      <w:r w:rsidRPr="006B7806">
        <w:rPr>
          <w:rFonts w:eastAsia="Times New Roman"/>
          <w:kern w:val="0"/>
          <w:lang w:eastAsia="ru-RU"/>
        </w:rPr>
        <w:t xml:space="preserve"> </w:t>
      </w:r>
    </w:p>
    <w:p w:rsidR="00547AB2" w:rsidRPr="006B7806" w:rsidRDefault="00547AB2" w:rsidP="00547AB2">
      <w:pPr>
        <w:widowControl/>
        <w:suppressAutoHyphens w:val="0"/>
        <w:spacing w:before="100" w:beforeAutospacing="1"/>
        <w:ind w:firstLine="567"/>
        <w:jc w:val="center"/>
        <w:rPr>
          <w:rFonts w:eastAsia="Times New Roman"/>
          <w:kern w:val="0"/>
          <w:lang w:eastAsia="ru-RU"/>
        </w:rPr>
      </w:pPr>
      <w:r w:rsidRPr="006B7806">
        <w:rPr>
          <w:rFonts w:eastAsia="Times New Roman"/>
          <w:b/>
          <w:bCs/>
          <w:kern w:val="0"/>
          <w:lang w:eastAsia="ru-RU"/>
        </w:rPr>
        <w:t>хутор Сухая Россошь</w:t>
      </w:r>
    </w:p>
    <w:p w:rsidR="00547AB2" w:rsidRPr="006B7806" w:rsidRDefault="00547AB2" w:rsidP="00547AB2">
      <w:pPr>
        <w:widowControl/>
        <w:suppressAutoHyphens w:val="0"/>
        <w:spacing w:before="100" w:beforeAutospacing="1"/>
        <w:ind w:firstLine="567"/>
        <w:jc w:val="both"/>
        <w:rPr>
          <w:rFonts w:eastAsia="Times New Roman"/>
          <w:kern w:val="0"/>
          <w:lang w:eastAsia="ru-RU"/>
        </w:rPr>
      </w:pPr>
      <w:r w:rsidRPr="00A6735C">
        <w:rPr>
          <w:rFonts w:eastAsia="Times New Roman"/>
          <w:kern w:val="0"/>
          <w:lang w:eastAsia="ru-RU"/>
        </w:rPr>
        <w:t>Расположен к северу от пос. Сагуны, у истока реки Сухая Россошь. Хутор считался при станции, а потом поселке Сагуны.</w:t>
      </w:r>
      <w:r w:rsidRPr="006B7806">
        <w:rPr>
          <w:rFonts w:eastAsia="Times New Roman"/>
          <w:kern w:val="0"/>
          <w:lang w:eastAsia="ru-RU"/>
        </w:rPr>
        <w:t xml:space="preserve"> </w:t>
      </w:r>
    </w:p>
    <w:p w:rsidR="00547AB2" w:rsidRPr="006B7806" w:rsidRDefault="00547AB2" w:rsidP="00547AB2">
      <w:pPr>
        <w:widowControl/>
        <w:suppressAutoHyphens w:val="0"/>
        <w:spacing w:before="100" w:beforeAutospacing="1"/>
        <w:ind w:right="-3" w:firstLine="567"/>
        <w:jc w:val="center"/>
        <w:rPr>
          <w:rFonts w:eastAsia="Times New Roman"/>
          <w:kern w:val="0"/>
          <w:lang w:eastAsia="ru-RU"/>
        </w:rPr>
      </w:pPr>
      <w:r w:rsidRPr="006B7806">
        <w:rPr>
          <w:rFonts w:eastAsia="Times New Roman"/>
          <w:b/>
          <w:bCs/>
          <w:kern w:val="0"/>
          <w:lang w:eastAsia="ru-RU"/>
        </w:rPr>
        <w:t>хутор Скорынин</w:t>
      </w:r>
    </w:p>
    <w:p w:rsidR="00547AB2" w:rsidRPr="006B7806" w:rsidRDefault="00547AB2" w:rsidP="00547AB2">
      <w:pPr>
        <w:widowControl/>
        <w:suppressAutoHyphens w:val="0"/>
        <w:ind w:right="-3" w:firstLine="567"/>
        <w:jc w:val="both"/>
        <w:rPr>
          <w:rFonts w:eastAsia="Times New Roman"/>
          <w:kern w:val="0"/>
          <w:lang w:eastAsia="ru-RU"/>
        </w:rPr>
      </w:pPr>
      <w:r w:rsidRPr="00A6735C">
        <w:rPr>
          <w:rFonts w:eastAsia="Times New Roman"/>
          <w:kern w:val="0"/>
          <w:lang w:eastAsia="ru-RU"/>
        </w:rPr>
        <w:t>Расположен к югу от пос. Сагуны, вытянут вдоль железнодорожного полотна.</w:t>
      </w:r>
      <w:r w:rsidRPr="006B7806">
        <w:rPr>
          <w:rFonts w:eastAsia="Times New Roman"/>
          <w:kern w:val="0"/>
          <w:lang w:eastAsia="ru-RU"/>
        </w:rPr>
        <w:t xml:space="preserve"> </w:t>
      </w:r>
    </w:p>
    <w:p w:rsidR="00547AB2" w:rsidRDefault="00547AB2" w:rsidP="00547AB2">
      <w:pPr>
        <w:widowControl/>
        <w:suppressAutoHyphens w:val="0"/>
        <w:ind w:right="-3" w:firstLine="567"/>
        <w:jc w:val="both"/>
        <w:rPr>
          <w:rFonts w:eastAsia="Times New Roman"/>
          <w:b/>
          <w:bCs/>
          <w:kern w:val="0"/>
          <w:lang w:eastAsia="ru-RU"/>
        </w:rPr>
      </w:pPr>
    </w:p>
    <w:p w:rsidR="00547AB2" w:rsidRPr="006B7806" w:rsidRDefault="00547AB2" w:rsidP="00547AB2">
      <w:pPr>
        <w:widowControl/>
        <w:suppressAutoHyphens w:val="0"/>
        <w:ind w:right="-3" w:firstLine="567"/>
        <w:jc w:val="center"/>
        <w:rPr>
          <w:rFonts w:eastAsia="Times New Roman"/>
          <w:kern w:val="0"/>
          <w:lang w:eastAsia="ru-RU"/>
        </w:rPr>
      </w:pPr>
      <w:r w:rsidRPr="006B7806">
        <w:rPr>
          <w:rFonts w:eastAsia="Times New Roman"/>
          <w:b/>
          <w:bCs/>
          <w:kern w:val="0"/>
          <w:lang w:eastAsia="ru-RU"/>
        </w:rPr>
        <w:t>хутор Крамарев</w:t>
      </w:r>
    </w:p>
    <w:p w:rsidR="00547AB2" w:rsidRPr="006B7806" w:rsidRDefault="00547AB2" w:rsidP="00547AB2">
      <w:pPr>
        <w:widowControl/>
        <w:suppressAutoHyphens w:val="0"/>
        <w:ind w:right="-3" w:firstLine="567"/>
        <w:jc w:val="both"/>
        <w:rPr>
          <w:rFonts w:eastAsia="Times New Roman"/>
          <w:kern w:val="0"/>
          <w:lang w:eastAsia="ru-RU"/>
        </w:rPr>
      </w:pPr>
      <w:r w:rsidRPr="00A6735C">
        <w:rPr>
          <w:rFonts w:eastAsia="Times New Roman"/>
          <w:kern w:val="0"/>
          <w:lang w:eastAsia="ru-RU"/>
        </w:rPr>
        <w:t>Расположен к северу от пос. Сагуны, при железнодорожной площадке 728 км.</w:t>
      </w:r>
      <w:r w:rsidRPr="006B7806">
        <w:rPr>
          <w:rFonts w:eastAsia="Times New Roman"/>
          <w:kern w:val="0"/>
          <w:lang w:eastAsia="ru-RU"/>
        </w:rPr>
        <w:t xml:space="preserve"> </w:t>
      </w:r>
    </w:p>
    <w:p w:rsidR="00547AB2" w:rsidRPr="006B7806" w:rsidRDefault="00547AB2" w:rsidP="00547AB2">
      <w:pPr>
        <w:widowControl/>
        <w:suppressAutoHyphens w:val="0"/>
        <w:spacing w:before="100" w:beforeAutospacing="1"/>
        <w:ind w:right="-3" w:firstLine="567"/>
        <w:jc w:val="both"/>
        <w:rPr>
          <w:rFonts w:eastAsia="Times New Roman"/>
          <w:kern w:val="0"/>
          <w:lang w:eastAsia="ru-RU"/>
        </w:rPr>
      </w:pPr>
    </w:p>
    <w:p w:rsidR="00547AB2" w:rsidRPr="002A1CC4" w:rsidRDefault="00547AB2" w:rsidP="00547AB2">
      <w:pPr>
        <w:shd w:val="clear" w:color="auto" w:fill="FFFFFF"/>
        <w:ind w:right="-3" w:firstLine="567"/>
        <w:jc w:val="both"/>
        <w:rPr>
          <w:b/>
          <w:i/>
        </w:rPr>
      </w:pPr>
      <w:r>
        <w:rPr>
          <w:b/>
          <w:bCs/>
        </w:rPr>
        <w:t xml:space="preserve">          </w:t>
      </w:r>
      <w:r w:rsidRPr="002A1CC4">
        <w:rPr>
          <w:b/>
          <w:i/>
        </w:rPr>
        <w:t>Историко–градостроительный анализ развития поселения и его населенных пунктов показал следующее:</w:t>
      </w:r>
    </w:p>
    <w:p w:rsidR="00547AB2" w:rsidRDefault="00547AB2" w:rsidP="00547AB2">
      <w:pPr>
        <w:pStyle w:val="afc"/>
        <w:numPr>
          <w:ilvl w:val="0"/>
          <w:numId w:val="34"/>
        </w:numPr>
        <w:shd w:val="clear" w:color="auto" w:fill="FFFFFF"/>
        <w:ind w:left="0" w:right="-3" w:firstLine="567"/>
        <w:jc w:val="both"/>
        <w:rPr>
          <w:kern w:val="0"/>
          <w:lang w:eastAsia="ru-RU"/>
        </w:rPr>
      </w:pPr>
      <w:r w:rsidRPr="002A1CC4">
        <w:t>Градостроительные образования на территории поселения формировались вдоль рек</w:t>
      </w:r>
      <w:r>
        <w:t>и</w:t>
      </w:r>
      <w:r w:rsidRPr="002A1CC4">
        <w:t xml:space="preserve"> </w:t>
      </w:r>
      <w:r>
        <w:t xml:space="preserve">Сухая </w:t>
      </w:r>
      <w:r>
        <w:rPr>
          <w:kern w:val="0"/>
          <w:lang w:eastAsia="ru-RU"/>
        </w:rPr>
        <w:t xml:space="preserve">Россошь, </w:t>
      </w:r>
      <w:r w:rsidRPr="006F265B">
        <w:rPr>
          <w:kern w:val="0"/>
          <w:lang w:eastAsia="ru-RU"/>
        </w:rPr>
        <w:t>где местами неоднократного заселения являются окрестности современных населенных пунктов</w:t>
      </w:r>
      <w:r>
        <w:rPr>
          <w:kern w:val="0"/>
          <w:lang w:eastAsia="ru-RU"/>
        </w:rPr>
        <w:t>: х. Сухая Россошь, п. Сагуны, х. Красный Восход и х. Скорынин.</w:t>
      </w:r>
    </w:p>
    <w:p w:rsidR="00547AB2" w:rsidRPr="00EB666E" w:rsidRDefault="00547AB2" w:rsidP="00547AB2">
      <w:pPr>
        <w:pStyle w:val="afc"/>
        <w:numPr>
          <w:ilvl w:val="0"/>
          <w:numId w:val="34"/>
        </w:numPr>
        <w:shd w:val="clear" w:color="auto" w:fill="FFFFFF"/>
        <w:ind w:left="0" w:right="-3" w:firstLine="567"/>
        <w:jc w:val="both"/>
        <w:rPr>
          <w:kern w:val="0"/>
          <w:lang w:eastAsia="ru-RU"/>
        </w:rPr>
      </w:pPr>
      <w:r w:rsidRPr="00422752">
        <w:t xml:space="preserve">В целом, </w:t>
      </w:r>
      <w:r>
        <w:t>Берёзовское</w:t>
      </w:r>
      <w:r w:rsidRPr="00422752">
        <w:t xml:space="preserve"> </w:t>
      </w:r>
      <w:r>
        <w:t>сельское</w:t>
      </w:r>
      <w:r w:rsidRPr="00422752">
        <w:t xml:space="preserve"> поселение </w:t>
      </w:r>
      <w:r w:rsidRPr="00EB666E">
        <w:rPr>
          <w:kern w:val="0"/>
          <w:lang w:eastAsia="ru-RU"/>
        </w:rPr>
        <w:t>обладает уникальными ландшафтными и историко-культурными качествами, которые необходимо использовать в современной жизни.</w:t>
      </w:r>
    </w:p>
    <w:p w:rsidR="00547AB2" w:rsidRDefault="00547AB2" w:rsidP="00547AB2">
      <w:pPr>
        <w:shd w:val="clear" w:color="auto" w:fill="FFFFFF"/>
        <w:ind w:right="-3" w:firstLine="567"/>
      </w:pPr>
    </w:p>
    <w:p w:rsidR="00547AB2" w:rsidRDefault="00547AB2" w:rsidP="00547AB2">
      <w:pPr>
        <w:pStyle w:val="afc"/>
        <w:pageBreakBefore/>
        <w:ind w:right="-3" w:firstLine="567"/>
        <w:jc w:val="center"/>
      </w:pPr>
      <w:r>
        <w:rPr>
          <w:b/>
          <w:bCs/>
        </w:rPr>
        <w:lastRenderedPageBreak/>
        <w:t>1.3. Природно-ресурсный потенциал Берёзовского сельского поселения</w:t>
      </w:r>
    </w:p>
    <w:p w:rsidR="00547AB2" w:rsidRDefault="00547AB2" w:rsidP="00547AB2">
      <w:pPr>
        <w:pStyle w:val="afc"/>
        <w:ind w:right="-3" w:firstLine="567"/>
      </w:pPr>
    </w:p>
    <w:p w:rsidR="00547AB2" w:rsidRPr="004A577D" w:rsidRDefault="00547AB2" w:rsidP="00547AB2">
      <w:pPr>
        <w:widowControl/>
        <w:suppressAutoHyphens w:val="0"/>
        <w:ind w:right="-3" w:firstLine="567"/>
        <w:jc w:val="center"/>
        <w:rPr>
          <w:rFonts w:eastAsia="Times New Roman"/>
          <w:b/>
          <w:bCs/>
          <w:color w:val="000000"/>
          <w:kern w:val="0"/>
          <w:lang w:eastAsia="ru-RU"/>
        </w:rPr>
      </w:pPr>
      <w:r w:rsidRPr="004A577D">
        <w:rPr>
          <w:rFonts w:eastAsia="Times New Roman"/>
          <w:b/>
          <w:bCs/>
          <w:color w:val="000000"/>
          <w:kern w:val="0"/>
          <w:lang w:eastAsia="ru-RU"/>
        </w:rPr>
        <w:t>Климатический и агроклиматический потенциал</w:t>
      </w:r>
    </w:p>
    <w:p w:rsidR="00547AB2" w:rsidRPr="00F05373" w:rsidRDefault="00547AB2" w:rsidP="00547AB2">
      <w:pPr>
        <w:widowControl/>
        <w:suppressAutoHyphens w:val="0"/>
        <w:ind w:right="-3" w:firstLine="567"/>
        <w:jc w:val="both"/>
        <w:rPr>
          <w:rFonts w:eastAsia="Times New Roman"/>
          <w:i/>
          <w:kern w:val="0"/>
          <w:highlight w:val="yellow"/>
          <w:lang w:eastAsia="ru-RU"/>
        </w:rPr>
      </w:pPr>
    </w:p>
    <w:p w:rsidR="00547AB2" w:rsidRDefault="00547AB2" w:rsidP="00547AB2">
      <w:pPr>
        <w:spacing w:line="100" w:lineRule="atLeast"/>
        <w:ind w:right="-3" w:firstLine="567"/>
        <w:jc w:val="both"/>
      </w:pPr>
      <w:r>
        <w:rPr>
          <w:b/>
          <w:i/>
          <w:iCs/>
        </w:rPr>
        <w:t xml:space="preserve">Климат </w:t>
      </w:r>
      <w:r>
        <w:rPr>
          <w:iCs/>
        </w:rPr>
        <w:t>на территории Берёзовского сельского поселения</w:t>
      </w:r>
      <w:r>
        <w:t xml:space="preserve"> умеренно-континентальный с жарким и сухим летом и умеренно холодной зимой с устойчивым снежным покровом и хор</w:t>
      </w:r>
      <w:r>
        <w:t>о</w:t>
      </w:r>
      <w:r>
        <w:t>шо выраженными переходными сезонами.</w:t>
      </w:r>
    </w:p>
    <w:p w:rsidR="00547AB2" w:rsidRDefault="00547AB2" w:rsidP="00547AB2">
      <w:pPr>
        <w:ind w:right="-3" w:firstLine="567"/>
        <w:jc w:val="both"/>
      </w:pPr>
      <w:r>
        <w:t>Годовой приток суммарной солнечной радиации составляет более 90 ккал/см</w:t>
      </w:r>
      <w:r>
        <w:rPr>
          <w:vertAlign w:val="superscript"/>
        </w:rPr>
        <w:t>2</w:t>
      </w:r>
      <w:r>
        <w:t>. Среднегодовая температура воздуха составляет +6,7</w:t>
      </w:r>
      <w:r>
        <w:rPr>
          <w:rFonts w:ascii="Symbol" w:hAnsi="Symbol"/>
        </w:rPr>
        <w:t></w:t>
      </w:r>
      <w:r>
        <w:t>С</w:t>
      </w:r>
      <w:r>
        <w:rPr>
          <w:rFonts w:ascii="Symbol" w:hAnsi="Symbol"/>
        </w:rPr>
        <w:t></w:t>
      </w:r>
      <w:r>
        <w:rPr>
          <w:rFonts w:ascii="Symbol" w:hAnsi="Symbol"/>
        </w:rPr>
        <w:t></w:t>
      </w:r>
      <w:r>
        <w:t>Средние из абсолютных максимальных температур составляют +35</w:t>
      </w:r>
      <w:r>
        <w:rPr>
          <w:rFonts w:ascii="Symbol" w:hAnsi="Symbol"/>
        </w:rPr>
        <w:t></w:t>
      </w:r>
      <w:r>
        <w:t>+36</w:t>
      </w:r>
      <w:r>
        <w:rPr>
          <w:rFonts w:ascii="Symbol" w:hAnsi="Symbol"/>
        </w:rPr>
        <w:t></w:t>
      </w:r>
      <w:r>
        <w:t>С, средние из абсолютных минимальных темп</w:t>
      </w:r>
      <w:r>
        <w:t>е</w:t>
      </w:r>
      <w:r>
        <w:t>ратур составляют -28</w:t>
      </w:r>
      <w:r>
        <w:rPr>
          <w:rFonts w:ascii="Symbol" w:hAnsi="Symbol"/>
        </w:rPr>
        <w:t></w:t>
      </w:r>
      <w:r>
        <w:t xml:space="preserve"> -29</w:t>
      </w:r>
      <w:r>
        <w:rPr>
          <w:rFonts w:ascii="Symbol" w:hAnsi="Symbol"/>
        </w:rPr>
        <w:t></w:t>
      </w:r>
      <w:r>
        <w:t>С.</w:t>
      </w:r>
    </w:p>
    <w:p w:rsidR="00547AB2" w:rsidRDefault="00547AB2" w:rsidP="00547AB2">
      <w:pPr>
        <w:ind w:right="-3" w:firstLine="567"/>
        <w:jc w:val="both"/>
      </w:pPr>
      <w:r>
        <w:t>Первые морозы наблюдаются в первых числах октября. Продолжительность безм</w:t>
      </w:r>
      <w:r>
        <w:t>о</w:t>
      </w:r>
      <w:r>
        <w:t>розного периода от 227 до 233 дней.</w:t>
      </w:r>
    </w:p>
    <w:p w:rsidR="00547AB2" w:rsidRDefault="00547AB2" w:rsidP="00547AB2">
      <w:pPr>
        <w:ind w:right="-3" w:firstLine="567"/>
        <w:jc w:val="both"/>
      </w:pPr>
      <w:r>
        <w:t>Годовая сумма осадков на территории составляет 450 - 550 мм. Территория относится к зоне недостаточного увлажнения, что обусловлено достаточно высокой испаря</w:t>
      </w:r>
      <w:r>
        <w:t>е</w:t>
      </w:r>
      <w:r>
        <w:t>мостью в теплый период.</w:t>
      </w:r>
    </w:p>
    <w:p w:rsidR="00547AB2" w:rsidRDefault="00547AB2" w:rsidP="00547AB2">
      <w:pPr>
        <w:ind w:right="-3" w:firstLine="567"/>
        <w:jc w:val="both"/>
      </w:pPr>
      <w:r>
        <w:t>В течение года преобладают средние скорости ветра.</w:t>
      </w:r>
    </w:p>
    <w:p w:rsidR="00547AB2" w:rsidRDefault="00547AB2" w:rsidP="00547AB2">
      <w:pPr>
        <w:ind w:left="710" w:right="-3"/>
        <w:jc w:val="both"/>
      </w:pPr>
      <w:r>
        <w:rPr>
          <w:noProof/>
          <w:lang w:eastAsia="ru-RU"/>
        </w:rPr>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1415415" cy="1729105"/>
            <wp:effectExtent l="0" t="0" r="0" b="444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5415" cy="1729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47AB2" w:rsidRDefault="00547AB2" w:rsidP="00547AB2">
      <w:pPr>
        <w:ind w:right="-3" w:firstLine="567"/>
        <w:jc w:val="both"/>
      </w:pPr>
      <w:r>
        <w:t>Суммы средних суточных температур за период активной вегетации растений к</w:t>
      </w:r>
      <w:r>
        <w:t>о</w:t>
      </w:r>
      <w:r>
        <w:t>леблются в пределах 2600-2800°. Сумма осадков за этот период составляет 230-270 мм, ГТК около 1.</w:t>
      </w:r>
    </w:p>
    <w:p w:rsidR="00547AB2" w:rsidRDefault="00547AB2" w:rsidP="00547AB2">
      <w:pPr>
        <w:pStyle w:val="af3"/>
        <w:tabs>
          <w:tab w:val="left" w:pos="720"/>
        </w:tabs>
        <w:spacing w:after="0"/>
        <w:ind w:left="0" w:right="-3" w:firstLine="567"/>
        <w:jc w:val="both"/>
      </w:pPr>
      <w:r>
        <w:tab/>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w:t>
      </w:r>
      <w:r>
        <w:t>ь</w:t>
      </w:r>
      <w:r>
        <w:t xml:space="preserve">ные ветры, ливни и град. </w:t>
      </w:r>
    </w:p>
    <w:p w:rsidR="00547AB2" w:rsidRDefault="00547AB2" w:rsidP="00547AB2">
      <w:pPr>
        <w:pStyle w:val="af3"/>
        <w:tabs>
          <w:tab w:val="left" w:pos="720"/>
        </w:tabs>
        <w:spacing w:after="0"/>
        <w:ind w:left="0" w:right="-3" w:firstLine="567"/>
        <w:jc w:val="both"/>
      </w:pPr>
      <w:r>
        <w:tab/>
        <w:t>Опасные метеорологические явления, приводящие к ЧС, и главным образом на д</w:t>
      </w:r>
      <w:r>
        <w:t>о</w:t>
      </w:r>
      <w:r>
        <w:t xml:space="preserve">рогах,  – метели, ливневые дожди, град, шквал, гололёд. </w:t>
      </w:r>
    </w:p>
    <w:p w:rsidR="00547AB2" w:rsidRDefault="00547AB2" w:rsidP="00547AB2">
      <w:pPr>
        <w:tabs>
          <w:tab w:val="left" w:pos="720"/>
        </w:tabs>
        <w:ind w:right="-3" w:firstLine="567"/>
        <w:jc w:val="both"/>
        <w:rPr>
          <w:b/>
          <w:i/>
        </w:rPr>
      </w:pPr>
      <w:r>
        <w:rPr>
          <w:b/>
          <w:i/>
        </w:rPr>
        <w:t>Оценка природного потенциала самоочищающей способности атмосферы</w:t>
      </w:r>
    </w:p>
    <w:p w:rsidR="00547AB2" w:rsidRDefault="00547AB2" w:rsidP="00547AB2">
      <w:pPr>
        <w:ind w:right="-3" w:firstLine="567"/>
        <w:jc w:val="both"/>
      </w:pPr>
      <w:r>
        <w:t>Территория характеризуется достаточно однородными метеорологическими усл</w:t>
      </w:r>
      <w:r>
        <w:t>о</w:t>
      </w:r>
      <w:r>
        <w:t>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w:t>
      </w:r>
      <w:r>
        <w:t>б</w:t>
      </w:r>
      <w:r>
        <w:t>ствуют рассеиванию примесей.</w:t>
      </w:r>
    </w:p>
    <w:p w:rsidR="00547AB2" w:rsidRDefault="00547AB2" w:rsidP="00547AB2">
      <w:pPr>
        <w:ind w:right="-3" w:firstLine="567"/>
        <w:jc w:val="both"/>
      </w:pPr>
      <w:r>
        <w:t>Территория имеет умеренный потенциал загрязнения атмосферы (ПЗА – возмо</w:t>
      </w:r>
      <w:r>
        <w:t>ж</w:t>
      </w:r>
      <w:r>
        <w:t>ный показатель уровня загрязнения атмосферы для низких источников) (</w:t>
      </w:r>
      <w:r>
        <w:rPr>
          <w:lang w:val="en-US"/>
        </w:rPr>
        <w:t>II</w:t>
      </w:r>
      <w:r>
        <w:t xml:space="preserve"> зона по класс</w:t>
      </w:r>
      <w:r>
        <w:t>и</w:t>
      </w:r>
      <w:r>
        <w:t xml:space="preserve">фикации Э.Ю.Безуглой). </w:t>
      </w:r>
    </w:p>
    <w:p w:rsidR="00547AB2" w:rsidRDefault="00547AB2" w:rsidP="00547AB2">
      <w:pPr>
        <w:ind w:right="-3" w:firstLine="567"/>
        <w:jc w:val="both"/>
      </w:pPr>
      <w:r>
        <w:t>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w:t>
      </w:r>
      <w:r>
        <w:t>а</w:t>
      </w:r>
      <w:r>
        <w:t xml:space="preserve">грязнения атмосферы. </w:t>
      </w:r>
    </w:p>
    <w:p w:rsidR="00547AB2" w:rsidRDefault="00547AB2" w:rsidP="00547AB2">
      <w:pPr>
        <w:tabs>
          <w:tab w:val="left" w:pos="720"/>
        </w:tabs>
        <w:ind w:left="710" w:right="-3"/>
        <w:jc w:val="both"/>
      </w:pPr>
    </w:p>
    <w:p w:rsidR="00547AB2" w:rsidRDefault="00547AB2" w:rsidP="00547AB2">
      <w:pPr>
        <w:tabs>
          <w:tab w:val="left" w:pos="720"/>
        </w:tabs>
        <w:ind w:left="710" w:right="-3"/>
        <w:jc w:val="center"/>
        <w:rPr>
          <w:b/>
        </w:rPr>
      </w:pPr>
      <w:r>
        <w:rPr>
          <w:b/>
        </w:rPr>
        <w:t>Геологическое строение и минерально-сырьевые ресурсы</w:t>
      </w:r>
    </w:p>
    <w:p w:rsidR="00547AB2" w:rsidRDefault="00547AB2" w:rsidP="00547AB2">
      <w:pPr>
        <w:ind w:right="-3" w:firstLine="567"/>
        <w:jc w:val="both"/>
        <w:rPr>
          <w:b/>
          <w:i/>
          <w:iCs/>
        </w:rPr>
      </w:pPr>
      <w:r>
        <w:rPr>
          <w:b/>
          <w:i/>
          <w:iCs/>
        </w:rPr>
        <w:t>Геологическое строение</w:t>
      </w:r>
    </w:p>
    <w:p w:rsidR="00547AB2" w:rsidRDefault="00547AB2" w:rsidP="00547AB2">
      <w:pPr>
        <w:ind w:right="-3" w:firstLine="567"/>
        <w:jc w:val="both"/>
      </w:pPr>
      <w:r>
        <w:t xml:space="preserve">Территория располагается в пределах Воронежского кристаллического массива, </w:t>
      </w:r>
      <w:r>
        <w:lastRenderedPageBreak/>
        <w:t>являющегося частью Восточно-Европейской платформы. На размытой поверхности кр</w:t>
      </w:r>
      <w:r>
        <w:t>и</w:t>
      </w:r>
      <w:r>
        <w:t>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w:t>
      </w:r>
      <w:r>
        <w:t>о</w:t>
      </w:r>
      <w:r>
        <w:t>кровных отложений представлен лессовидными суглинками и супесями и в меньшей ст</w:t>
      </w:r>
      <w:r>
        <w:t>е</w:t>
      </w:r>
      <w:r>
        <w:t xml:space="preserve">пени песками. </w:t>
      </w:r>
    </w:p>
    <w:p w:rsidR="00547AB2" w:rsidRPr="00EE55B0" w:rsidRDefault="00547AB2" w:rsidP="00547AB2">
      <w:pPr>
        <w:ind w:right="-3" w:firstLine="567"/>
        <w:jc w:val="both"/>
      </w:pPr>
      <w:r w:rsidRPr="00EE55B0">
        <w:t>С поверхности</w:t>
      </w:r>
      <w:r>
        <w:t xml:space="preserve"> развиты</w:t>
      </w:r>
      <w:r w:rsidRPr="00EE55B0">
        <w:t xml:space="preserve"> покровные суглинки, местами лессовидного характера, а также пески и глины.</w:t>
      </w:r>
    </w:p>
    <w:p w:rsidR="00547AB2" w:rsidRDefault="00547AB2" w:rsidP="00547AB2">
      <w:pPr>
        <w:ind w:right="-3" w:firstLine="567"/>
        <w:jc w:val="both"/>
      </w:pPr>
      <w:r>
        <w:t>На территории выявлен комплекс экзогенных геологических процессов: эрозио</w:t>
      </w:r>
      <w:r>
        <w:t>н</w:t>
      </w:r>
      <w:r>
        <w:t>ный, оползневой, карстовый процессы.</w:t>
      </w:r>
    </w:p>
    <w:p w:rsidR="00547AB2" w:rsidRDefault="00547AB2" w:rsidP="00547AB2">
      <w:pPr>
        <w:ind w:right="-3" w:firstLine="567"/>
        <w:jc w:val="both"/>
      </w:pPr>
      <w:r>
        <w:t xml:space="preserve">Овражная эрозия приурочена к склонам водоразделов и речных террас, сложенных легко размываемыми горными породами. </w:t>
      </w:r>
    </w:p>
    <w:p w:rsidR="00547AB2" w:rsidRDefault="00547AB2" w:rsidP="00547AB2">
      <w:pPr>
        <w:ind w:right="-3" w:firstLine="567"/>
        <w:jc w:val="both"/>
      </w:pPr>
      <w:r>
        <w:t>Оползни возникают при условии наличия в геологическом строении склонов у</w:t>
      </w:r>
      <w:r>
        <w:t>в</w:t>
      </w:r>
      <w:r>
        <w:t xml:space="preserve">лажненных глинистых слоев. </w:t>
      </w:r>
    </w:p>
    <w:p w:rsidR="00547AB2" w:rsidRDefault="00547AB2" w:rsidP="00547AB2">
      <w:pPr>
        <w:ind w:right="-3" w:firstLine="567"/>
        <w:jc w:val="both"/>
      </w:pPr>
      <w:r>
        <w:t>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w:t>
      </w:r>
      <w:r>
        <w:t>ч</w:t>
      </w:r>
      <w:r>
        <w:t xml:space="preserve">ные формы представлены степными блюдцами.  </w:t>
      </w:r>
    </w:p>
    <w:p w:rsidR="00547AB2" w:rsidRDefault="00547AB2" w:rsidP="00547AB2">
      <w:pPr>
        <w:ind w:right="-3" w:firstLine="567"/>
        <w:jc w:val="both"/>
      </w:pPr>
      <w:r>
        <w:t>Процессы заболачивания на территории развиты в поймах и на участках низких террас.</w:t>
      </w:r>
    </w:p>
    <w:p w:rsidR="00547AB2" w:rsidRDefault="00547AB2" w:rsidP="00547AB2">
      <w:pPr>
        <w:pStyle w:val="afc"/>
        <w:ind w:right="-3" w:firstLine="567"/>
        <w:jc w:val="both"/>
        <w:rPr>
          <w:b/>
          <w:i/>
          <w:iCs/>
        </w:rPr>
      </w:pPr>
      <w:r>
        <w:rPr>
          <w:b/>
          <w:i/>
          <w:iCs/>
        </w:rPr>
        <w:t>Минерально-сырьевые ресурсы</w:t>
      </w:r>
    </w:p>
    <w:p w:rsidR="00547AB2" w:rsidRDefault="00547AB2" w:rsidP="00547AB2">
      <w:pPr>
        <w:ind w:right="-3" w:firstLine="567"/>
        <w:jc w:val="both"/>
      </w:pPr>
      <w:r>
        <w:t>По данным материалов, находящихся на хранении в филиале по Воронежской области «Территориальный фонд информации по природным ресурсам и охране окружа</w:t>
      </w:r>
      <w:r>
        <w:t>ю</w:t>
      </w:r>
      <w:r>
        <w:t>щей среды МПР России по Центральному федеральному округу», на территории сельск</w:t>
      </w:r>
      <w:r>
        <w:t>о</w:t>
      </w:r>
      <w:r>
        <w:t>го поселения не выявлено месторождений полезных ископаемых и месторождений подземных вод с у</w:t>
      </w:r>
      <w:r>
        <w:t>т</w:t>
      </w:r>
      <w:r>
        <w:t>вержденными запасами.</w:t>
      </w:r>
    </w:p>
    <w:p w:rsidR="00547AB2" w:rsidRDefault="00547AB2" w:rsidP="00547AB2">
      <w:pPr>
        <w:ind w:left="710" w:right="-3"/>
        <w:jc w:val="both"/>
      </w:pPr>
    </w:p>
    <w:p w:rsidR="00547AB2" w:rsidRDefault="00547AB2" w:rsidP="00547AB2">
      <w:pPr>
        <w:ind w:left="710" w:right="-3"/>
        <w:jc w:val="center"/>
        <w:rPr>
          <w:b/>
        </w:rPr>
      </w:pPr>
      <w:r>
        <w:rPr>
          <w:b/>
        </w:rPr>
        <w:t>Водные ресурсы</w:t>
      </w:r>
    </w:p>
    <w:p w:rsidR="00547AB2" w:rsidRDefault="00547AB2" w:rsidP="00547AB2">
      <w:pPr>
        <w:ind w:right="-3" w:firstLine="567"/>
        <w:jc w:val="both"/>
        <w:rPr>
          <w:b/>
          <w:bCs/>
          <w:i/>
          <w:iCs/>
        </w:rPr>
      </w:pPr>
      <w:r>
        <w:rPr>
          <w:b/>
          <w:bCs/>
          <w:i/>
          <w:iCs/>
        </w:rPr>
        <w:t>Подземные воды</w:t>
      </w:r>
    </w:p>
    <w:p w:rsidR="00547AB2" w:rsidRDefault="00547AB2" w:rsidP="00547AB2">
      <w:pPr>
        <w:ind w:right="-3" w:firstLine="567"/>
        <w:jc w:val="both"/>
      </w:pPr>
      <w:r>
        <w:t>Территория располагается в зоне Донецко-Донского гидрогеологического бассейна.</w:t>
      </w:r>
    </w:p>
    <w:p w:rsidR="00547AB2" w:rsidRDefault="00547AB2" w:rsidP="00547AB2">
      <w:pPr>
        <w:ind w:right="-3" w:firstLine="567"/>
        <w:jc w:val="both"/>
        <w:rPr>
          <w:bCs/>
        </w:rPr>
      </w:pPr>
      <w:r>
        <w:rPr>
          <w:bCs/>
        </w:rPr>
        <w:t>Пресные подземные воды приурочены к четырем основным водоносным компле</w:t>
      </w:r>
      <w:r>
        <w:rPr>
          <w:bCs/>
        </w:rPr>
        <w:t>к</w:t>
      </w:r>
      <w:r>
        <w:rPr>
          <w:bCs/>
        </w:rPr>
        <w:t>сам, широко используемым для целей водоснабжения: неоген-четвертичному, турон-коньякскому, апт-сеноманскому и девонскому.</w:t>
      </w:r>
    </w:p>
    <w:p w:rsidR="00547AB2" w:rsidRDefault="00547AB2" w:rsidP="00547AB2">
      <w:pPr>
        <w:ind w:right="-3" w:firstLine="567"/>
        <w:jc w:val="both"/>
        <w:rPr>
          <w:b/>
          <w:bCs/>
        </w:rPr>
      </w:pPr>
      <w:r>
        <w:rPr>
          <w:bCs/>
        </w:rPr>
        <w:t>Основным водоносным комплексом, широко используемым для целей водоснабж</w:t>
      </w:r>
      <w:r>
        <w:rPr>
          <w:bCs/>
        </w:rPr>
        <w:t>е</w:t>
      </w:r>
      <w:r>
        <w:rPr>
          <w:bCs/>
        </w:rPr>
        <w:t>ния является</w:t>
      </w:r>
      <w:r>
        <w:rPr>
          <w:b/>
          <w:bCs/>
        </w:rPr>
        <w:t xml:space="preserve"> </w:t>
      </w:r>
      <w:r>
        <w:t>турон-коньякский водоносный горизонт.</w:t>
      </w:r>
      <w:r>
        <w:rPr>
          <w:b/>
          <w:bCs/>
        </w:rPr>
        <w:t xml:space="preserve"> </w:t>
      </w:r>
    </w:p>
    <w:p w:rsidR="00547AB2" w:rsidRDefault="00547AB2" w:rsidP="00547AB2">
      <w:pPr>
        <w:ind w:right="-3" w:firstLine="567"/>
        <w:jc w:val="both"/>
      </w:pPr>
      <w:r>
        <w:rPr>
          <w:u w:val="single"/>
        </w:rPr>
        <w:t>Турон-коньякский водоносный горизонт</w:t>
      </w:r>
      <w:r>
        <w:t xml:space="preserve"> используется совместно с апт-сеноманским водоносным горизонтом, занимает обычно водораздельные пространства. Воды гидрокарбонатные кальциевые.</w:t>
      </w:r>
    </w:p>
    <w:p w:rsidR="00547AB2" w:rsidRDefault="00547AB2" w:rsidP="00547AB2">
      <w:pPr>
        <w:ind w:right="-3" w:firstLine="567"/>
        <w:jc w:val="both"/>
      </w:pPr>
      <w:r>
        <w:rPr>
          <w:u w:val="single"/>
        </w:rPr>
        <w:t>Водоносный апт-сеноманский терригенный горизонт</w:t>
      </w:r>
      <w:r>
        <w:t xml:space="preserve"> представлен песками с пр</w:t>
      </w:r>
      <w:r>
        <w:t>о</w:t>
      </w:r>
      <w:r>
        <w:t>слоями и линзами глин. Воды гидрокарбонатно-кальциевые.</w:t>
      </w:r>
    </w:p>
    <w:p w:rsidR="00547AB2" w:rsidRDefault="00547AB2" w:rsidP="00547AB2">
      <w:pPr>
        <w:ind w:right="-3" w:firstLine="567"/>
        <w:jc w:val="both"/>
        <w:rPr>
          <w:b/>
          <w:bCs/>
          <w:i/>
          <w:iCs/>
        </w:rPr>
      </w:pPr>
      <w:r>
        <w:rPr>
          <w:b/>
          <w:bCs/>
          <w:i/>
          <w:iCs/>
        </w:rPr>
        <w:t>Естественная защищенность грунтовых вод от загрязнения</w:t>
      </w:r>
    </w:p>
    <w:p w:rsidR="00547AB2" w:rsidRDefault="00547AB2" w:rsidP="00547AB2">
      <w:pPr>
        <w:ind w:right="-3" w:firstLine="567"/>
        <w:jc w:val="both"/>
      </w:pPr>
      <w:r>
        <w:t xml:space="preserve">Условия защищенности вод характеризуются диапазоном изменения категорий от </w:t>
      </w:r>
      <w:r>
        <w:rPr>
          <w:lang w:val="en-US"/>
        </w:rPr>
        <w:t>II</w:t>
      </w:r>
      <w:r w:rsidRPr="0007003D">
        <w:t xml:space="preserve"> </w:t>
      </w:r>
      <w:r>
        <w:t xml:space="preserve">до </w:t>
      </w:r>
      <w:r>
        <w:rPr>
          <w:lang w:val="en-US"/>
        </w:rPr>
        <w:t>IX</w:t>
      </w:r>
      <w:r w:rsidRPr="0007003D">
        <w:t xml:space="preserve">. </w:t>
      </w:r>
      <w:r>
        <w:t xml:space="preserve">Наиболее благоприятные условия защищенности водоносных горизонтов верхнего мела наблюдаются на куполах водоразделов рек. </w:t>
      </w:r>
    </w:p>
    <w:p w:rsidR="00547AB2" w:rsidRDefault="00547AB2" w:rsidP="00547AB2">
      <w:pPr>
        <w:ind w:right="-3" w:firstLine="567"/>
        <w:jc w:val="both"/>
        <w:rPr>
          <w:b/>
          <w:bCs/>
          <w:i/>
          <w:iCs/>
        </w:rPr>
      </w:pPr>
      <w:r>
        <w:rPr>
          <w:b/>
          <w:bCs/>
          <w:i/>
          <w:iCs/>
        </w:rPr>
        <w:t>Использование подземных вод</w:t>
      </w:r>
    </w:p>
    <w:p w:rsidR="00547AB2" w:rsidRDefault="00547AB2" w:rsidP="00547AB2">
      <w:pPr>
        <w:ind w:right="-3" w:firstLine="567"/>
        <w:jc w:val="both"/>
      </w:pPr>
      <w:r>
        <w:rPr>
          <w:color w:val="800000"/>
        </w:rPr>
        <w:tab/>
      </w:r>
      <w:r>
        <w:rPr>
          <w:bCs/>
        </w:rPr>
        <w:t>Хозяйственно-питьевое водоснабжение населения полностью основано на испол</w:t>
      </w:r>
      <w:r>
        <w:rPr>
          <w:bCs/>
        </w:rPr>
        <w:t>ь</w:t>
      </w:r>
      <w:r>
        <w:rPr>
          <w:bCs/>
        </w:rPr>
        <w:t>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w:t>
      </w:r>
      <w:r>
        <w:rPr>
          <w:bCs/>
        </w:rPr>
        <w:t>м</w:t>
      </w:r>
      <w:r>
        <w:rPr>
          <w:bCs/>
        </w:rPr>
        <w:t>ные воды эксплуатируются буровыми скважинами, колодцами.</w:t>
      </w:r>
      <w:r w:rsidRPr="00AB07F3">
        <w:t xml:space="preserve"> </w:t>
      </w:r>
      <w:r w:rsidRPr="00E50BD1">
        <w:t xml:space="preserve">Отпуск воды за год населению и на коммунально-бытовые нужды  в среднем – </w:t>
      </w:r>
      <w:r w:rsidRPr="00AB07F3">
        <w:rPr>
          <w:bCs/>
        </w:rPr>
        <w:t>54</w:t>
      </w:r>
      <w:r w:rsidRPr="00E50BD1">
        <w:t xml:space="preserve"> тыс.м</w:t>
      </w:r>
      <w:r w:rsidRPr="00E50BD1">
        <w:rPr>
          <w:vertAlign w:val="superscript"/>
        </w:rPr>
        <w:t>3</w:t>
      </w:r>
      <w:r w:rsidRPr="00E50BD1">
        <w:t>. На одного жителя среднесуто</w:t>
      </w:r>
      <w:r w:rsidRPr="00E50BD1">
        <w:t>ч</w:t>
      </w:r>
      <w:r w:rsidRPr="00E50BD1">
        <w:t xml:space="preserve">ный отпуск воды составил </w:t>
      </w:r>
      <w:r w:rsidRPr="00547AB2">
        <w:rPr>
          <w:bCs/>
        </w:rPr>
        <w:t>32</w:t>
      </w:r>
      <w:r>
        <w:rPr>
          <w:bCs/>
        </w:rPr>
        <w:t>,</w:t>
      </w:r>
      <w:r w:rsidRPr="00547AB2">
        <w:rPr>
          <w:bCs/>
        </w:rPr>
        <w:t>3</w:t>
      </w:r>
      <w:r w:rsidRPr="00E50BD1">
        <w:t xml:space="preserve"> лит./сутки.</w:t>
      </w:r>
    </w:p>
    <w:p w:rsidR="00547AB2" w:rsidRDefault="00547AB2" w:rsidP="00547AB2">
      <w:pPr>
        <w:ind w:left="710" w:right="-3"/>
        <w:jc w:val="both"/>
      </w:pPr>
      <w:r>
        <w:tab/>
      </w:r>
    </w:p>
    <w:p w:rsidR="00547AB2" w:rsidRPr="00547AB2" w:rsidRDefault="00547AB2" w:rsidP="00547AB2">
      <w:pPr>
        <w:ind w:left="710" w:right="-3"/>
        <w:rPr>
          <w:b/>
          <w:bCs/>
          <w:i/>
          <w:iCs/>
        </w:rPr>
      </w:pPr>
    </w:p>
    <w:p w:rsidR="00547AB2" w:rsidRPr="00547AB2" w:rsidRDefault="00547AB2" w:rsidP="00547AB2">
      <w:pPr>
        <w:ind w:left="710" w:right="-3"/>
        <w:rPr>
          <w:b/>
          <w:bCs/>
          <w:i/>
          <w:iCs/>
        </w:rPr>
      </w:pPr>
    </w:p>
    <w:p w:rsidR="00547AB2" w:rsidRDefault="00547AB2" w:rsidP="00547AB2">
      <w:pPr>
        <w:ind w:left="710" w:right="-3"/>
        <w:rPr>
          <w:b/>
          <w:bCs/>
          <w:i/>
          <w:iCs/>
        </w:rPr>
      </w:pPr>
      <w:r>
        <w:rPr>
          <w:b/>
          <w:bCs/>
          <w:i/>
          <w:iCs/>
        </w:rPr>
        <w:lastRenderedPageBreak/>
        <w:t>Поверхностные воды</w:t>
      </w:r>
    </w:p>
    <w:p w:rsidR="00547AB2" w:rsidRDefault="00547AB2" w:rsidP="00547AB2">
      <w:pPr>
        <w:pStyle w:val="212"/>
        <w:spacing w:after="0" w:line="100" w:lineRule="atLeast"/>
        <w:ind w:right="-3" w:firstLine="567"/>
        <w:jc w:val="both"/>
        <w:rPr>
          <w:bCs/>
        </w:rPr>
      </w:pPr>
      <w:r>
        <w:t>Поверхностные воды представлены водными объектами, относящиеся к бассейну средней части р.Дон. На территории берет начало р.Россошь, левый приток р.Черная К</w:t>
      </w:r>
      <w:r>
        <w:t>а</w:t>
      </w:r>
      <w:r>
        <w:t>литва.</w:t>
      </w:r>
    </w:p>
    <w:p w:rsidR="00547AB2" w:rsidRDefault="00547AB2" w:rsidP="00547AB2">
      <w:pPr>
        <w:snapToGrid w:val="0"/>
        <w:ind w:left="710" w:right="-3"/>
        <w:jc w:val="both"/>
        <w:rPr>
          <w:iCs/>
          <w:spacing w:val="-2"/>
        </w:rPr>
      </w:pPr>
      <w:r>
        <w:rPr>
          <w:iCs/>
          <w:spacing w:val="-2"/>
        </w:rPr>
        <w:t xml:space="preserve"> </w:t>
      </w:r>
    </w:p>
    <w:p w:rsidR="00547AB2" w:rsidRDefault="00547AB2" w:rsidP="00547AB2">
      <w:pPr>
        <w:ind w:left="710" w:right="-3"/>
        <w:jc w:val="center"/>
      </w:pPr>
      <w:r>
        <w:t xml:space="preserve">Характеристика водотоков </w:t>
      </w:r>
    </w:p>
    <w:tbl>
      <w:tblPr>
        <w:tblW w:w="9477" w:type="dxa"/>
        <w:tblInd w:w="102" w:type="dxa"/>
        <w:tblLayout w:type="fixed"/>
        <w:tblLook w:val="0000" w:firstRow="0" w:lastRow="0" w:firstColumn="0" w:lastColumn="0" w:noHBand="0" w:noVBand="0"/>
      </w:tblPr>
      <w:tblGrid>
        <w:gridCol w:w="713"/>
        <w:gridCol w:w="2403"/>
        <w:gridCol w:w="1696"/>
        <w:gridCol w:w="1696"/>
        <w:gridCol w:w="1801"/>
        <w:gridCol w:w="37"/>
        <w:gridCol w:w="1094"/>
        <w:gridCol w:w="37"/>
      </w:tblGrid>
      <w:tr w:rsidR="00547AB2" w:rsidTr="000A3307">
        <w:trPr>
          <w:gridAfter w:val="1"/>
          <w:wAfter w:w="37" w:type="dxa"/>
          <w:trHeight w:hRule="exact" w:val="557"/>
        </w:trPr>
        <w:tc>
          <w:tcPr>
            <w:tcW w:w="713" w:type="dxa"/>
            <w:vMerge w:val="restart"/>
            <w:tcBorders>
              <w:top w:val="single" w:sz="4" w:space="0" w:color="000000"/>
              <w:left w:val="single" w:sz="4" w:space="0" w:color="000000"/>
              <w:bottom w:val="single" w:sz="4" w:space="0" w:color="000000"/>
            </w:tcBorders>
          </w:tcPr>
          <w:p w:rsidR="00547AB2" w:rsidRDefault="00547AB2" w:rsidP="000A3307">
            <w:pPr>
              <w:pStyle w:val="330"/>
              <w:snapToGrid w:val="0"/>
              <w:spacing w:after="0"/>
              <w:ind w:right="-3"/>
              <w:jc w:val="center"/>
              <w:rPr>
                <w:sz w:val="22"/>
                <w:szCs w:val="22"/>
              </w:rPr>
            </w:pPr>
            <w:r>
              <w:rPr>
                <w:sz w:val="22"/>
                <w:szCs w:val="22"/>
              </w:rPr>
              <w:t>№</w:t>
            </w:r>
          </w:p>
          <w:p w:rsidR="00547AB2" w:rsidRDefault="00547AB2" w:rsidP="000A3307">
            <w:pPr>
              <w:pStyle w:val="330"/>
              <w:spacing w:after="0"/>
              <w:ind w:right="-3" w:firstLine="567"/>
              <w:jc w:val="center"/>
              <w:rPr>
                <w:sz w:val="22"/>
                <w:szCs w:val="22"/>
              </w:rPr>
            </w:pPr>
          </w:p>
          <w:p w:rsidR="00547AB2" w:rsidRDefault="00547AB2" w:rsidP="000A3307">
            <w:pPr>
              <w:pStyle w:val="330"/>
              <w:spacing w:after="0"/>
              <w:ind w:right="-3"/>
              <w:jc w:val="center"/>
              <w:rPr>
                <w:sz w:val="22"/>
                <w:szCs w:val="22"/>
              </w:rPr>
            </w:pPr>
            <w:r>
              <w:rPr>
                <w:sz w:val="22"/>
                <w:szCs w:val="22"/>
              </w:rPr>
              <w:t>п\п</w:t>
            </w:r>
          </w:p>
        </w:tc>
        <w:tc>
          <w:tcPr>
            <w:tcW w:w="2403" w:type="dxa"/>
            <w:vMerge w:val="restart"/>
            <w:tcBorders>
              <w:top w:val="single" w:sz="4" w:space="0" w:color="000000"/>
              <w:left w:val="single" w:sz="4" w:space="0" w:color="000000"/>
              <w:bottom w:val="single" w:sz="4" w:space="0" w:color="000000"/>
            </w:tcBorders>
          </w:tcPr>
          <w:p w:rsidR="00547AB2" w:rsidRDefault="00547AB2" w:rsidP="000A3307">
            <w:pPr>
              <w:pStyle w:val="330"/>
              <w:snapToGrid w:val="0"/>
              <w:spacing w:after="0"/>
              <w:ind w:right="-3"/>
              <w:jc w:val="center"/>
              <w:rPr>
                <w:sz w:val="22"/>
                <w:szCs w:val="22"/>
              </w:rPr>
            </w:pPr>
            <w:r>
              <w:rPr>
                <w:sz w:val="22"/>
                <w:szCs w:val="22"/>
              </w:rPr>
              <w:t>Название водотока</w:t>
            </w:r>
          </w:p>
        </w:tc>
        <w:tc>
          <w:tcPr>
            <w:tcW w:w="5193" w:type="dxa"/>
            <w:gridSpan w:val="3"/>
            <w:tcBorders>
              <w:top w:val="single" w:sz="4" w:space="0" w:color="000000"/>
              <w:left w:val="single" w:sz="4" w:space="0" w:color="000000"/>
              <w:bottom w:val="single" w:sz="4" w:space="0" w:color="000000"/>
            </w:tcBorders>
          </w:tcPr>
          <w:p w:rsidR="00547AB2" w:rsidRDefault="00547AB2" w:rsidP="000A3307">
            <w:pPr>
              <w:pStyle w:val="330"/>
              <w:snapToGrid w:val="0"/>
              <w:spacing w:after="0"/>
              <w:ind w:right="-3" w:firstLine="567"/>
              <w:jc w:val="center"/>
              <w:rPr>
                <w:sz w:val="22"/>
                <w:szCs w:val="22"/>
              </w:rPr>
            </w:pPr>
            <w:r>
              <w:rPr>
                <w:sz w:val="22"/>
                <w:szCs w:val="22"/>
              </w:rPr>
              <w:t>Местоположение</w:t>
            </w:r>
          </w:p>
        </w:tc>
        <w:tc>
          <w:tcPr>
            <w:tcW w:w="1131" w:type="dxa"/>
            <w:gridSpan w:val="2"/>
            <w:vMerge w:val="restart"/>
            <w:tcBorders>
              <w:top w:val="single" w:sz="4" w:space="0" w:color="000000"/>
              <w:left w:val="single" w:sz="4" w:space="0" w:color="000000"/>
              <w:right w:val="single" w:sz="4" w:space="0" w:color="auto"/>
            </w:tcBorders>
          </w:tcPr>
          <w:p w:rsidR="00547AB2" w:rsidRDefault="00547AB2" w:rsidP="000A3307">
            <w:pPr>
              <w:pStyle w:val="330"/>
              <w:snapToGrid w:val="0"/>
              <w:spacing w:after="0"/>
              <w:ind w:right="-3"/>
              <w:jc w:val="center"/>
              <w:rPr>
                <w:sz w:val="22"/>
                <w:szCs w:val="22"/>
              </w:rPr>
            </w:pPr>
            <w:r>
              <w:rPr>
                <w:sz w:val="22"/>
                <w:szCs w:val="22"/>
              </w:rPr>
              <w:t>Длина водот</w:t>
            </w:r>
            <w:r>
              <w:rPr>
                <w:sz w:val="22"/>
                <w:szCs w:val="22"/>
              </w:rPr>
              <w:t>о</w:t>
            </w:r>
            <w:r>
              <w:rPr>
                <w:sz w:val="22"/>
                <w:szCs w:val="22"/>
              </w:rPr>
              <w:t>ка, км</w:t>
            </w:r>
          </w:p>
        </w:tc>
      </w:tr>
      <w:tr w:rsidR="00547AB2" w:rsidTr="000A3307">
        <w:trPr>
          <w:gridAfter w:val="1"/>
          <w:wAfter w:w="37" w:type="dxa"/>
          <w:trHeight w:hRule="exact" w:val="1080"/>
        </w:trPr>
        <w:tc>
          <w:tcPr>
            <w:tcW w:w="713" w:type="dxa"/>
            <w:vMerge/>
            <w:tcBorders>
              <w:top w:val="single" w:sz="4" w:space="0" w:color="000000"/>
              <w:left w:val="single" w:sz="4" w:space="0" w:color="000000"/>
              <w:bottom w:val="single" w:sz="4" w:space="0" w:color="000000"/>
            </w:tcBorders>
          </w:tcPr>
          <w:p w:rsidR="00547AB2" w:rsidRDefault="00547AB2" w:rsidP="000A3307">
            <w:pPr>
              <w:ind w:right="-3" w:firstLine="567"/>
            </w:pPr>
          </w:p>
        </w:tc>
        <w:tc>
          <w:tcPr>
            <w:tcW w:w="2403" w:type="dxa"/>
            <w:vMerge/>
            <w:tcBorders>
              <w:top w:val="single" w:sz="4" w:space="0" w:color="000000"/>
              <w:left w:val="single" w:sz="4" w:space="0" w:color="000000"/>
              <w:bottom w:val="single" w:sz="4" w:space="0" w:color="000000"/>
            </w:tcBorders>
          </w:tcPr>
          <w:p w:rsidR="00547AB2" w:rsidRDefault="00547AB2" w:rsidP="000A3307">
            <w:pPr>
              <w:ind w:right="-3" w:firstLine="567"/>
            </w:pPr>
          </w:p>
        </w:tc>
        <w:tc>
          <w:tcPr>
            <w:tcW w:w="1696" w:type="dxa"/>
            <w:tcBorders>
              <w:left w:val="single" w:sz="4" w:space="0" w:color="000000"/>
              <w:bottom w:val="single" w:sz="4" w:space="0" w:color="000000"/>
            </w:tcBorders>
          </w:tcPr>
          <w:p w:rsidR="00547AB2" w:rsidRDefault="00547AB2" w:rsidP="000A3307">
            <w:pPr>
              <w:pStyle w:val="330"/>
              <w:snapToGrid w:val="0"/>
              <w:spacing w:after="0"/>
              <w:ind w:right="-3" w:firstLine="567"/>
              <w:rPr>
                <w:sz w:val="22"/>
                <w:szCs w:val="22"/>
              </w:rPr>
            </w:pPr>
            <w:r>
              <w:rPr>
                <w:sz w:val="22"/>
                <w:szCs w:val="22"/>
              </w:rPr>
              <w:t>Исток</w:t>
            </w:r>
          </w:p>
        </w:tc>
        <w:tc>
          <w:tcPr>
            <w:tcW w:w="1696" w:type="dxa"/>
            <w:tcBorders>
              <w:left w:val="single" w:sz="4" w:space="0" w:color="000000"/>
              <w:bottom w:val="single" w:sz="4" w:space="0" w:color="000000"/>
            </w:tcBorders>
          </w:tcPr>
          <w:p w:rsidR="00547AB2" w:rsidRDefault="00547AB2" w:rsidP="000A3307">
            <w:pPr>
              <w:pStyle w:val="330"/>
              <w:snapToGrid w:val="0"/>
              <w:spacing w:after="0"/>
              <w:ind w:right="-3" w:firstLine="567"/>
              <w:rPr>
                <w:sz w:val="22"/>
                <w:szCs w:val="22"/>
              </w:rPr>
            </w:pPr>
            <w:r>
              <w:rPr>
                <w:sz w:val="22"/>
                <w:szCs w:val="22"/>
              </w:rPr>
              <w:t xml:space="preserve">Устье </w:t>
            </w:r>
          </w:p>
        </w:tc>
        <w:tc>
          <w:tcPr>
            <w:tcW w:w="1801" w:type="dxa"/>
            <w:tcBorders>
              <w:left w:val="single" w:sz="4" w:space="0" w:color="000000"/>
              <w:bottom w:val="single" w:sz="4" w:space="0" w:color="000000"/>
            </w:tcBorders>
          </w:tcPr>
          <w:p w:rsidR="00547AB2" w:rsidRDefault="00547AB2" w:rsidP="000A3307">
            <w:pPr>
              <w:pStyle w:val="330"/>
              <w:snapToGrid w:val="0"/>
              <w:spacing w:after="0"/>
              <w:ind w:right="-3"/>
              <w:jc w:val="center"/>
              <w:rPr>
                <w:sz w:val="22"/>
                <w:szCs w:val="22"/>
              </w:rPr>
            </w:pPr>
            <w:r>
              <w:rPr>
                <w:sz w:val="22"/>
                <w:szCs w:val="22"/>
              </w:rPr>
              <w:t>на каком</w:t>
            </w:r>
          </w:p>
          <w:p w:rsidR="00547AB2" w:rsidRDefault="00547AB2" w:rsidP="000A3307">
            <w:pPr>
              <w:pStyle w:val="330"/>
              <w:spacing w:after="0"/>
              <w:ind w:right="-3"/>
              <w:jc w:val="center"/>
              <w:rPr>
                <w:sz w:val="22"/>
                <w:szCs w:val="22"/>
              </w:rPr>
            </w:pPr>
            <w:r>
              <w:rPr>
                <w:sz w:val="22"/>
                <w:szCs w:val="22"/>
              </w:rPr>
              <w:t>расстояние</w:t>
            </w:r>
          </w:p>
          <w:p w:rsidR="00547AB2" w:rsidRDefault="00547AB2" w:rsidP="000A3307">
            <w:pPr>
              <w:pStyle w:val="330"/>
              <w:snapToGrid w:val="0"/>
              <w:spacing w:after="0"/>
              <w:ind w:right="-3"/>
              <w:jc w:val="center"/>
              <w:rPr>
                <w:sz w:val="22"/>
                <w:szCs w:val="22"/>
              </w:rPr>
            </w:pPr>
            <w:r>
              <w:rPr>
                <w:sz w:val="22"/>
                <w:szCs w:val="22"/>
              </w:rPr>
              <w:t>от устья, км</w:t>
            </w:r>
          </w:p>
        </w:tc>
        <w:tc>
          <w:tcPr>
            <w:tcW w:w="1131" w:type="dxa"/>
            <w:gridSpan w:val="2"/>
            <w:vMerge/>
            <w:tcBorders>
              <w:left w:val="single" w:sz="4" w:space="0" w:color="000000"/>
              <w:bottom w:val="single" w:sz="4" w:space="0" w:color="000000"/>
              <w:right w:val="single" w:sz="4" w:space="0" w:color="auto"/>
            </w:tcBorders>
          </w:tcPr>
          <w:p w:rsidR="00547AB2" w:rsidRDefault="00547AB2" w:rsidP="000A3307">
            <w:pPr>
              <w:pStyle w:val="330"/>
              <w:snapToGrid w:val="0"/>
              <w:spacing w:after="0"/>
              <w:ind w:right="-3" w:firstLine="567"/>
              <w:jc w:val="center"/>
              <w:rPr>
                <w:sz w:val="22"/>
                <w:szCs w:val="22"/>
              </w:rPr>
            </w:pPr>
          </w:p>
        </w:tc>
      </w:tr>
      <w:tr w:rsidR="00547AB2" w:rsidTr="000A3307">
        <w:trPr>
          <w:trHeight w:val="540"/>
        </w:trPr>
        <w:tc>
          <w:tcPr>
            <w:tcW w:w="713" w:type="dxa"/>
            <w:tcBorders>
              <w:left w:val="single" w:sz="4" w:space="0" w:color="000000"/>
              <w:bottom w:val="single" w:sz="4" w:space="0" w:color="000000"/>
            </w:tcBorders>
          </w:tcPr>
          <w:p w:rsidR="00547AB2" w:rsidRDefault="00547AB2" w:rsidP="000A3307">
            <w:pPr>
              <w:pStyle w:val="310"/>
              <w:snapToGrid w:val="0"/>
              <w:spacing w:after="0"/>
              <w:ind w:right="-3" w:firstLine="567"/>
              <w:jc w:val="center"/>
              <w:rPr>
                <w:sz w:val="22"/>
                <w:szCs w:val="22"/>
              </w:rPr>
            </w:pPr>
            <w:r>
              <w:rPr>
                <w:sz w:val="22"/>
                <w:szCs w:val="22"/>
              </w:rPr>
              <w:t>1</w:t>
            </w:r>
          </w:p>
        </w:tc>
        <w:tc>
          <w:tcPr>
            <w:tcW w:w="2403" w:type="dxa"/>
            <w:tcBorders>
              <w:left w:val="single" w:sz="4" w:space="0" w:color="000000"/>
              <w:bottom w:val="single" w:sz="4" w:space="0" w:color="000000"/>
            </w:tcBorders>
          </w:tcPr>
          <w:p w:rsidR="00547AB2" w:rsidRDefault="00547AB2" w:rsidP="000A3307">
            <w:pPr>
              <w:pStyle w:val="330"/>
              <w:snapToGrid w:val="0"/>
              <w:spacing w:after="0"/>
              <w:ind w:right="-3" w:firstLine="34"/>
              <w:rPr>
                <w:sz w:val="22"/>
                <w:szCs w:val="22"/>
              </w:rPr>
            </w:pPr>
            <w:r>
              <w:rPr>
                <w:sz w:val="22"/>
                <w:szCs w:val="22"/>
              </w:rPr>
              <w:t>Россошь (Сухая Ро</w:t>
            </w:r>
            <w:r>
              <w:rPr>
                <w:sz w:val="22"/>
                <w:szCs w:val="22"/>
              </w:rPr>
              <w:t>с</w:t>
            </w:r>
            <w:r>
              <w:rPr>
                <w:sz w:val="22"/>
                <w:szCs w:val="22"/>
              </w:rPr>
              <w:t>сошь)</w:t>
            </w:r>
          </w:p>
        </w:tc>
        <w:tc>
          <w:tcPr>
            <w:tcW w:w="1696" w:type="dxa"/>
            <w:tcBorders>
              <w:left w:val="single" w:sz="4" w:space="0" w:color="000000"/>
              <w:bottom w:val="single" w:sz="4" w:space="0" w:color="000000"/>
            </w:tcBorders>
          </w:tcPr>
          <w:p w:rsidR="00547AB2" w:rsidRDefault="00547AB2" w:rsidP="000A3307">
            <w:pPr>
              <w:pStyle w:val="330"/>
              <w:snapToGrid w:val="0"/>
              <w:spacing w:after="0"/>
              <w:ind w:right="-3" w:firstLine="567"/>
              <w:rPr>
                <w:sz w:val="22"/>
                <w:szCs w:val="22"/>
              </w:rPr>
            </w:pPr>
            <w:r>
              <w:rPr>
                <w:sz w:val="22"/>
                <w:szCs w:val="22"/>
              </w:rPr>
              <w:t>У с.Кр.Восход</w:t>
            </w:r>
          </w:p>
        </w:tc>
        <w:tc>
          <w:tcPr>
            <w:tcW w:w="1696" w:type="dxa"/>
            <w:tcBorders>
              <w:left w:val="single" w:sz="4" w:space="0" w:color="000000"/>
              <w:bottom w:val="single" w:sz="4" w:space="0" w:color="000000"/>
            </w:tcBorders>
          </w:tcPr>
          <w:p w:rsidR="00547AB2" w:rsidRDefault="00547AB2" w:rsidP="000A3307">
            <w:pPr>
              <w:pStyle w:val="330"/>
              <w:snapToGrid w:val="0"/>
              <w:spacing w:after="0"/>
              <w:ind w:right="-3" w:firstLine="567"/>
              <w:rPr>
                <w:sz w:val="22"/>
                <w:szCs w:val="22"/>
              </w:rPr>
            </w:pPr>
            <w:r>
              <w:rPr>
                <w:sz w:val="22"/>
                <w:szCs w:val="22"/>
              </w:rPr>
              <w:t>Черная Кали</w:t>
            </w:r>
            <w:r>
              <w:rPr>
                <w:sz w:val="22"/>
                <w:szCs w:val="22"/>
              </w:rPr>
              <w:t>т</w:t>
            </w:r>
            <w:r>
              <w:rPr>
                <w:sz w:val="22"/>
                <w:szCs w:val="22"/>
              </w:rPr>
              <w:t>ва, лв</w:t>
            </w:r>
          </w:p>
        </w:tc>
        <w:tc>
          <w:tcPr>
            <w:tcW w:w="1838" w:type="dxa"/>
            <w:gridSpan w:val="2"/>
            <w:tcBorders>
              <w:left w:val="single" w:sz="4" w:space="0" w:color="000000"/>
              <w:bottom w:val="single" w:sz="4" w:space="0" w:color="000000"/>
            </w:tcBorders>
          </w:tcPr>
          <w:p w:rsidR="00547AB2" w:rsidRPr="000320A8" w:rsidRDefault="00547AB2" w:rsidP="000A3307">
            <w:pPr>
              <w:pStyle w:val="330"/>
              <w:snapToGrid w:val="0"/>
              <w:spacing w:after="0"/>
              <w:ind w:right="-3" w:firstLine="567"/>
              <w:jc w:val="center"/>
              <w:rPr>
                <w:sz w:val="22"/>
                <w:szCs w:val="22"/>
                <w:lang w:val="en-US"/>
              </w:rPr>
            </w:pPr>
            <w:r>
              <w:rPr>
                <w:sz w:val="22"/>
                <w:szCs w:val="22"/>
                <w:lang w:val="en-US"/>
              </w:rPr>
              <w:t>59</w:t>
            </w:r>
          </w:p>
        </w:tc>
        <w:tc>
          <w:tcPr>
            <w:tcW w:w="1131" w:type="dxa"/>
            <w:gridSpan w:val="2"/>
            <w:tcBorders>
              <w:left w:val="single" w:sz="4" w:space="0" w:color="000000"/>
              <w:bottom w:val="single" w:sz="4" w:space="0" w:color="000000"/>
              <w:right w:val="single" w:sz="4" w:space="0" w:color="auto"/>
            </w:tcBorders>
          </w:tcPr>
          <w:p w:rsidR="00547AB2" w:rsidRPr="000320A8" w:rsidRDefault="00547AB2" w:rsidP="000A3307">
            <w:pPr>
              <w:pStyle w:val="330"/>
              <w:snapToGrid w:val="0"/>
              <w:spacing w:after="0"/>
              <w:ind w:right="-3" w:firstLine="567"/>
              <w:jc w:val="center"/>
              <w:rPr>
                <w:sz w:val="22"/>
                <w:szCs w:val="22"/>
                <w:lang w:val="en-US"/>
              </w:rPr>
            </w:pPr>
            <w:r>
              <w:rPr>
                <w:sz w:val="22"/>
                <w:szCs w:val="22"/>
                <w:lang w:val="en-US"/>
              </w:rPr>
              <w:t>70</w:t>
            </w:r>
          </w:p>
        </w:tc>
      </w:tr>
    </w:tbl>
    <w:p w:rsidR="00547AB2" w:rsidRDefault="00547AB2" w:rsidP="00547AB2">
      <w:pPr>
        <w:pStyle w:val="330"/>
        <w:snapToGrid w:val="0"/>
        <w:spacing w:after="0" w:line="100" w:lineRule="atLeast"/>
        <w:ind w:left="710" w:right="-3"/>
        <w:jc w:val="both"/>
      </w:pPr>
    </w:p>
    <w:p w:rsidR="00547AB2" w:rsidRDefault="00547AB2" w:rsidP="00547AB2">
      <w:pPr>
        <w:pStyle w:val="212"/>
        <w:spacing w:after="0" w:line="100" w:lineRule="atLeast"/>
        <w:ind w:right="-3" w:firstLine="567"/>
        <w:jc w:val="both"/>
        <w:rPr>
          <w:bCs/>
        </w:rPr>
      </w:pPr>
      <w:r>
        <w:rPr>
          <w:bCs/>
        </w:rPr>
        <w:t>Основным источником питания реки является талые воды, что определяет характер водного режима водотоков. Основные особенности водного режима реки является выс</w:t>
      </w:r>
      <w:r>
        <w:rPr>
          <w:bCs/>
        </w:rPr>
        <w:t>о</w:t>
      </w:r>
      <w:r>
        <w:rPr>
          <w:bCs/>
        </w:rPr>
        <w:t>кое весеннее половодье, летне-осенняя межень, прерываемая дождевыми паводками, и низкая зимняя межень.</w:t>
      </w:r>
    </w:p>
    <w:p w:rsidR="00547AB2" w:rsidRDefault="00547AB2" w:rsidP="00547AB2">
      <w:pPr>
        <w:ind w:right="-3" w:firstLine="567"/>
        <w:jc w:val="both"/>
        <w:rPr>
          <w:bCs/>
        </w:rPr>
      </w:pPr>
      <w:r>
        <w:t xml:space="preserve">Во многих оврагах устроены пруды. </w:t>
      </w:r>
      <w:r>
        <w:rPr>
          <w:bCs/>
        </w:rPr>
        <w:t>Сооружения прудов вынужденная мера, связанная с условиями деградации гидр</w:t>
      </w:r>
      <w:r>
        <w:rPr>
          <w:bCs/>
        </w:rPr>
        <w:t>о</w:t>
      </w:r>
      <w:r>
        <w:rPr>
          <w:bCs/>
        </w:rPr>
        <w:t>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w:t>
      </w:r>
      <w:r>
        <w:rPr>
          <w:bCs/>
        </w:rPr>
        <w:t>а</w:t>
      </w:r>
      <w:r>
        <w:rPr>
          <w:bCs/>
        </w:rPr>
        <w:t>рактер.</w:t>
      </w:r>
    </w:p>
    <w:p w:rsidR="00547AB2" w:rsidRDefault="00547AB2" w:rsidP="00547AB2">
      <w:pPr>
        <w:snapToGrid w:val="0"/>
        <w:ind w:left="710" w:right="-3"/>
        <w:jc w:val="both"/>
      </w:pPr>
    </w:p>
    <w:p w:rsidR="00547AB2" w:rsidRDefault="00547AB2" w:rsidP="00547AB2">
      <w:pPr>
        <w:ind w:left="710" w:right="-3"/>
        <w:jc w:val="center"/>
        <w:rPr>
          <w:b/>
          <w:bCs/>
        </w:rPr>
      </w:pPr>
      <w:r>
        <w:rPr>
          <w:b/>
          <w:bCs/>
        </w:rPr>
        <w:t>Почвенные ресурсы</w:t>
      </w:r>
    </w:p>
    <w:p w:rsidR="00547AB2" w:rsidRDefault="00547AB2" w:rsidP="00547AB2">
      <w:pPr>
        <w:ind w:right="-3" w:firstLine="567"/>
        <w:jc w:val="both"/>
        <w:rPr>
          <w:bCs/>
        </w:rPr>
      </w:pPr>
      <w:r>
        <w:rPr>
          <w:bCs/>
        </w:rPr>
        <w:t>Почвенные ресурсы представлены черноземами обыкновенными. Вследствие нео</w:t>
      </w:r>
      <w:r>
        <w:rPr>
          <w:bCs/>
        </w:rPr>
        <w:t>д</w:t>
      </w:r>
      <w:r>
        <w:rPr>
          <w:bCs/>
        </w:rPr>
        <w:t>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w:t>
      </w:r>
      <w:r>
        <w:rPr>
          <w:bCs/>
        </w:rPr>
        <w:t>ч</w:t>
      </w:r>
      <w:r>
        <w:rPr>
          <w:bCs/>
        </w:rPr>
        <w:t xml:space="preserve">венного комплекса. </w:t>
      </w:r>
    </w:p>
    <w:p w:rsidR="00547AB2" w:rsidRDefault="00547AB2" w:rsidP="00547AB2">
      <w:pPr>
        <w:snapToGrid w:val="0"/>
        <w:ind w:right="-3" w:firstLine="567"/>
        <w:jc w:val="both"/>
      </w:pPr>
      <w:r>
        <w:t>Водная и ветровая эрозия влечет деградацию почв.</w:t>
      </w:r>
    </w:p>
    <w:p w:rsidR="00547AB2" w:rsidRDefault="00547AB2" w:rsidP="00547AB2">
      <w:pPr>
        <w:ind w:right="-3" w:firstLine="567"/>
        <w:jc w:val="both"/>
      </w:pPr>
      <w:r>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w:t>
      </w:r>
      <w:r>
        <w:t>с</w:t>
      </w:r>
      <w:r>
        <w:t>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w:t>
      </w:r>
      <w:r>
        <w:t>е</w:t>
      </w:r>
      <w:r>
        <w:t>нии малых рек, прудов и водоемов; разрушении дорог, сооружений, коммуникаций; уху</w:t>
      </w:r>
      <w:r>
        <w:t>д</w:t>
      </w:r>
      <w:r>
        <w:t>шении гидрологического режима; понижении или повышении уровня грунтовых вод и влажности почвенного покрова и других негативах.</w:t>
      </w:r>
    </w:p>
    <w:p w:rsidR="00547AB2" w:rsidRDefault="00547AB2" w:rsidP="00547AB2">
      <w:pPr>
        <w:ind w:right="-3" w:firstLine="567"/>
        <w:jc w:val="both"/>
        <w:rPr>
          <w:bCs/>
        </w:rPr>
      </w:pPr>
      <w:r>
        <w:t>Ветровая эрозия</w:t>
      </w:r>
      <w:r>
        <w:rPr>
          <w:bCs/>
        </w:rPr>
        <w:t xml:space="preserve"> проявляется в виде пыльных бурь и местной (повседневной) д</w:t>
      </w:r>
      <w:r>
        <w:rPr>
          <w:bCs/>
        </w:rPr>
        <w:t>е</w:t>
      </w:r>
      <w:r>
        <w:rPr>
          <w:bCs/>
        </w:rPr>
        <w:t>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547AB2" w:rsidRDefault="00547AB2" w:rsidP="00547AB2">
      <w:pPr>
        <w:ind w:right="-3"/>
        <w:jc w:val="both"/>
      </w:pPr>
    </w:p>
    <w:p w:rsidR="00547AB2" w:rsidRDefault="00547AB2" w:rsidP="00547AB2">
      <w:pPr>
        <w:ind w:right="-3"/>
        <w:jc w:val="center"/>
        <w:rPr>
          <w:b/>
          <w:bCs/>
        </w:rPr>
      </w:pPr>
      <w:r>
        <w:rPr>
          <w:b/>
          <w:bCs/>
        </w:rPr>
        <w:t>Лесосырьевые ресурсы</w:t>
      </w:r>
    </w:p>
    <w:p w:rsidR="00547AB2" w:rsidRDefault="00547AB2" w:rsidP="00547AB2">
      <w:pPr>
        <w:snapToGrid w:val="0"/>
        <w:ind w:right="-3" w:firstLine="567"/>
        <w:jc w:val="both"/>
        <w:rPr>
          <w:rFonts w:eastAsia="Arial Unicode MS" w:cs="Tahoma"/>
          <w:iCs/>
          <w:color w:val="000000"/>
          <w:spacing w:val="-2"/>
          <w:lang/>
        </w:rPr>
      </w:pPr>
      <w:r>
        <w:rPr>
          <w:rFonts w:cs="Tahoma"/>
          <w:spacing w:val="-2"/>
          <w:lang/>
        </w:rPr>
        <w:t xml:space="preserve">На территории имеются защитные лесные насаждения, представленные лесными полосами, сформированных </w:t>
      </w:r>
      <w:r>
        <w:rPr>
          <w:rFonts w:eastAsia="Arial Unicode MS" w:cs="Tahoma"/>
          <w:iCs/>
          <w:color w:val="000000"/>
          <w:spacing w:val="-2"/>
          <w:lang/>
        </w:rPr>
        <w:t>для защиты посевов сельскохозяйственных культур от засух, с</w:t>
      </w:r>
      <w:r>
        <w:rPr>
          <w:rFonts w:eastAsia="Arial Unicode MS" w:cs="Tahoma"/>
          <w:iCs/>
          <w:color w:val="000000"/>
          <w:spacing w:val="-2"/>
          <w:lang/>
        </w:rPr>
        <w:t>у</w:t>
      </w:r>
      <w:r>
        <w:rPr>
          <w:rFonts w:eastAsia="Arial Unicode MS" w:cs="Tahoma"/>
          <w:iCs/>
          <w:color w:val="000000"/>
          <w:spacing w:val="-2"/>
          <w:lang/>
        </w:rPr>
        <w:t xml:space="preserve">ховеев и пыльных бурь, предотвращения заносов крупных дорог песком и снегом. </w:t>
      </w:r>
    </w:p>
    <w:p w:rsidR="00547AB2" w:rsidRDefault="00547AB2" w:rsidP="00547AB2">
      <w:pPr>
        <w:pStyle w:val="af3"/>
        <w:spacing w:after="0"/>
        <w:ind w:left="0" w:right="-3"/>
        <w:jc w:val="both"/>
        <w:rPr>
          <w:bCs/>
        </w:rPr>
      </w:pPr>
    </w:p>
    <w:p w:rsidR="00547AB2" w:rsidRDefault="00547AB2" w:rsidP="00547AB2">
      <w:pPr>
        <w:pStyle w:val="af3"/>
        <w:tabs>
          <w:tab w:val="left" w:pos="360"/>
          <w:tab w:val="left" w:pos="750"/>
        </w:tabs>
        <w:snapToGrid w:val="0"/>
        <w:spacing w:after="0"/>
        <w:ind w:left="0" w:right="-3"/>
        <w:jc w:val="center"/>
        <w:rPr>
          <w:rFonts w:eastAsia="Arial Unicode MS" w:cs="Tahoma"/>
          <w:b/>
          <w:bCs/>
          <w:iCs/>
          <w:color w:val="000000"/>
          <w:spacing w:val="-2"/>
          <w:lang/>
        </w:rPr>
      </w:pPr>
      <w:r>
        <w:rPr>
          <w:rFonts w:eastAsia="Arial Unicode MS" w:cs="Tahoma"/>
          <w:b/>
          <w:bCs/>
          <w:iCs/>
          <w:color w:val="000000"/>
          <w:spacing w:val="-2"/>
          <w:lang/>
        </w:rPr>
        <w:t>Система особо охраняемых природных территорий</w:t>
      </w:r>
    </w:p>
    <w:p w:rsidR="00547AB2" w:rsidRDefault="00547AB2" w:rsidP="00547AB2">
      <w:pPr>
        <w:pStyle w:val="ConsPlusNonformat"/>
        <w:ind w:right="-3"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На территории сельского поселения не имеется особо охраняемых природных </w:t>
      </w:r>
      <w:r>
        <w:rPr>
          <w:rFonts w:ascii="Times New Roman" w:eastAsia="Times New Roman" w:hAnsi="Times New Roman" w:cs="Times New Roman"/>
          <w:bCs/>
          <w:sz w:val="24"/>
          <w:szCs w:val="24"/>
        </w:rPr>
        <w:lastRenderedPageBreak/>
        <w:t>те</w:t>
      </w:r>
      <w:r>
        <w:rPr>
          <w:rFonts w:ascii="Times New Roman" w:eastAsia="Times New Roman" w:hAnsi="Times New Roman" w:cs="Times New Roman"/>
          <w:bCs/>
          <w:sz w:val="24"/>
          <w:szCs w:val="24"/>
        </w:rPr>
        <w:t>р</w:t>
      </w:r>
      <w:r>
        <w:rPr>
          <w:rFonts w:ascii="Times New Roman" w:eastAsia="Times New Roman" w:hAnsi="Times New Roman" w:cs="Times New Roman"/>
          <w:bCs/>
          <w:sz w:val="24"/>
          <w:szCs w:val="24"/>
        </w:rPr>
        <w:t>риторий.</w:t>
      </w:r>
    </w:p>
    <w:p w:rsidR="00547AB2" w:rsidRDefault="00547AB2" w:rsidP="00547AB2">
      <w:pPr>
        <w:ind w:right="-3"/>
        <w:jc w:val="both"/>
      </w:pPr>
    </w:p>
    <w:p w:rsidR="00547AB2" w:rsidRDefault="00547AB2" w:rsidP="00547AB2">
      <w:pPr>
        <w:ind w:right="-3"/>
        <w:jc w:val="center"/>
        <w:rPr>
          <w:b/>
          <w:bCs/>
        </w:rPr>
      </w:pPr>
      <w:r>
        <w:rPr>
          <w:b/>
          <w:bCs/>
        </w:rPr>
        <w:t xml:space="preserve"> Ландшафтно-рекреационный потенциал</w:t>
      </w:r>
    </w:p>
    <w:p w:rsidR="00547AB2" w:rsidRDefault="00547AB2" w:rsidP="00547AB2">
      <w:pPr>
        <w:shd w:val="clear" w:color="auto" w:fill="FFFFFF"/>
        <w:ind w:right="-3" w:firstLine="567"/>
        <w:jc w:val="both"/>
      </w:pPr>
      <w:r>
        <w:t xml:space="preserve">Территория расположена на Калитвенском волнисто-балочном районе лесостепной провинции Среднерусской возвышенности. </w:t>
      </w:r>
      <w:r>
        <w:rPr>
          <w:rFonts w:cs="Tahoma"/>
          <w:color w:val="000000"/>
          <w:spacing w:val="-2"/>
          <w:lang/>
        </w:rPr>
        <w:t>Рельеф поверхности территории относительно спокойный, слабоволнистый, местами осложненный ложбинами и неглубокими оврагами и балками: б.Березовый Яр, овр.Березовский, б.Пилипянский Яр и др.</w:t>
      </w:r>
      <w:r>
        <w:t xml:space="preserve"> Растительность представлена лесными, кустарниковыми, полукустарничковыми и трав</w:t>
      </w:r>
      <w:r>
        <w:t>я</w:t>
      </w:r>
      <w:r>
        <w:t>ными сообществами.</w:t>
      </w:r>
    </w:p>
    <w:p w:rsidR="00547AB2" w:rsidRDefault="00547AB2" w:rsidP="00547AB2">
      <w:pPr>
        <w:ind w:right="-3" w:firstLine="567"/>
        <w:jc w:val="both"/>
      </w:pPr>
      <w: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w:t>
      </w:r>
      <w:r>
        <w:t>я</w:t>
      </w:r>
      <w:r>
        <w:t xml:space="preserve">ются климатические. </w:t>
      </w:r>
    </w:p>
    <w:p w:rsidR="00547AB2" w:rsidRPr="005B716F" w:rsidRDefault="00547AB2" w:rsidP="00547AB2">
      <w:pPr>
        <w:widowControl/>
        <w:tabs>
          <w:tab w:val="left" w:pos="1440"/>
          <w:tab w:val="left" w:pos="2160"/>
        </w:tabs>
        <w:suppressAutoHyphens w:val="0"/>
        <w:ind w:left="567" w:right="-3"/>
        <w:jc w:val="center"/>
      </w:pPr>
      <w:r w:rsidRPr="002B7F9F">
        <w:rPr>
          <w:b/>
          <w:bCs/>
        </w:rPr>
        <w:br w:type="page"/>
      </w:r>
      <w:r w:rsidRPr="005B716F">
        <w:rPr>
          <w:b/>
          <w:bCs/>
        </w:rPr>
        <w:lastRenderedPageBreak/>
        <w:t>РАЗДЕЛ 2. АНАЛИЗ СОСТОЯНИЯ ТЕРРИТОРИИ БЕРЁЗОВСКОГО</w:t>
      </w:r>
    </w:p>
    <w:p w:rsidR="00547AB2" w:rsidRPr="005B716F" w:rsidRDefault="00547AB2" w:rsidP="00547AB2">
      <w:pPr>
        <w:ind w:right="-3" w:firstLine="567"/>
        <w:jc w:val="center"/>
        <w:rPr>
          <w:b/>
          <w:bCs/>
        </w:rPr>
      </w:pPr>
      <w:r w:rsidRPr="005B716F">
        <w:rPr>
          <w:b/>
          <w:bCs/>
        </w:rPr>
        <w:t>СЕЛЬСКОГО ПОСЕЛЕНИЯ, ПРОБЛЕМ И НАПРАВЛЕНИЙ ЕЁ КОМПЛЕКСНОГО РАЗВИТИЯ</w:t>
      </w:r>
    </w:p>
    <w:p w:rsidR="00547AB2" w:rsidRPr="005B716F" w:rsidRDefault="00547AB2" w:rsidP="00547AB2">
      <w:pPr>
        <w:ind w:right="-3" w:firstLine="567"/>
        <w:jc w:val="center"/>
      </w:pPr>
    </w:p>
    <w:p w:rsidR="00547AB2" w:rsidRPr="005B716F" w:rsidRDefault="00547AB2" w:rsidP="00547AB2">
      <w:pPr>
        <w:ind w:right="-3" w:firstLine="567"/>
        <w:jc w:val="center"/>
        <w:rPr>
          <w:b/>
          <w:bCs/>
        </w:rPr>
      </w:pPr>
      <w:r w:rsidRPr="005B716F">
        <w:rPr>
          <w:b/>
          <w:bCs/>
        </w:rPr>
        <w:t>2.1. Административно-территориальное устройство. Границы</w:t>
      </w:r>
    </w:p>
    <w:p w:rsidR="00547AB2" w:rsidRPr="005B716F" w:rsidRDefault="00547AB2" w:rsidP="00547AB2">
      <w:pPr>
        <w:ind w:right="-3" w:firstLine="567"/>
        <w:jc w:val="both"/>
        <w:rPr>
          <w:b/>
          <w:bCs/>
        </w:rPr>
      </w:pPr>
    </w:p>
    <w:p w:rsidR="00547AB2" w:rsidRPr="005B716F" w:rsidRDefault="00547AB2" w:rsidP="00547AB2">
      <w:pPr>
        <w:ind w:right="-3" w:firstLine="567"/>
        <w:jc w:val="both"/>
      </w:pPr>
      <w:r w:rsidRPr="005B716F">
        <w:t xml:space="preserve">Берёзовское сельское поселение расположено в </w:t>
      </w:r>
      <w:r>
        <w:t xml:space="preserve">северо-западной </w:t>
      </w:r>
      <w:r w:rsidRPr="005B716F">
        <w:t>части  Подгоренского муниципального района, в свою очередь, расположенного в центральной части Воронежской области.</w:t>
      </w:r>
    </w:p>
    <w:p w:rsidR="00547AB2" w:rsidRPr="005B716F" w:rsidRDefault="00547AB2" w:rsidP="00547AB2">
      <w:pPr>
        <w:ind w:right="-3" w:firstLine="567"/>
        <w:jc w:val="both"/>
      </w:pPr>
      <w:r>
        <w:rPr>
          <w:noProof/>
          <w:lang w:eastAsia="ru-RU"/>
        </w:rPr>
        <w:drawing>
          <wp:inline distT="0" distB="0" distL="0" distR="0">
            <wp:extent cx="5450840" cy="5332095"/>
            <wp:effectExtent l="0" t="0" r="0" b="1905"/>
            <wp:docPr id="34" name="Рисунок 34" descr="Березовское современное со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резовское современное состоя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0840" cy="5332095"/>
                    </a:xfrm>
                    <a:prstGeom prst="rect">
                      <a:avLst/>
                    </a:prstGeom>
                    <a:noFill/>
                    <a:ln>
                      <a:noFill/>
                    </a:ln>
                  </pic:spPr>
                </pic:pic>
              </a:graphicData>
            </a:graphic>
          </wp:inline>
        </w:drawing>
      </w:r>
    </w:p>
    <w:p w:rsidR="00547AB2" w:rsidRPr="005B716F" w:rsidRDefault="00547AB2" w:rsidP="00547AB2">
      <w:pPr>
        <w:ind w:right="-3" w:firstLine="567"/>
        <w:jc w:val="both"/>
      </w:pPr>
    </w:p>
    <w:p w:rsidR="00547AB2" w:rsidRPr="005B716F" w:rsidRDefault="00547AB2" w:rsidP="00547AB2">
      <w:pPr>
        <w:ind w:right="-3" w:firstLine="567"/>
        <w:jc w:val="center"/>
        <w:rPr>
          <w:i/>
          <w:iCs/>
          <w:shd w:val="clear" w:color="auto" w:fill="FFFFFF"/>
          <w:lang/>
        </w:rPr>
      </w:pPr>
      <w:r w:rsidRPr="005B716F">
        <w:rPr>
          <w:i/>
          <w:iCs/>
          <w:shd w:val="clear" w:color="auto" w:fill="FFFFFF"/>
          <w:lang/>
        </w:rPr>
        <w:t>Местоположение Берёзовского сельского поселения в административно-территориальном устройстве Подгоренского муниципального района</w:t>
      </w:r>
    </w:p>
    <w:p w:rsidR="00547AB2" w:rsidRPr="005B716F" w:rsidRDefault="00547AB2" w:rsidP="00547AB2">
      <w:pPr>
        <w:pStyle w:val="afc"/>
        <w:ind w:right="-3" w:firstLine="567"/>
        <w:jc w:val="center"/>
        <w:rPr>
          <w:shd w:val="clear" w:color="auto" w:fill="FFFFFF"/>
        </w:rPr>
      </w:pPr>
    </w:p>
    <w:p w:rsidR="00547AB2" w:rsidRPr="005B716F" w:rsidRDefault="00547AB2" w:rsidP="00547AB2">
      <w:pPr>
        <w:pStyle w:val="afc"/>
        <w:ind w:right="-3" w:firstLine="567"/>
        <w:jc w:val="both"/>
      </w:pPr>
      <w:r w:rsidRPr="005B716F">
        <w:rPr>
          <w:shd w:val="clear" w:color="auto" w:fill="FFFFFF"/>
        </w:rPr>
        <w:t>Административный центр поселения – поселок Сагуны. Населенные пункты, входящие в состав поселения: поселок Сагуны, село Бер</w:t>
      </w:r>
      <w:r w:rsidRPr="00A6735C">
        <w:rPr>
          <w:shd w:val="clear" w:color="auto" w:fill="FFFFFF"/>
        </w:rPr>
        <w:t>ёз</w:t>
      </w:r>
      <w:r w:rsidRPr="005B716F">
        <w:rPr>
          <w:shd w:val="clear" w:color="auto" w:fill="FFFFFF"/>
        </w:rPr>
        <w:t xml:space="preserve">ово, хутор Крамарев, поселок Красный Восход, хутор Скорынин, хутор Сухая Россошь. Сложившаяся планировка населенных пунктов обусловлена рельефом. </w:t>
      </w:r>
    </w:p>
    <w:p w:rsidR="00547AB2" w:rsidRPr="005B716F" w:rsidRDefault="00547AB2" w:rsidP="00547AB2">
      <w:pPr>
        <w:pStyle w:val="afc"/>
        <w:ind w:right="-3" w:firstLine="567"/>
        <w:jc w:val="both"/>
        <w:rPr>
          <w:color w:val="FF0000"/>
        </w:rPr>
      </w:pPr>
      <w:r w:rsidRPr="005B716F">
        <w:rPr>
          <w:shd w:val="clear" w:color="auto" w:fill="FFFFFF"/>
        </w:rPr>
        <w:t xml:space="preserve">Территория поселения граничит на севере и на западе с Каменским муниципальным районом, на востоке с Сагуновским сельским поселением, на юге с Переваленским сельским поселением. </w:t>
      </w:r>
    </w:p>
    <w:p w:rsidR="00547AB2" w:rsidRPr="005B716F" w:rsidRDefault="00547AB2" w:rsidP="00547AB2">
      <w:pPr>
        <w:ind w:right="-3" w:firstLine="567"/>
        <w:jc w:val="both"/>
        <w:rPr>
          <w:iCs/>
          <w:color w:val="000000"/>
          <w:shd w:val="clear" w:color="auto" w:fill="FFFFFF"/>
          <w:lang/>
        </w:rPr>
      </w:pPr>
    </w:p>
    <w:p w:rsidR="00547AB2" w:rsidRPr="00A6735C" w:rsidRDefault="00547AB2" w:rsidP="00547AB2">
      <w:pPr>
        <w:ind w:right="-3" w:firstLine="567"/>
        <w:jc w:val="both"/>
        <w:rPr>
          <w:iCs/>
          <w:shd w:val="clear" w:color="auto" w:fill="FFFFFF"/>
          <w:lang/>
        </w:rPr>
      </w:pPr>
      <w:r w:rsidRPr="005B716F">
        <w:rPr>
          <w:iCs/>
          <w:shd w:val="clear" w:color="auto" w:fill="FFFFFF"/>
          <w:lang/>
        </w:rPr>
        <w:lastRenderedPageBreak/>
        <w:t xml:space="preserve">Общая площадь территории сельского поселения в границах, установленных Законом Воронежской области № 85-ОЗ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02.12.2004 г. (ред. от 21.12.2009г.), составляет – </w:t>
      </w:r>
      <w:r w:rsidRPr="00A6735C">
        <w:rPr>
          <w:iCs/>
          <w:shd w:val="clear" w:color="auto" w:fill="FFFFFF"/>
          <w:lang/>
        </w:rPr>
        <w:t>3521,90</w:t>
      </w:r>
    </w:p>
    <w:p w:rsidR="00547AB2" w:rsidRPr="005B716F" w:rsidRDefault="00547AB2" w:rsidP="00547AB2">
      <w:pPr>
        <w:ind w:right="-3" w:firstLine="567"/>
        <w:jc w:val="both"/>
        <w:rPr>
          <w:iCs/>
          <w:shd w:val="clear" w:color="auto" w:fill="FFFFFF"/>
          <w:lang/>
        </w:rPr>
      </w:pPr>
      <w:r w:rsidRPr="00A6735C">
        <w:rPr>
          <w:iCs/>
          <w:shd w:val="clear" w:color="auto" w:fill="FFFFFF"/>
          <w:lang/>
        </w:rPr>
        <w:t xml:space="preserve">Общая численность населения сельского поселения по состоянию на  2010 г. - 620 человека. </w:t>
      </w:r>
      <w:r w:rsidRPr="00A6735C">
        <w:rPr>
          <w:iCs/>
          <w:lang/>
        </w:rPr>
        <w:t>Плотность населения составляет 57 человека на 1км</w:t>
      </w:r>
      <w:r w:rsidRPr="00A6735C">
        <w:rPr>
          <w:iCs/>
          <w:vertAlign w:val="superscript"/>
          <w:lang/>
        </w:rPr>
        <w:t>2</w:t>
      </w:r>
      <w:r w:rsidRPr="00A6735C">
        <w:rPr>
          <w:iCs/>
          <w:lang/>
        </w:rPr>
        <w:t>.</w:t>
      </w:r>
      <w:r w:rsidRPr="005B716F">
        <w:rPr>
          <w:iCs/>
          <w:lang/>
        </w:rPr>
        <w:t xml:space="preserve"> </w:t>
      </w:r>
    </w:p>
    <w:p w:rsidR="00547AB2" w:rsidRPr="005B716F" w:rsidRDefault="00547AB2" w:rsidP="00547AB2">
      <w:pPr>
        <w:pStyle w:val="ConsPlusNormal"/>
        <w:ind w:right="-3" w:firstLine="567"/>
        <w:jc w:val="center"/>
        <w:rPr>
          <w:rFonts w:ascii="Times New Roman" w:hAnsi="Times New Roman" w:cs="Times New Roman"/>
          <w:sz w:val="24"/>
          <w:szCs w:val="24"/>
        </w:rPr>
      </w:pPr>
    </w:p>
    <w:p w:rsidR="00547AB2" w:rsidRPr="005B716F" w:rsidRDefault="00547AB2" w:rsidP="00547AB2">
      <w:pPr>
        <w:widowControl/>
        <w:suppressAutoHyphens w:val="0"/>
        <w:autoSpaceDE w:val="0"/>
        <w:autoSpaceDN w:val="0"/>
        <w:adjustRightInd w:val="0"/>
        <w:ind w:right="-3" w:firstLine="567"/>
        <w:jc w:val="center"/>
        <w:outlineLvl w:val="1"/>
        <w:rPr>
          <w:rFonts w:eastAsia="Times New Roman"/>
          <w:kern w:val="0"/>
          <w:lang w:eastAsia="ru-RU"/>
        </w:rPr>
      </w:pPr>
      <w:r w:rsidRPr="005B716F">
        <w:rPr>
          <w:rFonts w:eastAsia="Times New Roman"/>
          <w:kern w:val="0"/>
          <w:lang w:eastAsia="ru-RU"/>
        </w:rPr>
        <w:t>ОПИСАНИЕ</w:t>
      </w:r>
    </w:p>
    <w:p w:rsidR="00547AB2" w:rsidRPr="005B716F" w:rsidRDefault="00547AB2" w:rsidP="00547AB2">
      <w:pPr>
        <w:widowControl/>
        <w:suppressAutoHyphens w:val="0"/>
        <w:autoSpaceDE w:val="0"/>
        <w:autoSpaceDN w:val="0"/>
        <w:adjustRightInd w:val="0"/>
        <w:ind w:right="-3" w:firstLine="567"/>
        <w:jc w:val="center"/>
        <w:outlineLvl w:val="1"/>
        <w:rPr>
          <w:rFonts w:eastAsia="Times New Roman"/>
          <w:kern w:val="0"/>
          <w:lang w:eastAsia="ru-RU"/>
        </w:rPr>
      </w:pPr>
      <w:r w:rsidRPr="005B716F">
        <w:rPr>
          <w:rFonts w:eastAsia="Times New Roman"/>
          <w:kern w:val="0"/>
          <w:lang w:eastAsia="ru-RU"/>
        </w:rPr>
        <w:t>ГРАНИЦ БЕРЁЗОВСКОГО СЕЛЬСКОГО ПОСЕЛЕНИЯ</w:t>
      </w:r>
    </w:p>
    <w:p w:rsidR="00547AB2" w:rsidRPr="005B716F" w:rsidRDefault="00547AB2" w:rsidP="00547AB2">
      <w:pPr>
        <w:widowControl/>
        <w:suppressAutoHyphens w:val="0"/>
        <w:autoSpaceDE w:val="0"/>
        <w:autoSpaceDN w:val="0"/>
        <w:adjustRightInd w:val="0"/>
        <w:ind w:right="-3" w:firstLine="567"/>
        <w:jc w:val="center"/>
        <w:outlineLvl w:val="1"/>
        <w:rPr>
          <w:rFonts w:eastAsia="Times New Roman"/>
          <w:kern w:val="0"/>
          <w:lang w:eastAsia="ru-RU"/>
        </w:rPr>
      </w:pPr>
      <w:r w:rsidRPr="005B716F">
        <w:rPr>
          <w:rFonts w:eastAsia="Times New Roman"/>
          <w:kern w:val="0"/>
          <w:lang w:eastAsia="ru-RU"/>
        </w:rPr>
        <w:t>ПОДГОРЕНСКОГО МУНИЦИПАЛЬНОГО РАЙОНА ВОРОНЕЖСКОЙ ОБЛАСТИ</w:t>
      </w:r>
    </w:p>
    <w:p w:rsidR="00547AB2" w:rsidRPr="005B716F" w:rsidRDefault="00547AB2" w:rsidP="00547AB2">
      <w:pPr>
        <w:ind w:right="-3" w:firstLine="567"/>
        <w:jc w:val="both"/>
        <w:rPr>
          <w:lang/>
        </w:rPr>
      </w:pPr>
      <w:r w:rsidRPr="005B716F">
        <w:rPr>
          <w:rFonts w:eastAsia="Times New Roman"/>
          <w:iCs/>
          <w:color w:val="000000"/>
          <w:shd w:val="clear" w:color="auto" w:fill="FFFFFF"/>
        </w:rPr>
        <w:t xml:space="preserve">В настоящем проекте для расчетов приняты площади и границы населенных пунктов, установленные в составе  графического приложения к Закону Воронежской области </w:t>
      </w:r>
      <w:r w:rsidRPr="005B716F">
        <w:rPr>
          <w:iCs/>
          <w:color w:val="000000"/>
          <w:shd w:val="clear" w:color="auto" w:fill="FFFFFF"/>
        </w:rPr>
        <w:t>№ 85-ОЗ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02.12.2004 г. (ред. от 21.12.2009 г.)</w:t>
      </w:r>
    </w:p>
    <w:p w:rsidR="00547AB2" w:rsidRPr="005B716F" w:rsidRDefault="00547AB2" w:rsidP="00547AB2">
      <w:pPr>
        <w:ind w:right="-3" w:firstLine="567"/>
        <w:jc w:val="both"/>
        <w:rPr>
          <w:lang/>
        </w:rPr>
      </w:pP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 xml:space="preserve">I. Линия прохождения границы </w:t>
      </w:r>
      <w:r>
        <w:rPr>
          <w:rFonts w:eastAsia="Times New Roman"/>
          <w:kern w:val="0"/>
          <w:lang w:eastAsia="ru-RU"/>
        </w:rPr>
        <w:t>Берёзовского</w:t>
      </w:r>
      <w:r w:rsidRPr="005B716F">
        <w:rPr>
          <w:rFonts w:eastAsia="Times New Roman"/>
          <w:kern w:val="0"/>
          <w:lang w:eastAsia="ru-RU"/>
        </w:rPr>
        <w:t xml:space="preserve"> сельского поселения по смежеству с Сагуновским сельским поселением</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 xml:space="preserve">От точки стыка 210 границ Каменского муниципального района, Сагуновского сельского поселения, </w:t>
      </w:r>
      <w:r>
        <w:rPr>
          <w:rFonts w:eastAsia="Times New Roman"/>
          <w:kern w:val="0"/>
          <w:lang w:eastAsia="ru-RU"/>
        </w:rPr>
        <w:t>Берёзовского</w:t>
      </w:r>
      <w:r w:rsidRPr="005B716F">
        <w:rPr>
          <w:rFonts w:eastAsia="Times New Roman"/>
          <w:kern w:val="0"/>
          <w:lang w:eastAsia="ru-RU"/>
        </w:rPr>
        <w:t xml:space="preserve"> сельского поселения линия границы идет в юго-восточном направлении вдоль полосы отвода Юго-Восточной железной дороги (филиал ОАО "Российские железные дороги") до точки 24320262.</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От точки 24320262 линия границы идет в общем южном направлении по границе поселка Сагуны, пересекает полосу отвода Юго-Восточной железной дороги (филиал ОАО "Российские железные дороги"), по границе поселка Красный Восход до точки 24001122, затем в восточном направлении по оси автомобильной дороги, по границе пастбища до точки 24320573.</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От точки 24320573 линия границы идет в южном направлении по пастбищу, по пашне, по границе поселка Красный Восход до точки 24320578, далее в западном направлении до точки 24320033.</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 xml:space="preserve">От точки 24320033 линия границы идет в общем южном направлении по пастбищу, вдоль восточной полосы отвода Юго-Восточной железной дороги (филиал ОАО "Российские железные дороги"), далее по границе хутора Скорынин, пересекает полосу отвода Юго-Восточной железной дороги (филиал ОАО "Российские железные дороги"), реку Сухая Россошь, по сенокосу до точки 24320633 стыка границ </w:t>
      </w:r>
      <w:r>
        <w:rPr>
          <w:rFonts w:eastAsia="Times New Roman"/>
          <w:kern w:val="0"/>
          <w:lang w:eastAsia="ru-RU"/>
        </w:rPr>
        <w:t>Берёзовского</w:t>
      </w:r>
      <w:r w:rsidRPr="005B716F">
        <w:rPr>
          <w:rFonts w:eastAsia="Times New Roman"/>
          <w:kern w:val="0"/>
          <w:lang w:eastAsia="ru-RU"/>
        </w:rPr>
        <w:t xml:space="preserve"> сельского поселения, Сагуновского сельского поселения, Переваленского сельского поселения.</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Протяженность границы - 14883 м.</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 xml:space="preserve">II. Линия прохождения границы </w:t>
      </w:r>
      <w:r>
        <w:rPr>
          <w:rFonts w:eastAsia="Times New Roman"/>
          <w:kern w:val="0"/>
          <w:lang w:eastAsia="ru-RU"/>
        </w:rPr>
        <w:t>Берёзовского</w:t>
      </w:r>
      <w:r w:rsidRPr="005B716F">
        <w:rPr>
          <w:rFonts w:eastAsia="Times New Roman"/>
          <w:kern w:val="0"/>
          <w:lang w:eastAsia="ru-RU"/>
        </w:rPr>
        <w:t xml:space="preserve"> сельского поселения по смежеству с Переваленским сельским поселением</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От точки стыка границ 24320633 линия границы идет в общем северном направлении по пастбищу, границе сенокоса до точки 24320605.</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От точки 24320605 линия границы идет в западном направлении, по прямой линии вдоль южной стороны лесной полосы, по пашне, пастбищу до точки 24320603, затем в северном направлении до точки 24320586, далее в западном направлении вдоль северной стороны лесной полосы, затем вдоль южной стороны лесной полосы до точки 24320588.</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lastRenderedPageBreak/>
        <w:t>От точки 24320588 линия границы идет в юго-западном направлении, по пашне, пересекая автомобильную дорогу Каменка - Подгоренский, по пастбищу до точки 24320617.</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 xml:space="preserve">От точки 24320617 линия границы идет в северо-западном направлении по границе пастбища, леса, пересекает пастбище до точки 52152 стыка границ </w:t>
      </w:r>
      <w:r>
        <w:rPr>
          <w:rFonts w:eastAsia="Times New Roman"/>
          <w:kern w:val="0"/>
          <w:lang w:eastAsia="ru-RU"/>
        </w:rPr>
        <w:t>Берёзовского</w:t>
      </w:r>
      <w:r w:rsidRPr="005B716F">
        <w:rPr>
          <w:rFonts w:eastAsia="Times New Roman"/>
          <w:kern w:val="0"/>
          <w:lang w:eastAsia="ru-RU"/>
        </w:rPr>
        <w:t xml:space="preserve"> сельского поселения, Переваленского сельского поселения, Каменского муниципального района.</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Протяженность границы - 10363 м.</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 xml:space="preserve">III. Линия прохождения границы </w:t>
      </w:r>
      <w:r>
        <w:rPr>
          <w:rFonts w:eastAsia="Times New Roman"/>
          <w:kern w:val="0"/>
          <w:lang w:eastAsia="ru-RU"/>
        </w:rPr>
        <w:t>Берёзовского</w:t>
      </w:r>
      <w:r w:rsidRPr="005B716F">
        <w:rPr>
          <w:rFonts w:eastAsia="Times New Roman"/>
          <w:kern w:val="0"/>
          <w:lang w:eastAsia="ru-RU"/>
        </w:rPr>
        <w:t xml:space="preserve"> сельского поселения по смежеству с Каменским муниципальным районом</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От точки стыка границ 52152 линия границы идет в северо-западном направлении по пашне, пастбищам, снова по пашне, пересекает овраг Калиновый, по пастбищу, по лесным насаждениям, вдоль юго-западной стороны лесной полосы до точки 52166.</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От точки 52166 линия границы идет в общем северо-восточном направлении вдоль северо-восточной стороны лесной полосы, пересекает автомобильную дорогу Каменка - Подгоренский, по пашне, по границе урочища Васильево, по пастбищу, по пашне до точки 52188.</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От точки 52188 линия границы идет в юго-восточном направлении по пашне, пересекает овраг Березняки, по пашне, по пастбищу до точки 52196.</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От точки 52196 линия границы идет в северо-восточном направлении по прямой по пашне до точки 52206.</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 xml:space="preserve">От точки 52206 линия границы идет в общем северо-восточном направлении, по пашне до точки 52210 стыка границ Каменского муниципального района, </w:t>
      </w:r>
      <w:r>
        <w:rPr>
          <w:rFonts w:eastAsia="Times New Roman"/>
          <w:kern w:val="0"/>
          <w:lang w:eastAsia="ru-RU"/>
        </w:rPr>
        <w:t>Берёзовского</w:t>
      </w:r>
      <w:r w:rsidRPr="005B716F">
        <w:rPr>
          <w:rFonts w:eastAsia="Times New Roman"/>
          <w:kern w:val="0"/>
          <w:lang w:eastAsia="ru-RU"/>
        </w:rPr>
        <w:t xml:space="preserve"> сельского поселения, Сагуновского сельского поселения.</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Протяженность границы - 17551 м.</w:t>
      </w:r>
    </w:p>
    <w:p w:rsidR="00547AB2" w:rsidRPr="005B716F" w:rsidRDefault="00547AB2" w:rsidP="00547AB2">
      <w:pPr>
        <w:widowControl/>
        <w:suppressAutoHyphens w:val="0"/>
        <w:autoSpaceDE w:val="0"/>
        <w:autoSpaceDN w:val="0"/>
        <w:adjustRightInd w:val="0"/>
        <w:ind w:right="-3" w:firstLine="567"/>
        <w:jc w:val="both"/>
        <w:outlineLvl w:val="2"/>
        <w:rPr>
          <w:rFonts w:eastAsia="Times New Roman"/>
          <w:kern w:val="0"/>
          <w:lang w:eastAsia="ru-RU"/>
        </w:rPr>
      </w:pPr>
      <w:r w:rsidRPr="005B716F">
        <w:rPr>
          <w:rFonts w:eastAsia="Times New Roman"/>
          <w:kern w:val="0"/>
          <w:lang w:eastAsia="ru-RU"/>
        </w:rPr>
        <w:t xml:space="preserve">Общая протяженность границы </w:t>
      </w:r>
      <w:r>
        <w:rPr>
          <w:rFonts w:eastAsia="Times New Roman"/>
          <w:kern w:val="0"/>
          <w:lang w:eastAsia="ru-RU"/>
        </w:rPr>
        <w:t>Берёзовского</w:t>
      </w:r>
      <w:r w:rsidRPr="005B716F">
        <w:rPr>
          <w:rFonts w:eastAsia="Times New Roman"/>
          <w:kern w:val="0"/>
          <w:lang w:eastAsia="ru-RU"/>
        </w:rPr>
        <w:t xml:space="preserve"> сельского поселения - 42797 м.</w:t>
      </w:r>
    </w:p>
    <w:p w:rsidR="00547AB2" w:rsidRPr="005B716F" w:rsidRDefault="00547AB2" w:rsidP="00547AB2">
      <w:pPr>
        <w:ind w:right="-3" w:firstLine="567"/>
        <w:jc w:val="both"/>
        <w:rPr>
          <w:lang/>
        </w:rPr>
      </w:pPr>
    </w:p>
    <w:p w:rsidR="00547AB2" w:rsidRPr="005B716F" w:rsidRDefault="00547AB2" w:rsidP="00547AB2">
      <w:pPr>
        <w:ind w:right="-3" w:firstLine="567"/>
        <w:jc w:val="both"/>
        <w:rPr>
          <w:lang/>
        </w:rPr>
      </w:pPr>
    </w:p>
    <w:p w:rsidR="00547AB2" w:rsidRPr="005B716F" w:rsidRDefault="00547AB2" w:rsidP="00547AB2">
      <w:pPr>
        <w:ind w:right="-3" w:firstLine="567"/>
        <w:jc w:val="center"/>
        <w:rPr>
          <w:b/>
          <w:bCs/>
          <w:i/>
          <w:iCs/>
          <w:lang/>
        </w:rPr>
      </w:pPr>
      <w:r w:rsidRPr="005B716F">
        <w:rPr>
          <w:b/>
          <w:bCs/>
          <w:i/>
          <w:iCs/>
          <w:lang/>
        </w:rPr>
        <w:t>Выписка из реестра «Административно-территориального устройства Воронежской области» (2009 г.)</w:t>
      </w:r>
    </w:p>
    <w:p w:rsidR="00547AB2" w:rsidRPr="005B716F" w:rsidRDefault="00547AB2" w:rsidP="00547AB2">
      <w:pPr>
        <w:ind w:right="-3" w:firstLine="567"/>
        <w:jc w:val="both"/>
        <w:rPr>
          <w:iCs/>
          <w:lang/>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950"/>
        <w:gridCol w:w="2870"/>
        <w:gridCol w:w="1276"/>
        <w:gridCol w:w="1134"/>
        <w:gridCol w:w="992"/>
      </w:tblGrid>
      <w:tr w:rsidR="00547AB2" w:rsidRPr="005B716F" w:rsidTr="000A3307">
        <w:trPr>
          <w:trHeight w:val="313"/>
        </w:trPr>
        <w:tc>
          <w:tcPr>
            <w:tcW w:w="1242" w:type="dxa"/>
            <w:vMerge w:val="restart"/>
          </w:tcPr>
          <w:p w:rsidR="00547AB2" w:rsidRPr="006C2A79" w:rsidRDefault="00547AB2" w:rsidP="000A3307">
            <w:pPr>
              <w:pStyle w:val="af6"/>
              <w:tabs>
                <w:tab w:val="clear" w:pos="4677"/>
                <w:tab w:val="clear" w:pos="9355"/>
              </w:tabs>
              <w:snapToGrid w:val="0"/>
              <w:ind w:right="-3" w:firstLine="176"/>
              <w:jc w:val="center"/>
              <w:rPr>
                <w:rFonts w:eastAsia="Times New Roman"/>
                <w:b/>
              </w:rPr>
            </w:pPr>
            <w:r w:rsidRPr="006C2A79">
              <w:rPr>
                <w:rFonts w:eastAsia="Times New Roman"/>
                <w:b/>
              </w:rPr>
              <w:t>№</w:t>
            </w:r>
          </w:p>
          <w:p w:rsidR="00547AB2" w:rsidRPr="006C2A79" w:rsidRDefault="00547AB2" w:rsidP="000A3307">
            <w:pPr>
              <w:pStyle w:val="af6"/>
              <w:tabs>
                <w:tab w:val="clear" w:pos="4677"/>
                <w:tab w:val="clear" w:pos="9355"/>
              </w:tabs>
              <w:snapToGrid w:val="0"/>
              <w:ind w:right="-3" w:firstLine="176"/>
              <w:jc w:val="center"/>
              <w:rPr>
                <w:rFonts w:eastAsia="Times New Roman"/>
                <w:b/>
              </w:rPr>
            </w:pPr>
            <w:r w:rsidRPr="006C2A79">
              <w:rPr>
                <w:rFonts w:eastAsia="Times New Roman"/>
                <w:b/>
              </w:rPr>
              <w:t>п/п</w:t>
            </w:r>
          </w:p>
        </w:tc>
        <w:tc>
          <w:tcPr>
            <w:tcW w:w="1950" w:type="dxa"/>
            <w:vMerge w:val="restart"/>
          </w:tcPr>
          <w:p w:rsidR="00547AB2" w:rsidRPr="006C2A79" w:rsidRDefault="00547AB2" w:rsidP="000A3307">
            <w:pPr>
              <w:pStyle w:val="af6"/>
              <w:tabs>
                <w:tab w:val="clear" w:pos="4677"/>
                <w:tab w:val="clear" w:pos="9355"/>
              </w:tabs>
              <w:snapToGrid w:val="0"/>
              <w:ind w:right="-3" w:firstLine="176"/>
              <w:jc w:val="center"/>
              <w:rPr>
                <w:rFonts w:eastAsia="Times New Roman"/>
                <w:b/>
              </w:rPr>
            </w:pPr>
            <w:r w:rsidRPr="006C2A79">
              <w:rPr>
                <w:rFonts w:eastAsia="Times New Roman"/>
                <w:b/>
              </w:rPr>
              <w:t>Административно –</w:t>
            </w:r>
          </w:p>
          <w:p w:rsidR="00547AB2" w:rsidRPr="006C2A79" w:rsidRDefault="00547AB2" w:rsidP="000A3307">
            <w:pPr>
              <w:ind w:right="-3" w:firstLine="176"/>
              <w:jc w:val="center"/>
              <w:rPr>
                <w:rFonts w:eastAsia="Times New Roman"/>
                <w:b/>
              </w:rPr>
            </w:pPr>
            <w:r w:rsidRPr="006C2A79">
              <w:rPr>
                <w:rFonts w:eastAsia="Times New Roman"/>
                <w:b/>
              </w:rPr>
              <w:t>территориальные единицы</w:t>
            </w:r>
          </w:p>
        </w:tc>
        <w:tc>
          <w:tcPr>
            <w:tcW w:w="2870" w:type="dxa"/>
            <w:vMerge w:val="restart"/>
          </w:tcPr>
          <w:p w:rsidR="00547AB2" w:rsidRPr="006C2A79" w:rsidRDefault="00547AB2" w:rsidP="000A3307">
            <w:pPr>
              <w:snapToGrid w:val="0"/>
              <w:ind w:right="-3" w:firstLine="176"/>
              <w:jc w:val="center"/>
              <w:rPr>
                <w:rFonts w:eastAsia="Times New Roman"/>
                <w:b/>
              </w:rPr>
            </w:pPr>
            <w:r w:rsidRPr="006C2A79">
              <w:rPr>
                <w:rFonts w:eastAsia="Times New Roman"/>
                <w:b/>
              </w:rPr>
              <w:t>Территориальные единицы (населенные пункты)</w:t>
            </w:r>
          </w:p>
        </w:tc>
        <w:tc>
          <w:tcPr>
            <w:tcW w:w="1276" w:type="dxa"/>
            <w:vMerge w:val="restart"/>
          </w:tcPr>
          <w:p w:rsidR="00547AB2" w:rsidRPr="006C2A79" w:rsidRDefault="00547AB2" w:rsidP="000A3307">
            <w:pPr>
              <w:snapToGrid w:val="0"/>
              <w:ind w:right="-3" w:firstLine="176"/>
              <w:jc w:val="center"/>
              <w:rPr>
                <w:rFonts w:eastAsia="Times New Roman"/>
                <w:b/>
              </w:rPr>
            </w:pPr>
            <w:r w:rsidRPr="006C2A79">
              <w:rPr>
                <w:rFonts w:eastAsia="Times New Roman"/>
                <w:b/>
              </w:rPr>
              <w:t>Кол-во</w:t>
            </w:r>
          </w:p>
          <w:p w:rsidR="00547AB2" w:rsidRPr="006C2A79" w:rsidRDefault="00547AB2" w:rsidP="000A3307">
            <w:pPr>
              <w:pStyle w:val="af6"/>
              <w:tabs>
                <w:tab w:val="clear" w:pos="4677"/>
                <w:tab w:val="clear" w:pos="9355"/>
              </w:tabs>
              <w:ind w:right="-3" w:firstLine="176"/>
              <w:jc w:val="center"/>
              <w:rPr>
                <w:rFonts w:eastAsia="Times New Roman"/>
                <w:b/>
              </w:rPr>
            </w:pPr>
            <w:r w:rsidRPr="006C2A79">
              <w:rPr>
                <w:rFonts w:eastAsia="Times New Roman"/>
                <w:b/>
              </w:rPr>
              <w:t>жителей</w:t>
            </w:r>
          </w:p>
        </w:tc>
        <w:tc>
          <w:tcPr>
            <w:tcW w:w="2126" w:type="dxa"/>
            <w:gridSpan w:val="2"/>
          </w:tcPr>
          <w:p w:rsidR="00547AB2" w:rsidRPr="006C2A79" w:rsidRDefault="00547AB2" w:rsidP="000A3307">
            <w:pPr>
              <w:snapToGrid w:val="0"/>
              <w:ind w:right="-3" w:firstLine="176"/>
              <w:jc w:val="center"/>
              <w:rPr>
                <w:rFonts w:eastAsia="Times New Roman"/>
                <w:b/>
              </w:rPr>
            </w:pPr>
            <w:r w:rsidRPr="006C2A79">
              <w:rPr>
                <w:rFonts w:eastAsia="Times New Roman"/>
                <w:b/>
              </w:rPr>
              <w:t>Расстояние (км)</w:t>
            </w:r>
          </w:p>
        </w:tc>
      </w:tr>
      <w:tr w:rsidR="00547AB2" w:rsidRPr="005B716F" w:rsidTr="000A3307">
        <w:trPr>
          <w:trHeight w:val="1230"/>
        </w:trPr>
        <w:tc>
          <w:tcPr>
            <w:tcW w:w="1242" w:type="dxa"/>
            <w:vMerge/>
          </w:tcPr>
          <w:p w:rsidR="00547AB2" w:rsidRPr="006C2A79" w:rsidRDefault="00547AB2" w:rsidP="000A3307">
            <w:pPr>
              <w:pStyle w:val="af6"/>
              <w:tabs>
                <w:tab w:val="clear" w:pos="4677"/>
                <w:tab w:val="clear" w:pos="9355"/>
              </w:tabs>
              <w:snapToGrid w:val="0"/>
              <w:ind w:right="-3" w:firstLine="176"/>
              <w:jc w:val="center"/>
              <w:rPr>
                <w:rFonts w:eastAsia="Times New Roman"/>
                <w:b/>
              </w:rPr>
            </w:pPr>
          </w:p>
        </w:tc>
        <w:tc>
          <w:tcPr>
            <w:tcW w:w="1950" w:type="dxa"/>
            <w:vMerge/>
          </w:tcPr>
          <w:p w:rsidR="00547AB2" w:rsidRPr="006C2A79" w:rsidRDefault="00547AB2" w:rsidP="000A3307">
            <w:pPr>
              <w:pStyle w:val="af6"/>
              <w:tabs>
                <w:tab w:val="clear" w:pos="4677"/>
                <w:tab w:val="clear" w:pos="9355"/>
              </w:tabs>
              <w:snapToGrid w:val="0"/>
              <w:ind w:right="-3" w:firstLine="176"/>
              <w:jc w:val="center"/>
              <w:rPr>
                <w:rFonts w:eastAsia="Times New Roman"/>
                <w:b/>
              </w:rPr>
            </w:pPr>
          </w:p>
        </w:tc>
        <w:tc>
          <w:tcPr>
            <w:tcW w:w="2870" w:type="dxa"/>
            <w:vMerge/>
          </w:tcPr>
          <w:p w:rsidR="00547AB2" w:rsidRPr="006C2A79" w:rsidRDefault="00547AB2" w:rsidP="000A3307">
            <w:pPr>
              <w:snapToGrid w:val="0"/>
              <w:ind w:right="-3" w:firstLine="176"/>
              <w:jc w:val="center"/>
              <w:rPr>
                <w:rFonts w:eastAsia="Times New Roman"/>
                <w:b/>
              </w:rPr>
            </w:pPr>
          </w:p>
        </w:tc>
        <w:tc>
          <w:tcPr>
            <w:tcW w:w="1276" w:type="dxa"/>
            <w:vMerge/>
          </w:tcPr>
          <w:p w:rsidR="00547AB2" w:rsidRPr="006C2A79" w:rsidRDefault="00547AB2" w:rsidP="000A3307">
            <w:pPr>
              <w:snapToGrid w:val="0"/>
              <w:ind w:right="-3" w:firstLine="176"/>
              <w:jc w:val="center"/>
              <w:rPr>
                <w:rFonts w:eastAsia="Times New Roman"/>
                <w:b/>
              </w:rPr>
            </w:pPr>
          </w:p>
        </w:tc>
        <w:tc>
          <w:tcPr>
            <w:tcW w:w="1134" w:type="dxa"/>
          </w:tcPr>
          <w:p w:rsidR="00547AB2" w:rsidRPr="006C2A79" w:rsidRDefault="00547AB2" w:rsidP="000A3307">
            <w:pPr>
              <w:snapToGrid w:val="0"/>
              <w:ind w:right="-3" w:firstLine="176"/>
              <w:jc w:val="center"/>
              <w:rPr>
                <w:rFonts w:eastAsia="Times New Roman"/>
                <w:b/>
              </w:rPr>
            </w:pPr>
            <w:r w:rsidRPr="006C2A79">
              <w:rPr>
                <w:rFonts w:eastAsia="Times New Roman"/>
                <w:b/>
              </w:rPr>
              <w:t>до адм. центра поселения</w:t>
            </w:r>
          </w:p>
        </w:tc>
        <w:tc>
          <w:tcPr>
            <w:tcW w:w="992" w:type="dxa"/>
          </w:tcPr>
          <w:p w:rsidR="00547AB2" w:rsidRPr="006C2A79" w:rsidRDefault="00547AB2" w:rsidP="000A3307">
            <w:pPr>
              <w:snapToGrid w:val="0"/>
              <w:ind w:right="-3" w:firstLine="176"/>
              <w:jc w:val="center"/>
              <w:rPr>
                <w:rFonts w:eastAsia="Times New Roman"/>
                <w:b/>
              </w:rPr>
            </w:pPr>
            <w:r w:rsidRPr="006C2A79">
              <w:rPr>
                <w:rFonts w:eastAsia="Times New Roman"/>
                <w:b/>
              </w:rPr>
              <w:t>до адм. центра района</w:t>
            </w:r>
          </w:p>
        </w:tc>
      </w:tr>
      <w:tr w:rsidR="00547AB2" w:rsidRPr="005B716F" w:rsidTr="000A3307">
        <w:trPr>
          <w:trHeight w:hRule="exact" w:val="488"/>
        </w:trPr>
        <w:tc>
          <w:tcPr>
            <w:tcW w:w="1242" w:type="dxa"/>
          </w:tcPr>
          <w:p w:rsidR="00547AB2" w:rsidRPr="005B716F" w:rsidRDefault="00547AB2" w:rsidP="000A3307">
            <w:pPr>
              <w:snapToGrid w:val="0"/>
              <w:ind w:right="-3" w:firstLine="176"/>
              <w:jc w:val="center"/>
            </w:pPr>
            <w:r w:rsidRPr="005B716F">
              <w:t>23.</w:t>
            </w:r>
            <w:r>
              <w:t>3</w:t>
            </w:r>
          </w:p>
        </w:tc>
        <w:tc>
          <w:tcPr>
            <w:tcW w:w="1950" w:type="dxa"/>
          </w:tcPr>
          <w:p w:rsidR="00547AB2" w:rsidRPr="005B716F" w:rsidRDefault="00547AB2" w:rsidP="000A3307">
            <w:pPr>
              <w:snapToGrid w:val="0"/>
              <w:ind w:right="-3" w:firstLine="176"/>
              <w:jc w:val="center"/>
            </w:pPr>
            <w:r w:rsidRPr="005B716F">
              <w:t>Берёзовское сельское поселение</w:t>
            </w:r>
          </w:p>
        </w:tc>
        <w:tc>
          <w:tcPr>
            <w:tcW w:w="2870" w:type="dxa"/>
          </w:tcPr>
          <w:p w:rsidR="00547AB2" w:rsidRPr="006C2A79" w:rsidRDefault="00547AB2" w:rsidP="000A3307">
            <w:pPr>
              <w:snapToGrid w:val="0"/>
              <w:ind w:right="-3" w:firstLine="176"/>
              <w:jc w:val="center"/>
              <w:rPr>
                <w:rFonts w:eastAsia="Times New Roman"/>
              </w:rPr>
            </w:pPr>
          </w:p>
        </w:tc>
        <w:tc>
          <w:tcPr>
            <w:tcW w:w="1276" w:type="dxa"/>
          </w:tcPr>
          <w:p w:rsidR="00547AB2" w:rsidRPr="005B716F" w:rsidRDefault="00547AB2" w:rsidP="000A3307">
            <w:pPr>
              <w:snapToGrid w:val="0"/>
              <w:ind w:right="-3" w:firstLine="176"/>
              <w:jc w:val="center"/>
            </w:pPr>
            <w:r>
              <w:t>1655</w:t>
            </w:r>
          </w:p>
        </w:tc>
        <w:tc>
          <w:tcPr>
            <w:tcW w:w="1134" w:type="dxa"/>
          </w:tcPr>
          <w:p w:rsidR="00547AB2" w:rsidRPr="005B716F" w:rsidRDefault="00547AB2" w:rsidP="000A3307">
            <w:pPr>
              <w:snapToGrid w:val="0"/>
              <w:ind w:right="-3" w:firstLine="176"/>
              <w:jc w:val="center"/>
            </w:pPr>
          </w:p>
        </w:tc>
        <w:tc>
          <w:tcPr>
            <w:tcW w:w="992" w:type="dxa"/>
          </w:tcPr>
          <w:p w:rsidR="00547AB2" w:rsidRPr="005B716F" w:rsidRDefault="00547AB2" w:rsidP="000A3307">
            <w:pPr>
              <w:snapToGrid w:val="0"/>
              <w:ind w:right="-3" w:firstLine="176"/>
              <w:jc w:val="center"/>
            </w:pPr>
          </w:p>
        </w:tc>
      </w:tr>
      <w:tr w:rsidR="00547AB2" w:rsidRPr="005B716F" w:rsidTr="000A3307">
        <w:trPr>
          <w:trHeight w:hRule="exact" w:val="241"/>
        </w:trPr>
        <w:tc>
          <w:tcPr>
            <w:tcW w:w="1242" w:type="dxa"/>
          </w:tcPr>
          <w:p w:rsidR="00547AB2" w:rsidRPr="005B716F" w:rsidRDefault="00547AB2" w:rsidP="000A3307">
            <w:pPr>
              <w:snapToGrid w:val="0"/>
              <w:ind w:right="-3" w:firstLine="176"/>
              <w:jc w:val="center"/>
            </w:pPr>
            <w:r w:rsidRPr="005B716F">
              <w:t>23.</w:t>
            </w:r>
            <w:r>
              <w:t>3</w:t>
            </w:r>
            <w:r w:rsidRPr="005B716F">
              <w:t>.1</w:t>
            </w:r>
          </w:p>
        </w:tc>
        <w:tc>
          <w:tcPr>
            <w:tcW w:w="1950" w:type="dxa"/>
          </w:tcPr>
          <w:p w:rsidR="00547AB2" w:rsidRPr="005B716F" w:rsidRDefault="00547AB2" w:rsidP="000A3307">
            <w:pPr>
              <w:snapToGrid w:val="0"/>
              <w:ind w:right="-3" w:firstLine="176"/>
              <w:jc w:val="center"/>
            </w:pPr>
          </w:p>
        </w:tc>
        <w:tc>
          <w:tcPr>
            <w:tcW w:w="2870" w:type="dxa"/>
          </w:tcPr>
          <w:p w:rsidR="00547AB2" w:rsidRPr="006C2A79" w:rsidRDefault="00547AB2" w:rsidP="000A3307">
            <w:pPr>
              <w:snapToGrid w:val="0"/>
              <w:ind w:right="-3" w:firstLine="176"/>
              <w:jc w:val="center"/>
              <w:rPr>
                <w:rFonts w:eastAsia="Times New Roman"/>
              </w:rPr>
            </w:pPr>
            <w:r w:rsidRPr="006C2A79">
              <w:rPr>
                <w:rFonts w:eastAsia="Times New Roman"/>
              </w:rPr>
              <w:t>поселок Сагуны</w:t>
            </w:r>
          </w:p>
        </w:tc>
        <w:tc>
          <w:tcPr>
            <w:tcW w:w="1276" w:type="dxa"/>
          </w:tcPr>
          <w:p w:rsidR="00547AB2" w:rsidRPr="005B716F" w:rsidRDefault="00547AB2" w:rsidP="000A3307">
            <w:pPr>
              <w:snapToGrid w:val="0"/>
              <w:ind w:right="-3" w:firstLine="176"/>
              <w:jc w:val="center"/>
            </w:pPr>
            <w:r>
              <w:t>260</w:t>
            </w:r>
          </w:p>
        </w:tc>
        <w:tc>
          <w:tcPr>
            <w:tcW w:w="1134" w:type="dxa"/>
          </w:tcPr>
          <w:p w:rsidR="00547AB2" w:rsidRPr="005B716F" w:rsidRDefault="00547AB2" w:rsidP="000A3307">
            <w:pPr>
              <w:snapToGrid w:val="0"/>
              <w:ind w:right="-3" w:firstLine="176"/>
              <w:jc w:val="center"/>
            </w:pPr>
            <w:r w:rsidRPr="005B716F">
              <w:t>Центр</w:t>
            </w:r>
          </w:p>
        </w:tc>
        <w:tc>
          <w:tcPr>
            <w:tcW w:w="992" w:type="dxa"/>
          </w:tcPr>
          <w:p w:rsidR="00547AB2" w:rsidRPr="005B716F" w:rsidRDefault="00547AB2" w:rsidP="000A3307">
            <w:pPr>
              <w:snapToGrid w:val="0"/>
              <w:ind w:right="-3" w:firstLine="176"/>
              <w:jc w:val="center"/>
            </w:pPr>
            <w:r>
              <w:t>28</w:t>
            </w:r>
          </w:p>
        </w:tc>
      </w:tr>
      <w:tr w:rsidR="00547AB2" w:rsidRPr="005B716F" w:rsidTr="000A3307">
        <w:trPr>
          <w:trHeight w:hRule="exact" w:val="241"/>
        </w:trPr>
        <w:tc>
          <w:tcPr>
            <w:tcW w:w="1242" w:type="dxa"/>
          </w:tcPr>
          <w:p w:rsidR="00547AB2" w:rsidRPr="005B716F" w:rsidRDefault="00547AB2" w:rsidP="000A3307">
            <w:pPr>
              <w:snapToGrid w:val="0"/>
              <w:ind w:right="-3" w:firstLine="176"/>
              <w:jc w:val="center"/>
            </w:pPr>
            <w:r w:rsidRPr="005B716F">
              <w:t>23.</w:t>
            </w:r>
            <w:r>
              <w:t>3</w:t>
            </w:r>
            <w:r w:rsidRPr="005B716F">
              <w:t>.2</w:t>
            </w:r>
          </w:p>
        </w:tc>
        <w:tc>
          <w:tcPr>
            <w:tcW w:w="1950" w:type="dxa"/>
          </w:tcPr>
          <w:p w:rsidR="00547AB2" w:rsidRPr="005B716F" w:rsidRDefault="00547AB2" w:rsidP="000A3307">
            <w:pPr>
              <w:snapToGrid w:val="0"/>
              <w:ind w:right="-3" w:firstLine="176"/>
              <w:jc w:val="center"/>
            </w:pPr>
          </w:p>
        </w:tc>
        <w:tc>
          <w:tcPr>
            <w:tcW w:w="2870" w:type="dxa"/>
          </w:tcPr>
          <w:p w:rsidR="00547AB2" w:rsidRPr="006C2A79" w:rsidRDefault="00547AB2" w:rsidP="000A3307">
            <w:pPr>
              <w:snapToGrid w:val="0"/>
              <w:ind w:right="-3" w:firstLine="176"/>
              <w:jc w:val="center"/>
              <w:rPr>
                <w:rFonts w:eastAsia="Times New Roman"/>
              </w:rPr>
            </w:pPr>
            <w:r w:rsidRPr="006C2A79">
              <w:rPr>
                <w:rFonts w:eastAsia="Times New Roman"/>
              </w:rPr>
              <w:t>село Березово</w:t>
            </w:r>
          </w:p>
        </w:tc>
        <w:tc>
          <w:tcPr>
            <w:tcW w:w="1276" w:type="dxa"/>
          </w:tcPr>
          <w:p w:rsidR="00547AB2" w:rsidRPr="005B716F" w:rsidRDefault="00547AB2" w:rsidP="000A3307">
            <w:pPr>
              <w:snapToGrid w:val="0"/>
              <w:ind w:right="-3" w:firstLine="176"/>
              <w:jc w:val="center"/>
            </w:pPr>
            <w:r>
              <w:t>348</w:t>
            </w:r>
          </w:p>
        </w:tc>
        <w:tc>
          <w:tcPr>
            <w:tcW w:w="1134" w:type="dxa"/>
          </w:tcPr>
          <w:p w:rsidR="00547AB2" w:rsidRPr="005B716F" w:rsidRDefault="00547AB2" w:rsidP="000A3307">
            <w:pPr>
              <w:snapToGrid w:val="0"/>
              <w:ind w:right="-3" w:firstLine="175"/>
              <w:jc w:val="center"/>
            </w:pPr>
            <w:r>
              <w:t>4</w:t>
            </w:r>
          </w:p>
        </w:tc>
        <w:tc>
          <w:tcPr>
            <w:tcW w:w="992" w:type="dxa"/>
          </w:tcPr>
          <w:p w:rsidR="00547AB2" w:rsidRPr="005B716F" w:rsidRDefault="00547AB2" w:rsidP="000A3307">
            <w:pPr>
              <w:snapToGrid w:val="0"/>
              <w:ind w:right="-3" w:firstLine="176"/>
              <w:jc w:val="center"/>
            </w:pPr>
          </w:p>
        </w:tc>
      </w:tr>
      <w:tr w:rsidR="00547AB2" w:rsidRPr="005B716F" w:rsidTr="000A3307">
        <w:trPr>
          <w:trHeight w:hRule="exact" w:val="241"/>
        </w:trPr>
        <w:tc>
          <w:tcPr>
            <w:tcW w:w="1242" w:type="dxa"/>
          </w:tcPr>
          <w:p w:rsidR="00547AB2" w:rsidRPr="005B716F" w:rsidRDefault="00547AB2" w:rsidP="000A3307">
            <w:pPr>
              <w:snapToGrid w:val="0"/>
              <w:ind w:right="-3" w:firstLine="176"/>
              <w:jc w:val="center"/>
            </w:pPr>
            <w:r w:rsidRPr="005B716F">
              <w:t>23.</w:t>
            </w:r>
            <w:r>
              <w:t>3</w:t>
            </w:r>
            <w:r w:rsidRPr="005B716F">
              <w:t>.3</w:t>
            </w:r>
          </w:p>
        </w:tc>
        <w:tc>
          <w:tcPr>
            <w:tcW w:w="1950" w:type="dxa"/>
          </w:tcPr>
          <w:p w:rsidR="00547AB2" w:rsidRPr="005B716F" w:rsidRDefault="00547AB2" w:rsidP="000A3307">
            <w:pPr>
              <w:snapToGrid w:val="0"/>
              <w:ind w:right="-3" w:firstLine="176"/>
              <w:jc w:val="center"/>
            </w:pPr>
          </w:p>
        </w:tc>
        <w:tc>
          <w:tcPr>
            <w:tcW w:w="2870" w:type="dxa"/>
          </w:tcPr>
          <w:p w:rsidR="00547AB2" w:rsidRPr="006C2A79" w:rsidRDefault="00547AB2" w:rsidP="000A3307">
            <w:pPr>
              <w:snapToGrid w:val="0"/>
              <w:ind w:right="-3" w:firstLine="176"/>
              <w:jc w:val="center"/>
              <w:rPr>
                <w:rFonts w:eastAsia="Times New Roman"/>
              </w:rPr>
            </w:pPr>
            <w:r w:rsidRPr="006C2A79">
              <w:rPr>
                <w:rFonts w:eastAsia="Times New Roman"/>
              </w:rPr>
              <w:t>хутор Крамарев</w:t>
            </w:r>
          </w:p>
        </w:tc>
        <w:tc>
          <w:tcPr>
            <w:tcW w:w="1276" w:type="dxa"/>
          </w:tcPr>
          <w:p w:rsidR="00547AB2" w:rsidRPr="005B716F" w:rsidRDefault="00547AB2" w:rsidP="000A3307">
            <w:pPr>
              <w:snapToGrid w:val="0"/>
              <w:ind w:right="-3" w:firstLine="176"/>
              <w:jc w:val="center"/>
            </w:pPr>
            <w:r>
              <w:t>19</w:t>
            </w:r>
          </w:p>
        </w:tc>
        <w:tc>
          <w:tcPr>
            <w:tcW w:w="1134" w:type="dxa"/>
          </w:tcPr>
          <w:p w:rsidR="00547AB2" w:rsidRPr="005B716F" w:rsidRDefault="00547AB2" w:rsidP="000A3307">
            <w:pPr>
              <w:snapToGrid w:val="0"/>
              <w:ind w:right="-3" w:firstLine="175"/>
              <w:jc w:val="center"/>
            </w:pPr>
            <w:r>
              <w:t>6</w:t>
            </w:r>
          </w:p>
        </w:tc>
        <w:tc>
          <w:tcPr>
            <w:tcW w:w="992" w:type="dxa"/>
          </w:tcPr>
          <w:p w:rsidR="00547AB2" w:rsidRPr="005B716F" w:rsidRDefault="00547AB2" w:rsidP="000A3307">
            <w:pPr>
              <w:snapToGrid w:val="0"/>
              <w:ind w:right="-3" w:firstLine="176"/>
              <w:jc w:val="center"/>
            </w:pPr>
          </w:p>
        </w:tc>
      </w:tr>
      <w:tr w:rsidR="00547AB2" w:rsidRPr="005B716F" w:rsidTr="000A3307">
        <w:trPr>
          <w:trHeight w:hRule="exact" w:val="241"/>
        </w:trPr>
        <w:tc>
          <w:tcPr>
            <w:tcW w:w="1242" w:type="dxa"/>
          </w:tcPr>
          <w:p w:rsidR="00547AB2" w:rsidRPr="005B716F" w:rsidRDefault="00547AB2" w:rsidP="000A3307">
            <w:pPr>
              <w:snapToGrid w:val="0"/>
              <w:ind w:right="-3" w:firstLine="176"/>
              <w:jc w:val="center"/>
            </w:pPr>
            <w:r>
              <w:t>23.3</w:t>
            </w:r>
            <w:r w:rsidRPr="005B716F">
              <w:t>.4</w:t>
            </w:r>
          </w:p>
        </w:tc>
        <w:tc>
          <w:tcPr>
            <w:tcW w:w="1950" w:type="dxa"/>
          </w:tcPr>
          <w:p w:rsidR="00547AB2" w:rsidRPr="005B716F" w:rsidRDefault="00547AB2" w:rsidP="000A3307">
            <w:pPr>
              <w:snapToGrid w:val="0"/>
              <w:ind w:right="-3" w:firstLine="176"/>
              <w:jc w:val="center"/>
            </w:pPr>
          </w:p>
        </w:tc>
        <w:tc>
          <w:tcPr>
            <w:tcW w:w="2870" w:type="dxa"/>
          </w:tcPr>
          <w:p w:rsidR="00547AB2" w:rsidRPr="006C2A79" w:rsidRDefault="00547AB2" w:rsidP="000A3307">
            <w:pPr>
              <w:snapToGrid w:val="0"/>
              <w:ind w:right="-3" w:firstLine="176"/>
              <w:jc w:val="center"/>
              <w:rPr>
                <w:rFonts w:eastAsia="Times New Roman"/>
              </w:rPr>
            </w:pPr>
            <w:r>
              <w:rPr>
                <w:rFonts w:eastAsia="Times New Roman"/>
              </w:rPr>
              <w:t>п</w:t>
            </w:r>
            <w:r w:rsidRPr="006C2A79">
              <w:rPr>
                <w:rFonts w:eastAsia="Times New Roman"/>
              </w:rPr>
              <w:t>оселок Красный Восход Восход</w:t>
            </w:r>
          </w:p>
        </w:tc>
        <w:tc>
          <w:tcPr>
            <w:tcW w:w="1276" w:type="dxa"/>
          </w:tcPr>
          <w:p w:rsidR="00547AB2" w:rsidRPr="005B716F" w:rsidRDefault="00547AB2" w:rsidP="000A3307">
            <w:pPr>
              <w:snapToGrid w:val="0"/>
              <w:ind w:right="-3" w:firstLine="176"/>
              <w:jc w:val="center"/>
            </w:pPr>
            <w:r>
              <w:t>779</w:t>
            </w:r>
          </w:p>
        </w:tc>
        <w:tc>
          <w:tcPr>
            <w:tcW w:w="1134" w:type="dxa"/>
          </w:tcPr>
          <w:p w:rsidR="00547AB2" w:rsidRPr="005B716F" w:rsidRDefault="00547AB2" w:rsidP="000A3307">
            <w:pPr>
              <w:snapToGrid w:val="0"/>
              <w:ind w:right="-3" w:firstLine="175"/>
              <w:jc w:val="center"/>
            </w:pPr>
            <w:r>
              <w:t>1</w:t>
            </w:r>
          </w:p>
        </w:tc>
        <w:tc>
          <w:tcPr>
            <w:tcW w:w="992" w:type="dxa"/>
          </w:tcPr>
          <w:p w:rsidR="00547AB2" w:rsidRPr="005B716F" w:rsidRDefault="00547AB2" w:rsidP="000A3307">
            <w:pPr>
              <w:snapToGrid w:val="0"/>
              <w:ind w:right="-3" w:firstLine="176"/>
              <w:jc w:val="center"/>
            </w:pPr>
          </w:p>
        </w:tc>
      </w:tr>
      <w:tr w:rsidR="00547AB2" w:rsidRPr="005B716F" w:rsidTr="000A3307">
        <w:trPr>
          <w:trHeight w:hRule="exact" w:val="241"/>
        </w:trPr>
        <w:tc>
          <w:tcPr>
            <w:tcW w:w="1242" w:type="dxa"/>
          </w:tcPr>
          <w:p w:rsidR="00547AB2" w:rsidRPr="005B716F" w:rsidRDefault="00547AB2" w:rsidP="000A3307">
            <w:pPr>
              <w:snapToGrid w:val="0"/>
              <w:ind w:right="-3" w:firstLine="176"/>
              <w:jc w:val="center"/>
            </w:pPr>
            <w:r>
              <w:t>23.3</w:t>
            </w:r>
            <w:r w:rsidRPr="005B716F">
              <w:t>.5</w:t>
            </w:r>
          </w:p>
        </w:tc>
        <w:tc>
          <w:tcPr>
            <w:tcW w:w="1950" w:type="dxa"/>
          </w:tcPr>
          <w:p w:rsidR="00547AB2" w:rsidRPr="005B716F" w:rsidRDefault="00547AB2" w:rsidP="000A3307">
            <w:pPr>
              <w:snapToGrid w:val="0"/>
              <w:ind w:right="-3" w:firstLine="176"/>
              <w:jc w:val="center"/>
            </w:pPr>
          </w:p>
        </w:tc>
        <w:tc>
          <w:tcPr>
            <w:tcW w:w="2870" w:type="dxa"/>
          </w:tcPr>
          <w:p w:rsidR="00547AB2" w:rsidRPr="006C2A79" w:rsidRDefault="00547AB2" w:rsidP="000A3307">
            <w:pPr>
              <w:snapToGrid w:val="0"/>
              <w:ind w:right="-3" w:firstLine="176"/>
              <w:jc w:val="center"/>
              <w:rPr>
                <w:rFonts w:eastAsia="Times New Roman"/>
              </w:rPr>
            </w:pPr>
            <w:r w:rsidRPr="006C2A79">
              <w:rPr>
                <w:rFonts w:eastAsia="Times New Roman"/>
              </w:rPr>
              <w:t>хутор Скорынин</w:t>
            </w:r>
          </w:p>
          <w:p w:rsidR="00547AB2" w:rsidRPr="006C2A79" w:rsidRDefault="00547AB2" w:rsidP="000A3307">
            <w:pPr>
              <w:snapToGrid w:val="0"/>
              <w:ind w:right="-3" w:firstLine="176"/>
              <w:jc w:val="center"/>
              <w:rPr>
                <w:rFonts w:eastAsia="Times New Roman"/>
              </w:rPr>
            </w:pPr>
          </w:p>
          <w:p w:rsidR="00547AB2" w:rsidRPr="006C2A79" w:rsidRDefault="00547AB2" w:rsidP="000A3307">
            <w:pPr>
              <w:snapToGrid w:val="0"/>
              <w:ind w:right="-3" w:firstLine="176"/>
              <w:jc w:val="center"/>
              <w:rPr>
                <w:rFonts w:eastAsia="Times New Roman"/>
              </w:rPr>
            </w:pPr>
          </w:p>
        </w:tc>
        <w:tc>
          <w:tcPr>
            <w:tcW w:w="1276" w:type="dxa"/>
          </w:tcPr>
          <w:p w:rsidR="00547AB2" w:rsidRPr="005B716F" w:rsidRDefault="00547AB2" w:rsidP="000A3307">
            <w:pPr>
              <w:snapToGrid w:val="0"/>
              <w:ind w:right="-3" w:firstLine="176"/>
              <w:jc w:val="center"/>
            </w:pPr>
            <w:r>
              <w:t>10</w:t>
            </w:r>
          </w:p>
        </w:tc>
        <w:tc>
          <w:tcPr>
            <w:tcW w:w="1134" w:type="dxa"/>
          </w:tcPr>
          <w:p w:rsidR="00547AB2" w:rsidRPr="005B716F" w:rsidRDefault="00547AB2" w:rsidP="000A3307">
            <w:pPr>
              <w:snapToGrid w:val="0"/>
              <w:ind w:right="-3" w:firstLine="175"/>
              <w:jc w:val="center"/>
            </w:pPr>
            <w:r>
              <w:t>2</w:t>
            </w:r>
          </w:p>
        </w:tc>
        <w:tc>
          <w:tcPr>
            <w:tcW w:w="992" w:type="dxa"/>
          </w:tcPr>
          <w:p w:rsidR="00547AB2" w:rsidRPr="005B716F" w:rsidRDefault="00547AB2" w:rsidP="000A3307">
            <w:pPr>
              <w:snapToGrid w:val="0"/>
              <w:ind w:right="-3" w:firstLine="176"/>
              <w:jc w:val="center"/>
            </w:pPr>
          </w:p>
        </w:tc>
      </w:tr>
      <w:tr w:rsidR="00547AB2" w:rsidRPr="006C2A79" w:rsidTr="000A3307">
        <w:tc>
          <w:tcPr>
            <w:tcW w:w="1242" w:type="dxa"/>
          </w:tcPr>
          <w:p w:rsidR="00547AB2" w:rsidRPr="006C2A79" w:rsidRDefault="00547AB2" w:rsidP="000A3307">
            <w:pPr>
              <w:widowControl/>
              <w:suppressAutoHyphens w:val="0"/>
              <w:autoSpaceDE w:val="0"/>
              <w:autoSpaceDN w:val="0"/>
              <w:adjustRightInd w:val="0"/>
              <w:ind w:right="-3" w:firstLine="142"/>
              <w:jc w:val="center"/>
              <w:rPr>
                <w:rFonts w:eastAsia="Times New Roman"/>
                <w:kern w:val="0"/>
                <w:lang w:eastAsia="ru-RU"/>
              </w:rPr>
            </w:pPr>
            <w:r w:rsidRPr="006C2A79">
              <w:rPr>
                <w:rFonts w:eastAsia="Times New Roman"/>
                <w:kern w:val="0"/>
                <w:lang w:eastAsia="ru-RU"/>
              </w:rPr>
              <w:t>23.3.6</w:t>
            </w:r>
          </w:p>
        </w:tc>
        <w:tc>
          <w:tcPr>
            <w:tcW w:w="1950" w:type="dxa"/>
          </w:tcPr>
          <w:p w:rsidR="00547AB2" w:rsidRPr="006C2A79" w:rsidRDefault="00547AB2" w:rsidP="000A3307">
            <w:pPr>
              <w:widowControl/>
              <w:suppressAutoHyphens w:val="0"/>
              <w:autoSpaceDE w:val="0"/>
              <w:autoSpaceDN w:val="0"/>
              <w:adjustRightInd w:val="0"/>
              <w:ind w:right="-3"/>
              <w:jc w:val="center"/>
              <w:rPr>
                <w:rFonts w:eastAsia="Times New Roman"/>
                <w:kern w:val="0"/>
                <w:lang w:eastAsia="ru-RU"/>
              </w:rPr>
            </w:pPr>
          </w:p>
        </w:tc>
        <w:tc>
          <w:tcPr>
            <w:tcW w:w="2870" w:type="dxa"/>
          </w:tcPr>
          <w:p w:rsidR="00547AB2" w:rsidRPr="006C2A79" w:rsidRDefault="00547AB2" w:rsidP="000A3307">
            <w:pPr>
              <w:widowControl/>
              <w:suppressAutoHyphens w:val="0"/>
              <w:autoSpaceDE w:val="0"/>
              <w:autoSpaceDN w:val="0"/>
              <w:adjustRightInd w:val="0"/>
              <w:ind w:right="-3"/>
              <w:jc w:val="center"/>
              <w:rPr>
                <w:rFonts w:eastAsia="Times New Roman"/>
                <w:kern w:val="0"/>
                <w:lang w:eastAsia="ru-RU"/>
              </w:rPr>
            </w:pPr>
            <w:r>
              <w:rPr>
                <w:rFonts w:eastAsia="Times New Roman"/>
                <w:kern w:val="0"/>
                <w:lang w:eastAsia="ru-RU"/>
              </w:rPr>
              <w:t>х</w:t>
            </w:r>
            <w:r w:rsidRPr="006C2A79">
              <w:rPr>
                <w:rFonts w:eastAsia="Times New Roman"/>
                <w:kern w:val="0"/>
                <w:lang w:eastAsia="ru-RU"/>
              </w:rPr>
              <w:t>утор Сухая Россошь</w:t>
            </w:r>
          </w:p>
        </w:tc>
        <w:tc>
          <w:tcPr>
            <w:tcW w:w="1276" w:type="dxa"/>
          </w:tcPr>
          <w:p w:rsidR="00547AB2" w:rsidRPr="006C2A79" w:rsidRDefault="00547AB2" w:rsidP="000A3307">
            <w:pPr>
              <w:widowControl/>
              <w:suppressAutoHyphens w:val="0"/>
              <w:autoSpaceDE w:val="0"/>
              <w:autoSpaceDN w:val="0"/>
              <w:adjustRightInd w:val="0"/>
              <w:ind w:right="-3"/>
              <w:jc w:val="center"/>
              <w:rPr>
                <w:rFonts w:eastAsia="Times New Roman"/>
                <w:kern w:val="0"/>
                <w:lang w:eastAsia="ru-RU"/>
              </w:rPr>
            </w:pPr>
            <w:r w:rsidRPr="006C2A79">
              <w:rPr>
                <w:rFonts w:eastAsia="Times New Roman"/>
                <w:kern w:val="0"/>
                <w:lang w:eastAsia="ru-RU"/>
              </w:rPr>
              <w:t xml:space="preserve">   203</w:t>
            </w:r>
          </w:p>
        </w:tc>
        <w:tc>
          <w:tcPr>
            <w:tcW w:w="1134" w:type="dxa"/>
          </w:tcPr>
          <w:p w:rsidR="00547AB2" w:rsidRPr="006C2A79" w:rsidRDefault="00547AB2" w:rsidP="000A3307">
            <w:pPr>
              <w:widowControl/>
              <w:suppressAutoHyphens w:val="0"/>
              <w:autoSpaceDE w:val="0"/>
              <w:autoSpaceDN w:val="0"/>
              <w:adjustRightInd w:val="0"/>
              <w:ind w:right="-3" w:firstLine="175"/>
              <w:rPr>
                <w:rFonts w:eastAsia="Times New Roman"/>
                <w:kern w:val="0"/>
                <w:lang w:eastAsia="ru-RU"/>
              </w:rPr>
            </w:pPr>
            <w:r w:rsidRPr="006C2A79">
              <w:rPr>
                <w:rFonts w:eastAsia="Times New Roman"/>
                <w:kern w:val="0"/>
                <w:lang w:eastAsia="ru-RU"/>
              </w:rPr>
              <w:t xml:space="preserve">     1</w:t>
            </w:r>
          </w:p>
        </w:tc>
        <w:tc>
          <w:tcPr>
            <w:tcW w:w="992" w:type="dxa"/>
          </w:tcPr>
          <w:p w:rsidR="00547AB2" w:rsidRPr="006C2A79" w:rsidRDefault="00547AB2" w:rsidP="000A3307">
            <w:pPr>
              <w:widowControl/>
              <w:suppressAutoHyphens w:val="0"/>
              <w:autoSpaceDE w:val="0"/>
              <w:autoSpaceDN w:val="0"/>
              <w:adjustRightInd w:val="0"/>
              <w:ind w:right="-3"/>
              <w:jc w:val="center"/>
              <w:rPr>
                <w:rFonts w:eastAsia="Times New Roman"/>
                <w:kern w:val="0"/>
                <w:lang w:eastAsia="ru-RU"/>
              </w:rPr>
            </w:pPr>
          </w:p>
        </w:tc>
      </w:tr>
    </w:tbl>
    <w:p w:rsidR="00547AB2" w:rsidRPr="005B716F" w:rsidRDefault="00547AB2" w:rsidP="00547AB2">
      <w:pPr>
        <w:widowControl/>
        <w:suppressAutoHyphens w:val="0"/>
        <w:autoSpaceDE w:val="0"/>
        <w:autoSpaceDN w:val="0"/>
        <w:adjustRightInd w:val="0"/>
        <w:ind w:right="-3" w:firstLine="567"/>
        <w:jc w:val="center"/>
        <w:rPr>
          <w:rFonts w:eastAsia="Times New Roman"/>
          <w:kern w:val="0"/>
          <w:lang w:eastAsia="ru-RU"/>
        </w:rPr>
      </w:pPr>
    </w:p>
    <w:p w:rsidR="00547AB2" w:rsidRDefault="00547AB2" w:rsidP="00547AB2">
      <w:pPr>
        <w:numPr>
          <w:ilvl w:val="1"/>
          <w:numId w:val="17"/>
        </w:numPr>
        <w:ind w:right="-3" w:firstLine="567"/>
        <w:jc w:val="both"/>
        <w:rPr>
          <w:lang/>
        </w:rPr>
      </w:pPr>
      <w:r w:rsidRPr="00CB5537">
        <w:rPr>
          <w:lang/>
        </w:rPr>
        <w:t>Генеральным планом предполагается включения в границы населенного пункта поселок Красный Восход земе</w:t>
      </w:r>
      <w:r>
        <w:rPr>
          <w:lang/>
        </w:rPr>
        <w:t>льного участка площадью 28,3 га из земель сельскохозяйственного назначения.</w:t>
      </w:r>
    </w:p>
    <w:p w:rsidR="00547AB2" w:rsidRPr="00A6735C" w:rsidRDefault="00547AB2" w:rsidP="00547AB2">
      <w:pPr>
        <w:numPr>
          <w:ilvl w:val="1"/>
          <w:numId w:val="17"/>
        </w:numPr>
        <w:ind w:right="-3" w:firstLine="567"/>
        <w:jc w:val="center"/>
        <w:rPr>
          <w:b/>
          <w:lang/>
        </w:rPr>
      </w:pPr>
    </w:p>
    <w:p w:rsidR="00547AB2" w:rsidRPr="005B716F" w:rsidRDefault="00547AB2" w:rsidP="00547AB2">
      <w:pPr>
        <w:numPr>
          <w:ilvl w:val="1"/>
          <w:numId w:val="17"/>
        </w:numPr>
        <w:ind w:right="-3" w:firstLine="567"/>
        <w:jc w:val="center"/>
        <w:rPr>
          <w:b/>
          <w:lang/>
        </w:rPr>
      </w:pPr>
      <w:r w:rsidRPr="005B716F">
        <w:rPr>
          <w:b/>
          <w:lang/>
        </w:rPr>
        <w:t>2.2. Население и демография</w:t>
      </w:r>
    </w:p>
    <w:p w:rsidR="00547AB2" w:rsidRPr="005B716F" w:rsidRDefault="00547AB2" w:rsidP="00547AB2">
      <w:pPr>
        <w:pStyle w:val="afc"/>
        <w:ind w:right="-3" w:firstLine="567"/>
        <w:jc w:val="both"/>
      </w:pPr>
    </w:p>
    <w:p w:rsidR="00547AB2" w:rsidRPr="005B716F" w:rsidRDefault="00547AB2" w:rsidP="00547AB2">
      <w:pPr>
        <w:pStyle w:val="afc"/>
        <w:ind w:right="-3" w:firstLine="567"/>
        <w:jc w:val="both"/>
      </w:pPr>
      <w:r w:rsidRPr="005B716F">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547AB2" w:rsidRPr="00C9459F" w:rsidRDefault="00547AB2" w:rsidP="00547AB2">
      <w:pPr>
        <w:pStyle w:val="afc"/>
        <w:ind w:right="-3" w:firstLine="567"/>
        <w:jc w:val="both"/>
        <w:rPr>
          <w:lang w:val="en-US"/>
        </w:rPr>
      </w:pPr>
      <w:r w:rsidRPr="005B716F">
        <w:rPr>
          <w:color w:val="000000"/>
        </w:rPr>
        <w:t>По состоянию на 01.01.2010 г. численность населения Берёзовского сельского поселения составила  1636  человек. (По данным паспорта муниципального образования)</w:t>
      </w:r>
    </w:p>
    <w:p w:rsidR="00547AB2" w:rsidRPr="005B716F" w:rsidRDefault="00547AB2" w:rsidP="00547AB2">
      <w:pPr>
        <w:spacing w:before="100" w:beforeAutospacing="1" w:after="119"/>
        <w:ind w:right="-3" w:firstLine="567"/>
        <w:jc w:val="both"/>
        <w:rPr>
          <w:rFonts w:eastAsia="Times New Roman"/>
          <w:b/>
          <w:i/>
        </w:rPr>
      </w:pPr>
      <w:r w:rsidRPr="005B716F">
        <w:rPr>
          <w:rFonts w:eastAsia="Times New Roman"/>
          <w:b/>
          <w:i/>
          <w:color w:val="000000"/>
        </w:rPr>
        <w:t>Динамика численности населения Берёзовского  сельского  поселения</w:t>
      </w:r>
    </w:p>
    <w:tbl>
      <w:tblPr>
        <w:tblpPr w:leftFromText="180" w:rightFromText="180" w:vertAnchor="text" w:tblpY="1"/>
        <w:tblOverlap w:val="never"/>
        <w:tblW w:w="4887"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85"/>
        <w:gridCol w:w="3139"/>
        <w:gridCol w:w="992"/>
        <w:gridCol w:w="992"/>
        <w:gridCol w:w="847"/>
        <w:gridCol w:w="851"/>
        <w:gridCol w:w="992"/>
        <w:gridCol w:w="990"/>
      </w:tblGrid>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keepNext/>
              <w:spacing w:before="100" w:beforeAutospacing="1" w:after="119"/>
              <w:ind w:right="-3" w:firstLine="567"/>
              <w:jc w:val="both"/>
              <w:rPr>
                <w:rFonts w:eastAsia="Times New Roman"/>
              </w:rPr>
            </w:pPr>
            <w:r w:rsidRPr="005B716F">
              <w:rPr>
                <w:rFonts w:eastAsia="Times New Roman"/>
              </w:rPr>
              <w:t>№ п/п</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Показатели</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lang w:val="en-US"/>
              </w:rPr>
              <w:t xml:space="preserve">2005 </w:t>
            </w:r>
            <w:r w:rsidRPr="005B716F">
              <w:rPr>
                <w:rFonts w:eastAsia="Times New Roman"/>
              </w:rPr>
              <w:t>год</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2006 год</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2007 год</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lang w:val="en-US"/>
              </w:rPr>
              <w:t xml:space="preserve">2008 </w:t>
            </w:r>
            <w:r w:rsidRPr="005B716F">
              <w:rPr>
                <w:rFonts w:eastAsia="Times New Roman"/>
              </w:rPr>
              <w:t>год</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lang w:val="en-US"/>
              </w:rPr>
              <w:t xml:space="preserve">2009 </w:t>
            </w:r>
            <w:r w:rsidRPr="005B716F">
              <w:rPr>
                <w:rFonts w:eastAsia="Times New Roman"/>
              </w:rPr>
              <w:t>год</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lang w:val="en-US"/>
              </w:rPr>
              <w:t xml:space="preserve">2010 </w:t>
            </w:r>
            <w:r w:rsidRPr="005B716F">
              <w:rPr>
                <w:rFonts w:eastAsia="Times New Roman"/>
              </w:rPr>
              <w:t>год</w:t>
            </w:r>
          </w:p>
        </w:tc>
      </w:tr>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1</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center"/>
              <w:rPr>
                <w:rFonts w:eastAsia="Times New Roman"/>
              </w:rPr>
            </w:pPr>
            <w:r w:rsidRPr="005B716F">
              <w:rPr>
                <w:rFonts w:eastAsia="Times New Roman"/>
              </w:rPr>
              <w:t>Численность постоянного населения на 1 января, всего</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1738</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1638</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1671</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1655</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1668</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1636</w:t>
            </w:r>
          </w:p>
        </w:tc>
      </w:tr>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2</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center"/>
              <w:rPr>
                <w:rFonts w:eastAsia="Times New Roman"/>
              </w:rPr>
            </w:pPr>
            <w:r w:rsidRPr="005B716F">
              <w:rPr>
                <w:rFonts w:eastAsia="Times New Roman"/>
              </w:rPr>
              <w:t>Родилось</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12</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10</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12</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14</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19</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23</w:t>
            </w:r>
          </w:p>
        </w:tc>
      </w:tr>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3</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center"/>
              <w:rPr>
                <w:rFonts w:eastAsia="Times New Roman"/>
              </w:rPr>
            </w:pPr>
            <w:r w:rsidRPr="005B716F">
              <w:rPr>
                <w:rFonts w:eastAsia="Times New Roman"/>
              </w:rPr>
              <w:t>Умерло</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19</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27</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30</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34</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30</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28</w:t>
            </w:r>
          </w:p>
        </w:tc>
      </w:tr>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4</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Естественный прирост населения прирост (+), убыль (-)</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-7</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-17</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-18</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-20</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-11</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firstLine="567"/>
              <w:jc w:val="center"/>
              <w:rPr>
                <w:rFonts w:eastAsia="Times New Roman"/>
              </w:rPr>
            </w:pPr>
            <w:r w:rsidRPr="005B716F">
              <w:rPr>
                <w:rFonts w:eastAsia="Times New Roman"/>
              </w:rPr>
              <w:t>-5</w:t>
            </w:r>
          </w:p>
        </w:tc>
      </w:tr>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5</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Прибыло</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firstLine="567"/>
              <w:jc w:val="center"/>
              <w:rPr>
                <w:rFonts w:eastAsia="Times New Roman"/>
                <w:lang w:val="en-US"/>
              </w:rPr>
            </w:pPr>
            <w:r w:rsidRPr="005B716F">
              <w:rPr>
                <w:rFonts w:eastAsia="Times New Roman"/>
                <w:lang w:val="en-US"/>
              </w:rPr>
              <w:t>36</w:t>
            </w:r>
          </w:p>
        </w:tc>
        <w:tc>
          <w:tcPr>
            <w:tcW w:w="534" w:type="pct"/>
            <w:tcBorders>
              <w:top w:val="outset" w:sz="6" w:space="0" w:color="000000"/>
              <w:left w:val="outset" w:sz="6" w:space="0" w:color="000000"/>
              <w:bottom w:val="outset" w:sz="6" w:space="0" w:color="000000"/>
              <w:right w:val="outset" w:sz="6" w:space="0" w:color="000000"/>
            </w:tcBorders>
          </w:tcPr>
          <w:p w:rsidR="00547AB2" w:rsidRPr="003E4F6B" w:rsidRDefault="00547AB2" w:rsidP="000A3307">
            <w:pPr>
              <w:spacing w:before="100" w:beforeAutospacing="1" w:after="119"/>
              <w:ind w:right="-3"/>
              <w:jc w:val="center"/>
              <w:rPr>
                <w:rFonts w:eastAsia="Times New Roman"/>
              </w:rPr>
            </w:pPr>
            <w:r>
              <w:rPr>
                <w:rFonts w:eastAsia="Times New Roman"/>
              </w:rPr>
              <w:t>29</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29</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23</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35</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9</w:t>
            </w:r>
          </w:p>
        </w:tc>
      </w:tr>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6</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Выбыло</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firstLine="567"/>
              <w:jc w:val="center"/>
              <w:rPr>
                <w:rFonts w:eastAsia="Times New Roman"/>
                <w:lang w:val="en-US"/>
              </w:rPr>
            </w:pPr>
            <w:r w:rsidRPr="005B716F">
              <w:rPr>
                <w:rFonts w:eastAsia="Times New Roman"/>
                <w:lang w:val="en-US"/>
              </w:rPr>
              <w:t>14</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41</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23</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19</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11</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36</w:t>
            </w:r>
          </w:p>
        </w:tc>
      </w:tr>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7</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center"/>
              <w:rPr>
                <w:rFonts w:eastAsia="Times New Roman"/>
              </w:rPr>
            </w:pPr>
            <w:r w:rsidRPr="005B716F">
              <w:rPr>
                <w:rFonts w:eastAsia="Times New Roman"/>
              </w:rPr>
              <w:t>Миграционный прирост (+), убыль (-)</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-22</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-12</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6</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4</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24</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-27</w:t>
            </w:r>
          </w:p>
        </w:tc>
      </w:tr>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8</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Общий прирост (убыль) населения</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-29</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-29</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lang w:val="en-US"/>
              </w:rPr>
            </w:pPr>
            <w:r w:rsidRPr="005B716F">
              <w:rPr>
                <w:rFonts w:eastAsia="Times New Roman"/>
                <w:lang w:val="en-US"/>
              </w:rPr>
              <w:t>-12</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-16</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13</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-32</w:t>
            </w:r>
          </w:p>
        </w:tc>
      </w:tr>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9</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Общий коэффициент рождаемости, промилле</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lang w:val="en-US"/>
              </w:rPr>
              <w:t>6</w:t>
            </w:r>
            <w:r w:rsidRPr="005B716F">
              <w:rPr>
                <w:rFonts w:eastAsia="Times New Roman"/>
              </w:rPr>
              <w:t>,9</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6,1</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7,2</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8,5</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12,0</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14,0</w:t>
            </w:r>
          </w:p>
        </w:tc>
      </w:tr>
      <w:tr w:rsidR="00547AB2" w:rsidRPr="005B716F" w:rsidTr="000A3307">
        <w:trPr>
          <w:tblCellSpacing w:w="0" w:type="dxa"/>
        </w:trPr>
        <w:tc>
          <w:tcPr>
            <w:tcW w:w="261"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Pr>
                <w:rFonts w:eastAsia="Times New Roman"/>
              </w:rPr>
              <w:t>1</w:t>
            </w:r>
          </w:p>
        </w:tc>
        <w:tc>
          <w:tcPr>
            <w:tcW w:w="1690"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firstLine="567"/>
              <w:jc w:val="both"/>
              <w:rPr>
                <w:rFonts w:eastAsia="Times New Roman"/>
              </w:rPr>
            </w:pPr>
            <w:r w:rsidRPr="005B716F">
              <w:rPr>
                <w:rFonts w:eastAsia="Times New Roman"/>
              </w:rPr>
              <w:t>Общий коэффициент смертности, промилле</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10,9</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16,5</w:t>
            </w:r>
          </w:p>
        </w:tc>
        <w:tc>
          <w:tcPr>
            <w:tcW w:w="456"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18,0</w:t>
            </w:r>
          </w:p>
        </w:tc>
        <w:tc>
          <w:tcPr>
            <w:tcW w:w="458" w:type="pct"/>
            <w:tcBorders>
              <w:top w:val="outset" w:sz="6" w:space="0" w:color="000000"/>
              <w:left w:val="outset" w:sz="6" w:space="0" w:color="000000"/>
              <w:bottom w:val="outset" w:sz="6" w:space="0" w:color="000000"/>
              <w:right w:val="outset" w:sz="6" w:space="0" w:color="000000"/>
            </w:tcBorders>
            <w:hideMark/>
          </w:tcPr>
          <w:p w:rsidR="00547AB2" w:rsidRPr="005B716F" w:rsidRDefault="00547AB2" w:rsidP="000A3307">
            <w:pPr>
              <w:spacing w:before="100" w:beforeAutospacing="1" w:after="119"/>
              <w:ind w:right="-3"/>
              <w:jc w:val="center"/>
              <w:rPr>
                <w:rFonts w:eastAsia="Times New Roman"/>
              </w:rPr>
            </w:pPr>
            <w:r w:rsidRPr="005B716F">
              <w:rPr>
                <w:rFonts w:eastAsia="Times New Roman"/>
              </w:rPr>
              <w:t>20,5</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18,0</w:t>
            </w:r>
          </w:p>
        </w:tc>
        <w:tc>
          <w:tcPr>
            <w:tcW w:w="534" w:type="pct"/>
            <w:tcBorders>
              <w:top w:val="outset" w:sz="6" w:space="0" w:color="000000"/>
              <w:left w:val="outset" w:sz="6" w:space="0" w:color="000000"/>
              <w:bottom w:val="outset" w:sz="6" w:space="0" w:color="000000"/>
              <w:right w:val="outset" w:sz="6" w:space="0" w:color="000000"/>
            </w:tcBorders>
          </w:tcPr>
          <w:p w:rsidR="00547AB2" w:rsidRPr="005B716F" w:rsidRDefault="00547AB2" w:rsidP="000A3307">
            <w:pPr>
              <w:spacing w:before="100" w:beforeAutospacing="1" w:after="119"/>
              <w:ind w:right="-3"/>
              <w:jc w:val="center"/>
              <w:rPr>
                <w:rFonts w:eastAsia="Times New Roman"/>
              </w:rPr>
            </w:pPr>
            <w:r w:rsidRPr="005B716F">
              <w:rPr>
                <w:rFonts w:eastAsia="Times New Roman"/>
              </w:rPr>
              <w:t>18,0</w:t>
            </w:r>
          </w:p>
        </w:tc>
      </w:tr>
    </w:tbl>
    <w:p w:rsidR="00547AB2" w:rsidRPr="005B716F" w:rsidRDefault="00547AB2" w:rsidP="00547AB2">
      <w:pPr>
        <w:ind w:right="-3" w:firstLine="567"/>
      </w:pPr>
    </w:p>
    <w:p w:rsidR="00547AB2" w:rsidRPr="005B716F" w:rsidRDefault="00547AB2" w:rsidP="00547AB2">
      <w:pPr>
        <w:pStyle w:val="afc"/>
        <w:ind w:right="-3" w:firstLine="567"/>
        <w:jc w:val="both"/>
      </w:pPr>
      <w:r w:rsidRPr="005B716F">
        <w:rPr>
          <w:color w:val="000000"/>
        </w:rPr>
        <w:t xml:space="preserve">По состоянию на 01.01.2005 г. численность населения Берёзовского сельского поселения составила 1738  человек. За последние годы численность населения муниципального образования сократилась на 102  человека (5,9%) и в 2010 году данный показатель составил 1636 человек. </w:t>
      </w:r>
    </w:p>
    <w:p w:rsidR="00547AB2" w:rsidRPr="005B716F" w:rsidRDefault="00547AB2" w:rsidP="00547AB2">
      <w:pPr>
        <w:pStyle w:val="aff5"/>
        <w:ind w:right="-3" w:firstLine="567"/>
        <w:jc w:val="both"/>
        <w:rPr>
          <w:rFonts w:ascii="Times New Roman" w:eastAsia="Times New Roman" w:hAnsi="Times New Roman"/>
          <w:sz w:val="24"/>
          <w:szCs w:val="24"/>
        </w:rPr>
      </w:pPr>
      <w:r w:rsidRPr="005B716F">
        <w:rPr>
          <w:rFonts w:ascii="Times New Roman" w:hAnsi="Times New Roman"/>
          <w:sz w:val="24"/>
          <w:szCs w:val="24"/>
          <w:lang w:eastAsia="ru-RU"/>
        </w:rPr>
        <w:t>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(высокая смертность при низких показателях рождаемости).</w:t>
      </w:r>
      <w:r w:rsidRPr="005B716F">
        <w:rPr>
          <w:rFonts w:ascii="Times New Roman" w:eastAsia="Times New Roman" w:hAnsi="Times New Roman"/>
          <w:sz w:val="24"/>
          <w:szCs w:val="24"/>
        </w:rPr>
        <w:t xml:space="preserve"> </w:t>
      </w:r>
    </w:p>
    <w:p w:rsidR="00547AB2" w:rsidRPr="005B716F" w:rsidRDefault="00547AB2" w:rsidP="00547AB2">
      <w:pPr>
        <w:pStyle w:val="aff5"/>
        <w:ind w:right="-3" w:firstLine="567"/>
        <w:jc w:val="both"/>
        <w:rPr>
          <w:rFonts w:ascii="Times New Roman" w:hAnsi="Times New Roman"/>
          <w:sz w:val="24"/>
          <w:szCs w:val="24"/>
          <w:lang w:eastAsia="ru-RU"/>
        </w:rPr>
      </w:pPr>
      <w:r w:rsidRPr="005B716F">
        <w:rPr>
          <w:rFonts w:ascii="Times New Roman" w:eastAsia="Times New Roman" w:hAnsi="Times New Roman"/>
          <w:sz w:val="24"/>
          <w:szCs w:val="24"/>
        </w:rPr>
        <w:t xml:space="preserve">Воспроизводство населения, как процесс замещения поколений является определяющим фактором изменения динамики численности населения. </w:t>
      </w:r>
      <w:r w:rsidRPr="005B716F">
        <w:rPr>
          <w:rFonts w:ascii="Times New Roman" w:hAnsi="Times New Roman"/>
          <w:sz w:val="24"/>
          <w:szCs w:val="24"/>
          <w:lang w:eastAsia="ru-RU"/>
        </w:rPr>
        <w:t xml:space="preserve"> </w:t>
      </w:r>
    </w:p>
    <w:p w:rsidR="00547AB2" w:rsidRPr="005B716F" w:rsidRDefault="00547AB2" w:rsidP="00547AB2">
      <w:pPr>
        <w:pStyle w:val="aff5"/>
        <w:ind w:right="-3" w:firstLine="567"/>
        <w:jc w:val="both"/>
        <w:rPr>
          <w:rFonts w:ascii="Times New Roman" w:eastAsia="Times New Roman" w:hAnsi="Times New Roman"/>
          <w:sz w:val="24"/>
          <w:szCs w:val="24"/>
        </w:rPr>
      </w:pPr>
      <w:r w:rsidRPr="005B716F">
        <w:rPr>
          <w:rFonts w:ascii="Times New Roman" w:hAnsi="Times New Roman"/>
          <w:sz w:val="24"/>
          <w:szCs w:val="24"/>
          <w:lang w:eastAsia="ru-RU"/>
        </w:rPr>
        <w:lastRenderedPageBreak/>
        <w:t xml:space="preserve">В  рассматриваемый период (2005 - 2010 гг.) наблюдается рост как абсолютных, так и относительных показателей рождаемости. </w:t>
      </w:r>
      <w:r w:rsidRPr="005B716F">
        <w:rPr>
          <w:rFonts w:ascii="Times New Roman" w:hAnsi="Times New Roman"/>
          <w:sz w:val="24"/>
          <w:szCs w:val="24"/>
        </w:rPr>
        <w:t>В 2010 году в сельском поселении родилось  23  ребёнка. Этот же показатель в 2005 году составлял 12 детей, то есть произошёл рост рождаемости в 1,9 раза.</w:t>
      </w:r>
      <w:r w:rsidRPr="005B716F">
        <w:rPr>
          <w:rFonts w:ascii="Times New Roman" w:hAnsi="Times New Roman"/>
          <w:color w:val="000000"/>
          <w:sz w:val="24"/>
          <w:szCs w:val="24"/>
        </w:rPr>
        <w:t xml:space="preserve"> Общий коэффициент рождаемости вырос с 6,9</w:t>
      </w:r>
      <w:r w:rsidRPr="005B716F">
        <w:rPr>
          <w:rFonts w:ascii="Times New Roman" w:hAnsi="Times New Roman"/>
          <w:sz w:val="24"/>
          <w:szCs w:val="24"/>
        </w:rPr>
        <w:t>‰ в 2005 году до 14,0‰ в 2010 году.</w:t>
      </w:r>
      <w:r w:rsidRPr="005B716F">
        <w:rPr>
          <w:rFonts w:ascii="Times New Roman" w:eastAsia="Times New Roman" w:hAnsi="Times New Roman"/>
          <w:sz w:val="24"/>
          <w:szCs w:val="24"/>
        </w:rPr>
        <w:t xml:space="preserve"> Самый высокий коэффициент рождаемости зарегистрирован в 2005 году.</w:t>
      </w:r>
    </w:p>
    <w:p w:rsidR="00547AB2" w:rsidRPr="005B716F" w:rsidRDefault="00547AB2" w:rsidP="00547AB2">
      <w:pPr>
        <w:pStyle w:val="aff5"/>
        <w:ind w:right="-3" w:firstLine="567"/>
        <w:jc w:val="both"/>
        <w:rPr>
          <w:rFonts w:ascii="Times New Roman" w:hAnsi="Times New Roman"/>
          <w:sz w:val="24"/>
          <w:szCs w:val="24"/>
          <w:lang w:eastAsia="ru-RU"/>
        </w:rPr>
      </w:pPr>
      <w:r w:rsidRPr="005B716F">
        <w:rPr>
          <w:rFonts w:ascii="Times New Roman" w:eastAsia="Times New Roman" w:hAnsi="Times New Roman"/>
          <w:sz w:val="24"/>
          <w:szCs w:val="24"/>
        </w:rPr>
        <w:t xml:space="preserve">Вторым компонентом, определяющим естественный прирост населения, является показатель смертности, который в период 2005-2010 г.г.  так же характеризовался ростом. За рассматриваемый период  произошёл  рост  смертности на 47%. </w:t>
      </w:r>
      <w:r w:rsidRPr="005B716F">
        <w:rPr>
          <w:rFonts w:ascii="Times New Roman" w:hAnsi="Times New Roman"/>
          <w:sz w:val="24"/>
          <w:szCs w:val="24"/>
          <w:lang w:eastAsia="ru-RU"/>
        </w:rPr>
        <w:t xml:space="preserve">Коэффициент смертности вырос с 10,9‰  до 18‰. Необходимо отметить, что смертность в поселении на протяжении рассматриваемых лет превышает рождаемость в среднем в 1,9 раза.  Срединный за период 2005 - 2010 гг. условный коэффициент депопуляции (отношение числа родившихся к числу умерших) в сельском поселении составил 0,54  при пороговых значениях 1,0-1,3.  </w:t>
      </w:r>
    </w:p>
    <w:p w:rsidR="00547AB2" w:rsidRPr="005B716F" w:rsidRDefault="00547AB2" w:rsidP="00547AB2">
      <w:pPr>
        <w:pStyle w:val="aff5"/>
        <w:ind w:right="-3" w:firstLine="567"/>
        <w:jc w:val="both"/>
        <w:rPr>
          <w:rFonts w:ascii="Times New Roman" w:hAnsi="Times New Roman"/>
          <w:sz w:val="24"/>
          <w:szCs w:val="24"/>
          <w:lang w:eastAsia="ru-RU"/>
        </w:rPr>
      </w:pPr>
    </w:p>
    <w:p w:rsidR="00547AB2" w:rsidRPr="005B716F" w:rsidRDefault="00547AB2" w:rsidP="00547AB2">
      <w:pPr>
        <w:ind w:right="-3" w:firstLine="567"/>
        <w:jc w:val="center"/>
      </w:pPr>
      <w:r>
        <w:rPr>
          <w:noProof/>
          <w:lang w:eastAsia="ru-RU"/>
        </w:rPr>
        <w:drawing>
          <wp:inline distT="0" distB="0" distL="0" distR="0">
            <wp:extent cx="5062220" cy="2430780"/>
            <wp:effectExtent l="114300" t="114300" r="119380" b="12192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47AB2" w:rsidRPr="005B716F" w:rsidRDefault="00547AB2" w:rsidP="00547AB2">
      <w:pPr>
        <w:ind w:right="-3" w:firstLine="567"/>
      </w:pPr>
      <w:r>
        <w:rPr>
          <w:noProof/>
          <w:lang w:eastAsia="ru-RU"/>
        </w:rPr>
        <w:drawing>
          <wp:inline distT="0" distB="0" distL="0" distR="0">
            <wp:extent cx="5079365" cy="2987040"/>
            <wp:effectExtent l="0" t="0" r="26035" b="2286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47AB2" w:rsidRPr="005B716F" w:rsidRDefault="00547AB2" w:rsidP="00547AB2">
      <w:pPr>
        <w:pStyle w:val="aff5"/>
        <w:ind w:right="-3" w:firstLine="567"/>
        <w:jc w:val="both"/>
        <w:rPr>
          <w:rFonts w:ascii="Times New Roman" w:hAnsi="Times New Roman"/>
          <w:sz w:val="24"/>
          <w:szCs w:val="24"/>
          <w:lang w:eastAsia="ru-RU"/>
        </w:rPr>
      </w:pPr>
    </w:p>
    <w:p w:rsidR="00547AB2" w:rsidRPr="005B716F" w:rsidRDefault="00547AB2" w:rsidP="00547AB2">
      <w:pPr>
        <w:pStyle w:val="aff5"/>
        <w:ind w:right="-3" w:firstLine="567"/>
        <w:jc w:val="both"/>
        <w:rPr>
          <w:rFonts w:ascii="Times New Roman" w:hAnsi="Times New Roman"/>
          <w:sz w:val="24"/>
          <w:szCs w:val="24"/>
          <w:lang w:eastAsia="ru-RU"/>
        </w:rPr>
      </w:pPr>
      <w:r w:rsidRPr="005B716F">
        <w:rPr>
          <w:rFonts w:ascii="Times New Roman" w:hAnsi="Times New Roman"/>
          <w:sz w:val="24"/>
          <w:szCs w:val="24"/>
          <w:lang w:eastAsia="ru-RU"/>
        </w:rPr>
        <w:t xml:space="preserve">Миграционные процессы в </w:t>
      </w:r>
      <w:r w:rsidRPr="005B716F">
        <w:rPr>
          <w:rFonts w:ascii="Times New Roman" w:hAnsi="Times New Roman"/>
          <w:color w:val="000000"/>
          <w:sz w:val="24"/>
          <w:szCs w:val="24"/>
        </w:rPr>
        <w:t>Берёзовском</w:t>
      </w:r>
      <w:r w:rsidRPr="005B716F">
        <w:rPr>
          <w:rFonts w:ascii="Times New Roman" w:hAnsi="Times New Roman"/>
          <w:sz w:val="24"/>
          <w:szCs w:val="24"/>
          <w:lang w:eastAsia="ru-RU"/>
        </w:rPr>
        <w:t xml:space="preserve"> сельском поселении носят нестабильный характер. В период с 2007 по  2009 год в поселении зарегистрирован миграционный прирост. 2010 год характеризуется миграционной убылью в количестве 27 человек. Число выбывших за анализируемый период выросло в 2,6 раза и в 2010 году составило 36 </w:t>
      </w:r>
      <w:r w:rsidRPr="005B716F">
        <w:rPr>
          <w:rFonts w:ascii="Times New Roman" w:hAnsi="Times New Roman"/>
          <w:sz w:val="24"/>
          <w:szCs w:val="24"/>
          <w:lang w:eastAsia="ru-RU"/>
        </w:rPr>
        <w:lastRenderedPageBreak/>
        <w:t>человек.  Таким образом, в 2010 году миграция ещё больше усугубила ситуацию с депопуляцией населения в муниципальном образовании.</w:t>
      </w:r>
    </w:p>
    <w:p w:rsidR="00547AB2" w:rsidRPr="005B716F" w:rsidRDefault="00547AB2" w:rsidP="00547AB2">
      <w:pPr>
        <w:pStyle w:val="aff5"/>
        <w:ind w:right="-3" w:firstLine="567"/>
        <w:jc w:val="both"/>
        <w:rPr>
          <w:rFonts w:ascii="Times New Roman" w:hAnsi="Times New Roman"/>
          <w:sz w:val="24"/>
          <w:szCs w:val="24"/>
          <w:lang w:eastAsia="ru-RU"/>
        </w:rPr>
      </w:pPr>
    </w:p>
    <w:p w:rsidR="00547AB2" w:rsidRPr="005B716F" w:rsidRDefault="00547AB2" w:rsidP="00547AB2">
      <w:pPr>
        <w:ind w:right="-3" w:firstLine="567"/>
        <w:jc w:val="both"/>
      </w:pPr>
      <w:r w:rsidRPr="005B716F">
        <w:rPr>
          <w:rFonts w:eastAsia="Times New Roman"/>
        </w:rPr>
        <w:t>Анализ естественного и механического движения населения за</w:t>
      </w:r>
      <w:r w:rsidRPr="005B716F">
        <w:t xml:space="preserve"> период </w:t>
      </w:r>
      <w:r w:rsidRPr="005B716F">
        <w:rPr>
          <w:rFonts w:eastAsia="Times New Roman"/>
        </w:rPr>
        <w:t xml:space="preserve"> 2005-2010 гг. свидетельствует о том, что в Берёзовском сельском поселении сложилась не очень благополучная ситуация в процессах естестве</w:t>
      </w:r>
      <w:r w:rsidRPr="005B716F">
        <w:t>нного воспроизводства населения. Основным фактором сокращения численности населения сельского поселения является его естественная убыль, вызванная превышением смертности над рождаемостью, причем естественная убыль населения имеет в течение рассматриваемых  лет достаточно стабильный отрицательный тренд, что свидетельствует о системном демографическом кризисе.</w:t>
      </w:r>
    </w:p>
    <w:p w:rsidR="00547AB2" w:rsidRPr="005B716F" w:rsidRDefault="00547AB2" w:rsidP="00547AB2">
      <w:pPr>
        <w:ind w:right="-3" w:firstLine="567"/>
        <w:jc w:val="both"/>
        <w:rPr>
          <w:rFonts w:eastAsia="Times New Roman"/>
        </w:rPr>
      </w:pPr>
      <w:r w:rsidRPr="005B716F">
        <w:t xml:space="preserve">Ввиду неблагоприятных демографических процессов и наличия трудовой миграции (отток трудовых ресурсов в другие муниципальные образования) </w:t>
      </w:r>
      <w:r w:rsidRPr="005B716F">
        <w:rPr>
          <w:rFonts w:eastAsia="Times New Roman"/>
        </w:rPr>
        <w:t>прослеживается стабильная тенденция к уменьшению численности экономически активного населения в поселении, а также ежегодному снижению доли людей, занятых в отраслях экономики.</w:t>
      </w:r>
    </w:p>
    <w:p w:rsidR="00547AB2" w:rsidRPr="005B716F" w:rsidRDefault="00547AB2" w:rsidP="00547AB2">
      <w:pPr>
        <w:ind w:right="-3" w:firstLine="567"/>
        <w:jc w:val="both"/>
      </w:pPr>
    </w:p>
    <w:p w:rsidR="00547AB2" w:rsidRPr="005B716F" w:rsidRDefault="00547AB2" w:rsidP="00547AB2">
      <w:pPr>
        <w:ind w:right="-3" w:firstLine="567"/>
        <w:rPr>
          <w:b/>
          <w:i/>
        </w:rPr>
      </w:pPr>
      <w:r w:rsidRPr="005B716F">
        <w:rPr>
          <w:b/>
          <w:i/>
        </w:rPr>
        <w:t>Динамика возрастной структуры населения Берёзовского сельского поселения за 2005- 2010 г.г.  представлена в таблице:</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867"/>
        <w:gridCol w:w="930"/>
        <w:gridCol w:w="930"/>
        <w:gridCol w:w="930"/>
        <w:gridCol w:w="930"/>
        <w:gridCol w:w="930"/>
        <w:gridCol w:w="930"/>
      </w:tblGrid>
      <w:tr w:rsidR="00547AB2" w:rsidRPr="005B716F" w:rsidTr="000A3307">
        <w:tc>
          <w:tcPr>
            <w:tcW w:w="3867" w:type="dxa"/>
          </w:tcPr>
          <w:p w:rsidR="00547AB2" w:rsidRPr="005B716F" w:rsidRDefault="00547AB2" w:rsidP="000A3307">
            <w:pPr>
              <w:spacing w:before="62" w:after="62"/>
              <w:ind w:right="-3" w:firstLine="567"/>
              <w:jc w:val="center"/>
              <w:rPr>
                <w:rFonts w:eastAsia="Times New Roman"/>
                <w:b/>
              </w:rPr>
            </w:pPr>
            <w:r w:rsidRPr="005B716F">
              <w:rPr>
                <w:rFonts w:eastAsia="Times New Roman"/>
                <w:b/>
              </w:rPr>
              <w:t>Показатели</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2005 год</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2006 год</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2007 год</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2008 год</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2009 год</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2010 год</w:t>
            </w:r>
          </w:p>
        </w:tc>
      </w:tr>
      <w:tr w:rsidR="00547AB2" w:rsidRPr="005B716F" w:rsidTr="000A3307">
        <w:tc>
          <w:tcPr>
            <w:tcW w:w="3867" w:type="dxa"/>
          </w:tcPr>
          <w:p w:rsidR="00547AB2" w:rsidRPr="005B716F" w:rsidRDefault="00547AB2" w:rsidP="000A3307">
            <w:pPr>
              <w:spacing w:before="62" w:after="62"/>
              <w:ind w:right="-3" w:firstLine="567"/>
              <w:jc w:val="center"/>
              <w:rPr>
                <w:rFonts w:eastAsia="Times New Roman"/>
                <w:b/>
              </w:rPr>
            </w:pPr>
            <w:r w:rsidRPr="005B716F">
              <w:rPr>
                <w:rFonts w:eastAsia="Times New Roman"/>
                <w:b/>
              </w:rPr>
              <w:t>Численность населения моложе трудоспособного возраста, всего чел.</w:t>
            </w:r>
          </w:p>
        </w:tc>
        <w:tc>
          <w:tcPr>
            <w:tcW w:w="930" w:type="dxa"/>
          </w:tcPr>
          <w:p w:rsidR="00547AB2" w:rsidRPr="005B716F" w:rsidRDefault="00547AB2" w:rsidP="000A3307">
            <w:pPr>
              <w:spacing w:before="62" w:after="62"/>
              <w:ind w:right="-3"/>
              <w:jc w:val="center"/>
              <w:rPr>
                <w:rFonts w:eastAsia="Times New Roman"/>
                <w:b/>
                <w:lang w:val="en-US"/>
              </w:rPr>
            </w:pPr>
            <w:r w:rsidRPr="005B716F">
              <w:rPr>
                <w:rFonts w:eastAsia="Times New Roman"/>
                <w:b/>
                <w:lang w:val="en-US"/>
              </w:rPr>
              <w:t>254</w:t>
            </w:r>
          </w:p>
        </w:tc>
        <w:tc>
          <w:tcPr>
            <w:tcW w:w="930" w:type="dxa"/>
          </w:tcPr>
          <w:p w:rsidR="00547AB2" w:rsidRPr="005B716F" w:rsidRDefault="00547AB2" w:rsidP="000A3307">
            <w:pPr>
              <w:spacing w:before="62" w:after="62"/>
              <w:ind w:right="-3"/>
              <w:jc w:val="center"/>
              <w:rPr>
                <w:rFonts w:eastAsia="Times New Roman"/>
                <w:b/>
                <w:lang w:val="en-US"/>
              </w:rPr>
            </w:pPr>
            <w:r w:rsidRPr="005B716F">
              <w:rPr>
                <w:rFonts w:eastAsia="Times New Roman"/>
                <w:b/>
                <w:lang w:val="en-US"/>
              </w:rPr>
              <w:t>175</w:t>
            </w:r>
          </w:p>
        </w:tc>
        <w:tc>
          <w:tcPr>
            <w:tcW w:w="930" w:type="dxa"/>
          </w:tcPr>
          <w:p w:rsidR="00547AB2" w:rsidRPr="005B716F" w:rsidRDefault="00547AB2" w:rsidP="000A3307">
            <w:pPr>
              <w:spacing w:before="62" w:after="62"/>
              <w:ind w:right="-3"/>
              <w:jc w:val="center"/>
              <w:rPr>
                <w:rFonts w:eastAsia="Times New Roman"/>
                <w:b/>
                <w:lang w:val="en-US"/>
              </w:rPr>
            </w:pPr>
            <w:r w:rsidRPr="005B716F">
              <w:rPr>
                <w:rFonts w:eastAsia="Times New Roman"/>
                <w:b/>
                <w:lang w:val="en-US"/>
              </w:rPr>
              <w:t>180</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161</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206</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198</w:t>
            </w:r>
          </w:p>
        </w:tc>
      </w:tr>
      <w:tr w:rsidR="00547AB2" w:rsidRPr="005B716F" w:rsidTr="000A3307">
        <w:tc>
          <w:tcPr>
            <w:tcW w:w="3867" w:type="dxa"/>
          </w:tcPr>
          <w:p w:rsidR="00547AB2" w:rsidRPr="005B716F" w:rsidRDefault="00547AB2" w:rsidP="000A3307">
            <w:pPr>
              <w:spacing w:before="62" w:after="62"/>
              <w:ind w:right="-3" w:firstLine="567"/>
              <w:jc w:val="center"/>
              <w:rPr>
                <w:rFonts w:eastAsia="Times New Roman"/>
                <w:b/>
              </w:rPr>
            </w:pPr>
            <w:r w:rsidRPr="005B716F">
              <w:rPr>
                <w:rFonts w:eastAsia="Times New Roman"/>
                <w:b/>
              </w:rPr>
              <w:t>Численность населения трудоспособного возраста, всего, чел</w:t>
            </w:r>
          </w:p>
        </w:tc>
        <w:tc>
          <w:tcPr>
            <w:tcW w:w="930" w:type="dxa"/>
          </w:tcPr>
          <w:p w:rsidR="00547AB2" w:rsidRPr="005B716F" w:rsidRDefault="00547AB2" w:rsidP="000A3307">
            <w:pPr>
              <w:spacing w:before="62" w:after="62"/>
              <w:ind w:right="-3"/>
              <w:jc w:val="center"/>
              <w:rPr>
                <w:rFonts w:eastAsia="Times New Roman"/>
                <w:b/>
                <w:lang w:val="en-US"/>
              </w:rPr>
            </w:pPr>
            <w:r w:rsidRPr="005B716F">
              <w:rPr>
                <w:rFonts w:eastAsia="Times New Roman"/>
                <w:b/>
                <w:lang w:val="en-US"/>
              </w:rPr>
              <w:t>910</w:t>
            </w:r>
          </w:p>
        </w:tc>
        <w:tc>
          <w:tcPr>
            <w:tcW w:w="930" w:type="dxa"/>
          </w:tcPr>
          <w:p w:rsidR="00547AB2" w:rsidRPr="005B716F" w:rsidRDefault="00547AB2" w:rsidP="000A3307">
            <w:pPr>
              <w:spacing w:before="62" w:after="62"/>
              <w:ind w:right="-3"/>
              <w:jc w:val="center"/>
              <w:rPr>
                <w:rFonts w:eastAsia="Times New Roman"/>
                <w:b/>
                <w:lang w:val="en-US"/>
              </w:rPr>
            </w:pPr>
            <w:r w:rsidRPr="005B716F">
              <w:rPr>
                <w:rFonts w:eastAsia="Times New Roman"/>
                <w:b/>
                <w:lang w:val="en-US"/>
              </w:rPr>
              <w:t>928</w:t>
            </w:r>
          </w:p>
        </w:tc>
        <w:tc>
          <w:tcPr>
            <w:tcW w:w="930" w:type="dxa"/>
          </w:tcPr>
          <w:p w:rsidR="00547AB2" w:rsidRPr="005B716F" w:rsidRDefault="00547AB2" w:rsidP="000A3307">
            <w:pPr>
              <w:spacing w:before="62" w:after="62"/>
              <w:ind w:right="-3"/>
              <w:jc w:val="center"/>
              <w:rPr>
                <w:rFonts w:eastAsia="Times New Roman"/>
                <w:b/>
                <w:lang w:val="en-US"/>
              </w:rPr>
            </w:pPr>
            <w:r w:rsidRPr="005B716F">
              <w:rPr>
                <w:rFonts w:eastAsia="Times New Roman"/>
                <w:b/>
                <w:lang w:val="en-US"/>
              </w:rPr>
              <w:t>915</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923</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927</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925</w:t>
            </w:r>
          </w:p>
        </w:tc>
      </w:tr>
      <w:tr w:rsidR="00547AB2" w:rsidRPr="005B716F" w:rsidTr="000A3307">
        <w:tc>
          <w:tcPr>
            <w:tcW w:w="3867" w:type="dxa"/>
          </w:tcPr>
          <w:p w:rsidR="00547AB2" w:rsidRPr="005B716F" w:rsidRDefault="00547AB2" w:rsidP="000A3307">
            <w:pPr>
              <w:spacing w:before="62" w:after="62"/>
              <w:ind w:right="-3" w:firstLine="567"/>
              <w:jc w:val="center"/>
              <w:rPr>
                <w:rFonts w:eastAsia="Times New Roman"/>
                <w:b/>
              </w:rPr>
            </w:pPr>
            <w:r w:rsidRPr="005B716F">
              <w:rPr>
                <w:rFonts w:eastAsia="Times New Roman"/>
                <w:b/>
              </w:rPr>
              <w:t>Численность населения старше трудоспособного возраста,</w:t>
            </w:r>
          </w:p>
        </w:tc>
        <w:tc>
          <w:tcPr>
            <w:tcW w:w="930" w:type="dxa"/>
          </w:tcPr>
          <w:p w:rsidR="00547AB2" w:rsidRPr="005B716F" w:rsidRDefault="00547AB2" w:rsidP="000A3307">
            <w:pPr>
              <w:spacing w:before="62" w:after="62"/>
              <w:ind w:right="-3"/>
              <w:jc w:val="center"/>
              <w:rPr>
                <w:rFonts w:eastAsia="Times New Roman"/>
                <w:b/>
                <w:lang w:val="en-US"/>
              </w:rPr>
            </w:pPr>
            <w:r w:rsidRPr="005B716F">
              <w:rPr>
                <w:rFonts w:eastAsia="Times New Roman"/>
                <w:b/>
                <w:lang w:val="en-US"/>
              </w:rPr>
              <w:t>461</w:t>
            </w:r>
          </w:p>
        </w:tc>
        <w:tc>
          <w:tcPr>
            <w:tcW w:w="930" w:type="dxa"/>
          </w:tcPr>
          <w:p w:rsidR="00547AB2" w:rsidRPr="005B716F" w:rsidRDefault="00547AB2" w:rsidP="000A3307">
            <w:pPr>
              <w:spacing w:before="62" w:after="62"/>
              <w:ind w:right="-3"/>
              <w:jc w:val="center"/>
              <w:rPr>
                <w:rFonts w:eastAsia="Times New Roman"/>
                <w:b/>
                <w:lang w:val="en-US"/>
              </w:rPr>
            </w:pPr>
            <w:r w:rsidRPr="005B716F">
              <w:rPr>
                <w:rFonts w:eastAsia="Times New Roman"/>
                <w:b/>
                <w:lang w:val="en-US"/>
              </w:rPr>
              <w:t>575</w:t>
            </w:r>
          </w:p>
        </w:tc>
        <w:tc>
          <w:tcPr>
            <w:tcW w:w="930" w:type="dxa"/>
          </w:tcPr>
          <w:p w:rsidR="00547AB2" w:rsidRPr="005B716F" w:rsidRDefault="00547AB2" w:rsidP="000A3307">
            <w:pPr>
              <w:spacing w:before="62" w:after="62"/>
              <w:ind w:right="-3"/>
              <w:jc w:val="center"/>
              <w:rPr>
                <w:rFonts w:eastAsia="Times New Roman"/>
                <w:b/>
                <w:lang w:val="en-US"/>
              </w:rPr>
            </w:pPr>
            <w:r w:rsidRPr="005B716F">
              <w:rPr>
                <w:rFonts w:eastAsia="Times New Roman"/>
                <w:b/>
                <w:lang w:val="en-US"/>
              </w:rPr>
              <w:t>562</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493</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512</w:t>
            </w:r>
          </w:p>
        </w:tc>
        <w:tc>
          <w:tcPr>
            <w:tcW w:w="930" w:type="dxa"/>
          </w:tcPr>
          <w:p w:rsidR="00547AB2" w:rsidRPr="005B716F" w:rsidRDefault="00547AB2" w:rsidP="000A3307">
            <w:pPr>
              <w:spacing w:before="62" w:after="62"/>
              <w:ind w:right="-3"/>
              <w:jc w:val="center"/>
              <w:rPr>
                <w:rFonts w:eastAsia="Times New Roman"/>
                <w:b/>
              </w:rPr>
            </w:pPr>
            <w:r w:rsidRPr="005B716F">
              <w:rPr>
                <w:rFonts w:eastAsia="Times New Roman"/>
                <w:b/>
              </w:rPr>
              <w:t>516</w:t>
            </w:r>
          </w:p>
        </w:tc>
      </w:tr>
    </w:tbl>
    <w:p w:rsidR="00547AB2" w:rsidRPr="005B716F" w:rsidRDefault="00547AB2" w:rsidP="00547AB2">
      <w:pPr>
        <w:ind w:right="-3" w:firstLine="567"/>
      </w:pPr>
    </w:p>
    <w:p w:rsidR="00547AB2" w:rsidRPr="005B716F" w:rsidRDefault="00547AB2" w:rsidP="00547AB2">
      <w:pPr>
        <w:pStyle w:val="afc"/>
        <w:spacing w:before="278"/>
        <w:ind w:right="-3" w:firstLine="567"/>
        <w:jc w:val="both"/>
      </w:pPr>
      <w:r w:rsidRPr="005B716F">
        <w:t>В Берёзовском сельском поселении основную часть населения составляют люди трудоспособного возраста и на протяжении рассматриваемых лет, этот показатель имеет тенденцию к росту. В 2005 году численность населения трудоспособного возраста составила 910  человек, что на  1,7%  ниже показателя 2010 года. За счёт высокой доли населения старше трудоспособного возраста и небольшого  количества людей молодых возрастов,</w:t>
      </w:r>
      <w:r w:rsidRPr="005B716F">
        <w:rPr>
          <w:color w:val="000000"/>
        </w:rPr>
        <w:t xml:space="preserve"> </w:t>
      </w:r>
      <w:r w:rsidRPr="005B716F">
        <w:t>сложилась неблагоприятная демографическая ситуация. Данный тип возрастной структуры может оказать негативное  влияние на перспективную динамику демографических процессов в поселении.</w:t>
      </w:r>
    </w:p>
    <w:p w:rsidR="00547AB2" w:rsidRDefault="00547AB2" w:rsidP="00547AB2">
      <w:pPr>
        <w:pStyle w:val="afc"/>
        <w:spacing w:before="278"/>
        <w:ind w:right="-3" w:firstLine="567"/>
        <w:jc w:val="both"/>
      </w:pPr>
      <w:r>
        <w:rPr>
          <w:noProof/>
          <w:lang w:eastAsia="ru-RU"/>
        </w:rPr>
        <w:lastRenderedPageBreak/>
        <w:drawing>
          <wp:inline distT="0" distB="0" distL="0" distR="0">
            <wp:extent cx="5365115" cy="2743835"/>
            <wp:effectExtent l="133350" t="133350" r="140335" b="132715"/>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47AB2" w:rsidRDefault="00547AB2" w:rsidP="00547AB2">
      <w:pPr>
        <w:tabs>
          <w:tab w:val="left" w:pos="1140"/>
        </w:tabs>
        <w:ind w:right="-3" w:firstLine="567"/>
        <w:jc w:val="both"/>
      </w:pPr>
      <w:r>
        <w:tab/>
      </w:r>
    </w:p>
    <w:p w:rsidR="00547AB2" w:rsidRPr="00606DAE" w:rsidRDefault="00547AB2" w:rsidP="00547AB2">
      <w:pPr>
        <w:tabs>
          <w:tab w:val="left" w:pos="1140"/>
        </w:tabs>
        <w:ind w:right="-3" w:firstLine="567"/>
        <w:jc w:val="both"/>
      </w:pPr>
      <w:r w:rsidRPr="00606DAE">
        <w:t>Для сравнения, данные по Воронежской области:</w:t>
      </w:r>
    </w:p>
    <w:p w:rsidR="00547AB2" w:rsidRPr="00606DAE" w:rsidRDefault="00547AB2" w:rsidP="00547AB2">
      <w:pPr>
        <w:pStyle w:val="afc"/>
        <w:numPr>
          <w:ilvl w:val="0"/>
          <w:numId w:val="39"/>
        </w:numPr>
        <w:spacing w:before="100" w:beforeAutospacing="1" w:after="119"/>
        <w:ind w:left="0" w:right="-3" w:firstLine="567"/>
        <w:jc w:val="both"/>
      </w:pPr>
      <w:r w:rsidRPr="00606DAE">
        <w:t>численность населения моложе трудоспособного возраста — 14%;</w:t>
      </w:r>
    </w:p>
    <w:p w:rsidR="00547AB2" w:rsidRPr="00606DAE" w:rsidRDefault="00547AB2" w:rsidP="00547AB2">
      <w:pPr>
        <w:pStyle w:val="afc"/>
        <w:numPr>
          <w:ilvl w:val="0"/>
          <w:numId w:val="39"/>
        </w:numPr>
        <w:spacing w:before="100" w:beforeAutospacing="1" w:after="119"/>
        <w:ind w:left="0" w:right="-3" w:firstLine="567"/>
        <w:jc w:val="both"/>
      </w:pPr>
      <w:r w:rsidRPr="00606DAE">
        <w:t>численность населения трудоспособного возраста — 61%;</w:t>
      </w:r>
    </w:p>
    <w:p w:rsidR="00547AB2" w:rsidRPr="00C8629D" w:rsidRDefault="00547AB2" w:rsidP="00547AB2">
      <w:pPr>
        <w:pStyle w:val="afc"/>
        <w:numPr>
          <w:ilvl w:val="0"/>
          <w:numId w:val="39"/>
        </w:numPr>
        <w:spacing w:before="100" w:beforeAutospacing="1" w:after="119"/>
        <w:ind w:left="0" w:right="-3" w:firstLine="567"/>
        <w:jc w:val="both"/>
      </w:pPr>
      <w:r w:rsidRPr="00606DAE">
        <w:t>численность населения старше трудоспособного возраста — 25%</w:t>
      </w:r>
      <w:r w:rsidRPr="001F67B6">
        <w:t>.</w:t>
      </w:r>
    </w:p>
    <w:p w:rsidR="00547AB2" w:rsidRDefault="00547AB2" w:rsidP="00547AB2">
      <w:pPr>
        <w:ind w:right="-3" w:firstLine="567"/>
        <w:jc w:val="both"/>
      </w:pPr>
    </w:p>
    <w:p w:rsidR="00547AB2" w:rsidRPr="001F67B6" w:rsidRDefault="00547AB2" w:rsidP="00547AB2">
      <w:pPr>
        <w:ind w:right="-3" w:firstLine="567"/>
        <w:jc w:val="both"/>
      </w:pPr>
      <w:r w:rsidRPr="001F67B6">
        <w:t xml:space="preserve">Демографическая </w:t>
      </w:r>
      <w:r>
        <w:t>с</w:t>
      </w:r>
      <w:r w:rsidRPr="001F67B6">
        <w:t xml:space="preserve">итуация в </w:t>
      </w:r>
      <w:r>
        <w:t xml:space="preserve">Берёзовском </w:t>
      </w:r>
      <w:r w:rsidRPr="001F67B6">
        <w:t xml:space="preserve"> </w:t>
      </w:r>
      <w:r>
        <w:t>сельском</w:t>
      </w:r>
      <w:r w:rsidRPr="001F67B6">
        <w:t xml:space="preserve"> поселении подчинена тенденции естественной убыли населения за счёт превышения смертности над рождаемостью.</w:t>
      </w:r>
    </w:p>
    <w:p w:rsidR="00547AB2" w:rsidRPr="0023227B" w:rsidRDefault="00547AB2" w:rsidP="00547AB2">
      <w:pPr>
        <w:ind w:right="-3" w:firstLine="567"/>
        <w:jc w:val="both"/>
      </w:pPr>
      <w:r w:rsidRPr="001F67B6">
        <w:t xml:space="preserve">Главными особенностями динамики возрастного состава населения на современном этапе является сокращение численности доли населения молодых возрастов, а также старение населения.  </w:t>
      </w:r>
      <w:r>
        <w:t xml:space="preserve">В </w:t>
      </w:r>
      <w:r w:rsidRPr="001F67B6">
        <w:t>20</w:t>
      </w:r>
      <w:r>
        <w:t>10</w:t>
      </w:r>
      <w:r w:rsidRPr="001F67B6">
        <w:t xml:space="preserve"> году численность населения старше </w:t>
      </w:r>
      <w:r w:rsidRPr="0023227B">
        <w:t xml:space="preserve">трудоспособного возраста превысило  численность молодого населения в </w:t>
      </w:r>
      <w:r>
        <w:t xml:space="preserve">2,6 </w:t>
      </w:r>
      <w:r w:rsidRPr="0023227B">
        <w:t>раза.</w:t>
      </w:r>
      <w:r>
        <w:t xml:space="preserve"> </w:t>
      </w:r>
    </w:p>
    <w:p w:rsidR="00547AB2" w:rsidRPr="00D77A07" w:rsidRDefault="00547AB2" w:rsidP="00547AB2">
      <w:pPr>
        <w:ind w:right="-3" w:firstLine="567"/>
        <w:jc w:val="both"/>
      </w:pPr>
      <w:r>
        <w:t xml:space="preserve">        </w:t>
      </w:r>
      <w:r w:rsidRPr="0023227B">
        <w:t xml:space="preserve">Проблема старения населения </w:t>
      </w:r>
      <w:r>
        <w:t xml:space="preserve">очень  </w:t>
      </w:r>
      <w:r w:rsidRPr="0023227B">
        <w:t xml:space="preserve"> актуальна для </w:t>
      </w:r>
      <w:r>
        <w:t xml:space="preserve">Берёзовского </w:t>
      </w:r>
      <w:r w:rsidRPr="0023227B">
        <w:t xml:space="preserve">сельского поселения. В свою очередь, старение населения и изменение его возрастной структуры находят отражение в изменении показателя демографической нагрузки: соотношение численности населения трудоспособного и нетрудоспособного возраста. В настоящее </w:t>
      </w:r>
      <w:r w:rsidRPr="00D77A07">
        <w:t xml:space="preserve">время в поселении на 1000 человек трудоспособного возраста приходится  </w:t>
      </w:r>
      <w:r>
        <w:t>772</w:t>
      </w:r>
      <w:r w:rsidRPr="00D77A07">
        <w:t xml:space="preserve"> </w:t>
      </w:r>
      <w:r>
        <w:t xml:space="preserve"> </w:t>
      </w:r>
      <w:r w:rsidRPr="00D77A07">
        <w:t>человек</w:t>
      </w:r>
      <w:r>
        <w:t>а</w:t>
      </w:r>
      <w:r w:rsidRPr="00D77A07">
        <w:t xml:space="preserve"> нетрудоспособных возрастов. </w:t>
      </w:r>
    </w:p>
    <w:p w:rsidR="00547AB2" w:rsidRDefault="00547AB2" w:rsidP="00547AB2">
      <w:pPr>
        <w:pStyle w:val="afc"/>
        <w:spacing w:before="278" w:line="276" w:lineRule="auto"/>
        <w:ind w:right="-3" w:firstLine="567"/>
        <w:jc w:val="both"/>
      </w:pPr>
      <w:r>
        <w:t xml:space="preserve">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547AB2" w:rsidRPr="00163578" w:rsidRDefault="00547AB2" w:rsidP="00547AB2">
      <w:pPr>
        <w:pStyle w:val="25"/>
        <w:spacing w:line="276" w:lineRule="auto"/>
        <w:ind w:left="0" w:right="-3" w:firstLine="567"/>
        <w:jc w:val="both"/>
      </w:pPr>
      <w:r w:rsidRPr="002416BD">
        <w:rPr>
          <w:color w:val="000000"/>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r>
        <w:t xml:space="preserve"> </w:t>
      </w:r>
    </w:p>
    <w:p w:rsidR="00547AB2" w:rsidRDefault="00547AB2" w:rsidP="00547AB2">
      <w:pPr>
        <w:pStyle w:val="afc"/>
        <w:tabs>
          <w:tab w:val="left" w:pos="555"/>
          <w:tab w:val="center" w:pos="4677"/>
        </w:tabs>
        <w:ind w:right="-3" w:firstLine="567"/>
        <w:jc w:val="both"/>
      </w:pPr>
      <w:r>
        <w:rPr>
          <w:b/>
          <w:bCs/>
          <w:color w:val="000000"/>
        </w:rPr>
        <w:t>Вывод:</w:t>
      </w:r>
    </w:p>
    <w:p w:rsidR="00547AB2" w:rsidRDefault="00547AB2" w:rsidP="00547AB2">
      <w:pPr>
        <w:pStyle w:val="afc"/>
        <w:spacing w:line="276" w:lineRule="auto"/>
        <w:ind w:right="-3" w:firstLine="567"/>
        <w:jc w:val="both"/>
      </w:pPr>
      <w:r>
        <w:t>Современная демографическая ситуация в сельском</w:t>
      </w:r>
      <w:r>
        <w:rPr>
          <w:color w:val="000000"/>
        </w:rPr>
        <w:t xml:space="preserve"> поселении</w:t>
      </w:r>
      <w:r>
        <w:t xml:space="preserve"> характеризуется процессами естественной убыли населения, с показателями воспроизводства, не </w:t>
      </w:r>
      <w:r>
        <w:lastRenderedPageBreak/>
        <w:t xml:space="preserve">обеспечивающими простого воспроизводства населения, миграционной убылью, а также  старением населения. </w:t>
      </w:r>
      <w:r>
        <w:rPr>
          <w:color w:val="000000"/>
        </w:rPr>
        <w:t>Для улучшения демографической ситуации в поселении,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547AB2" w:rsidRDefault="00547AB2" w:rsidP="00547AB2">
      <w:pPr>
        <w:pStyle w:val="afc"/>
        <w:numPr>
          <w:ilvl w:val="0"/>
          <w:numId w:val="40"/>
        </w:numPr>
        <w:spacing w:before="100" w:beforeAutospacing="1" w:after="119" w:line="276" w:lineRule="auto"/>
        <w:ind w:left="0" w:firstLine="567"/>
        <w:jc w:val="both"/>
      </w:pPr>
      <w:r>
        <w:t>укрепление репродуктивного здоровья населения, здоровья детей и подростков, сокращение уровня материнской и младенческой смертности;</w:t>
      </w:r>
    </w:p>
    <w:p w:rsidR="00547AB2" w:rsidRDefault="00547AB2" w:rsidP="00547AB2">
      <w:pPr>
        <w:pStyle w:val="afc"/>
        <w:numPr>
          <w:ilvl w:val="0"/>
          <w:numId w:val="40"/>
        </w:numPr>
        <w:spacing w:before="100" w:beforeAutospacing="1" w:after="119" w:line="276" w:lineRule="auto"/>
        <w:ind w:left="0" w:firstLine="567"/>
        <w:jc w:val="both"/>
      </w:pPr>
      <w:r>
        <w:t>сокращение общего уровня смертности населения, в том числе от социально значимых заболеваний и внешних причин;</w:t>
      </w:r>
    </w:p>
    <w:p w:rsidR="00547AB2" w:rsidRDefault="00547AB2" w:rsidP="00547AB2">
      <w:pPr>
        <w:pStyle w:val="afc"/>
        <w:numPr>
          <w:ilvl w:val="0"/>
          <w:numId w:val="40"/>
        </w:numPr>
        <w:spacing w:before="100" w:beforeAutospacing="1" w:after="119" w:line="276" w:lineRule="auto"/>
        <w:ind w:left="0" w:firstLine="567"/>
        <w:jc w:val="both"/>
      </w:pPr>
      <w:r>
        <w:t>повышение уровня рождаемости;</w:t>
      </w:r>
    </w:p>
    <w:p w:rsidR="00547AB2" w:rsidRDefault="00547AB2" w:rsidP="00547AB2">
      <w:pPr>
        <w:pStyle w:val="afc"/>
        <w:numPr>
          <w:ilvl w:val="0"/>
          <w:numId w:val="40"/>
        </w:numPr>
        <w:spacing w:before="100" w:beforeAutospacing="1" w:after="119" w:line="276" w:lineRule="auto"/>
        <w:ind w:left="0" w:firstLine="567"/>
        <w:jc w:val="both"/>
      </w:pPr>
      <w:r>
        <w:t>укрепление института семьи, возрождение и сохранение традиций крепких семейных отношений, поддержку материнства и детства;</w:t>
      </w:r>
    </w:p>
    <w:p w:rsidR="00547AB2" w:rsidRDefault="00547AB2" w:rsidP="00547AB2">
      <w:pPr>
        <w:pStyle w:val="aff3"/>
        <w:ind w:left="0"/>
        <w:jc w:val="both"/>
        <w:rPr>
          <w:b/>
        </w:rPr>
      </w:pPr>
    </w:p>
    <w:p w:rsidR="00547AB2" w:rsidRDefault="00547AB2" w:rsidP="00547AB2">
      <w:pPr>
        <w:pStyle w:val="aff3"/>
        <w:ind w:left="0" w:firstLine="567"/>
        <w:jc w:val="both"/>
        <w:rPr>
          <w:b/>
        </w:rPr>
      </w:pPr>
      <w:r w:rsidRPr="0023227B">
        <w:rPr>
          <w:b/>
        </w:rPr>
        <w:t>Трудовые ресурсы и занятость населения</w:t>
      </w:r>
    </w:p>
    <w:p w:rsidR="00547AB2" w:rsidRPr="0023227B" w:rsidRDefault="00547AB2" w:rsidP="00547AB2">
      <w:pPr>
        <w:pStyle w:val="aff3"/>
        <w:ind w:left="0" w:firstLine="567"/>
        <w:jc w:val="both"/>
        <w:rPr>
          <w:b/>
        </w:rPr>
      </w:pPr>
    </w:p>
    <w:p w:rsidR="00547AB2" w:rsidRDefault="00547AB2" w:rsidP="00547AB2">
      <w:pPr>
        <w:pStyle w:val="aff3"/>
        <w:ind w:left="0" w:firstLine="567"/>
        <w:jc w:val="both"/>
      </w:pPr>
      <w:r>
        <w:t xml:space="preserve"> </w:t>
      </w:r>
      <w:r w:rsidRPr="00C228D6">
        <w:t>Основную часть трудовых ресурсов территории составляют лица в трудоспособном возрасте.</w:t>
      </w:r>
      <w:r w:rsidRPr="009D351F">
        <w:rPr>
          <w:color w:val="FF0000"/>
        </w:rPr>
        <w:t xml:space="preserve"> </w:t>
      </w:r>
      <w:r w:rsidRPr="00C228D6">
        <w:t>По данным за 20</w:t>
      </w:r>
      <w:r>
        <w:t>10</w:t>
      </w:r>
      <w:r w:rsidRPr="00C228D6">
        <w:t xml:space="preserve"> год  их численность составила </w:t>
      </w:r>
      <w:r>
        <w:t>9</w:t>
      </w:r>
      <w:r w:rsidRPr="00C228D6">
        <w:t>24</w:t>
      </w:r>
      <w:r w:rsidRPr="009D351F">
        <w:rPr>
          <w:color w:val="FF0000"/>
        </w:rPr>
        <w:t xml:space="preserve"> </w:t>
      </w:r>
      <w:r w:rsidRPr="00C228D6">
        <w:t>человека,</w:t>
      </w:r>
      <w:r w:rsidRPr="009D351F">
        <w:rPr>
          <w:color w:val="FF0000"/>
        </w:rPr>
        <w:t xml:space="preserve"> </w:t>
      </w:r>
      <w:r w:rsidRPr="00C228D6">
        <w:t>то есть 5</w:t>
      </w:r>
      <w:r>
        <w:t>7</w:t>
      </w:r>
      <w:r w:rsidRPr="0023227B">
        <w:t xml:space="preserve"> % численности населения поселения. В 200</w:t>
      </w:r>
      <w:r>
        <w:t>5</w:t>
      </w:r>
      <w:r w:rsidRPr="0023227B">
        <w:t xml:space="preserve"> году их доля составляла </w:t>
      </w:r>
      <w:r>
        <w:t>53</w:t>
      </w:r>
      <w:r w:rsidRPr="0023227B">
        <w:t>% населения поселения. Таким образом,  на протяжении рассматриваемых лет произош</w:t>
      </w:r>
      <w:r>
        <w:t>ёл</w:t>
      </w:r>
      <w:r w:rsidRPr="0023227B">
        <w:t xml:space="preserve"> </w:t>
      </w:r>
      <w:r>
        <w:t>рост</w:t>
      </w:r>
      <w:r w:rsidRPr="0023227B">
        <w:t xml:space="preserve"> численности трудоспособного населения в трудоспособном возрасте. </w:t>
      </w:r>
    </w:p>
    <w:p w:rsidR="00547AB2" w:rsidRDefault="00547AB2" w:rsidP="00547AB2">
      <w:pPr>
        <w:pStyle w:val="aff3"/>
        <w:ind w:left="0" w:firstLine="567"/>
        <w:jc w:val="both"/>
      </w:pPr>
      <w:r w:rsidRPr="0023227B">
        <w:t xml:space="preserve">Количество людей занятых в экономике сельского поселения за рассматриваемый период </w:t>
      </w:r>
      <w:r>
        <w:t>выросло на 3,2%.</w:t>
      </w:r>
    </w:p>
    <w:p w:rsidR="00547AB2" w:rsidRPr="0023227B" w:rsidRDefault="00547AB2" w:rsidP="00547AB2">
      <w:pPr>
        <w:pStyle w:val="aff3"/>
        <w:ind w:left="0" w:firstLine="567"/>
        <w:jc w:val="both"/>
        <w:rPr>
          <w:rFonts w:eastAsia="Times New Roman"/>
        </w:rPr>
      </w:pPr>
      <w:r w:rsidRPr="0023227B">
        <w:rPr>
          <w:rFonts w:eastAsia="Times New Roman"/>
        </w:rPr>
        <w:t xml:space="preserve">Достаточно высок уровень безработицы в </w:t>
      </w:r>
      <w:r>
        <w:rPr>
          <w:rFonts w:eastAsia="Times New Roman"/>
        </w:rPr>
        <w:t>Берёзовском</w:t>
      </w:r>
      <w:r w:rsidRPr="0023227B">
        <w:rPr>
          <w:rFonts w:eastAsia="Times New Roman"/>
        </w:rPr>
        <w:t xml:space="preserve"> сельском поселении.  По данным за 200</w:t>
      </w:r>
      <w:r>
        <w:rPr>
          <w:rFonts w:eastAsia="Times New Roman"/>
        </w:rPr>
        <w:t>6</w:t>
      </w:r>
      <w:r w:rsidRPr="0023227B">
        <w:rPr>
          <w:rFonts w:eastAsia="Times New Roman"/>
        </w:rPr>
        <w:t xml:space="preserve"> год в поселении было зарегистрировано </w:t>
      </w:r>
      <w:r>
        <w:rPr>
          <w:rFonts w:eastAsia="Times New Roman"/>
        </w:rPr>
        <w:t>123</w:t>
      </w:r>
      <w:r w:rsidRPr="0023227B">
        <w:rPr>
          <w:rFonts w:eastAsia="Times New Roman"/>
        </w:rPr>
        <w:t xml:space="preserve"> безработных</w:t>
      </w:r>
      <w:r>
        <w:rPr>
          <w:rFonts w:eastAsia="Times New Roman"/>
        </w:rPr>
        <w:t>.</w:t>
      </w:r>
      <w:r w:rsidRPr="0023227B">
        <w:rPr>
          <w:rFonts w:eastAsia="Times New Roman"/>
        </w:rPr>
        <w:t xml:space="preserve"> </w:t>
      </w:r>
      <w:r w:rsidRPr="0023227B">
        <w:rPr>
          <w:color w:val="000000"/>
        </w:rPr>
        <w:t>По состоянию на 01.01.20</w:t>
      </w:r>
      <w:r>
        <w:rPr>
          <w:color w:val="000000"/>
        </w:rPr>
        <w:t>10</w:t>
      </w:r>
      <w:r w:rsidRPr="0023227B">
        <w:rPr>
          <w:color w:val="000000"/>
        </w:rPr>
        <w:t xml:space="preserve"> года эта цифра составила </w:t>
      </w:r>
      <w:r>
        <w:rPr>
          <w:color w:val="000000"/>
        </w:rPr>
        <w:t>139</w:t>
      </w:r>
      <w:r w:rsidRPr="0023227B">
        <w:rPr>
          <w:color w:val="000000"/>
        </w:rPr>
        <w:t xml:space="preserve"> человек. Таким образом, уровень безработицы за анализируемый период имеет тенденцию к </w:t>
      </w:r>
      <w:r>
        <w:rPr>
          <w:color w:val="000000"/>
        </w:rPr>
        <w:t>росту</w:t>
      </w:r>
      <w:r w:rsidRPr="0023227B">
        <w:rPr>
          <w:color w:val="000000"/>
        </w:rPr>
        <w:t xml:space="preserve">, что является </w:t>
      </w:r>
      <w:r>
        <w:rPr>
          <w:color w:val="000000"/>
        </w:rPr>
        <w:t xml:space="preserve">негативным  </w:t>
      </w:r>
      <w:r w:rsidRPr="0023227B">
        <w:rPr>
          <w:color w:val="000000"/>
        </w:rPr>
        <w:t xml:space="preserve"> моментом. </w:t>
      </w:r>
    </w:p>
    <w:p w:rsidR="00547AB2" w:rsidRPr="00554A15" w:rsidRDefault="00547AB2" w:rsidP="00547AB2">
      <w:pPr>
        <w:pStyle w:val="25"/>
        <w:spacing w:line="276" w:lineRule="auto"/>
        <w:ind w:left="0"/>
        <w:jc w:val="both"/>
      </w:pPr>
      <w:r>
        <w:rPr>
          <w:noProof/>
          <w:lang w:eastAsia="ru-RU"/>
        </w:rPr>
        <w:drawing>
          <wp:inline distT="0" distB="0" distL="0" distR="0">
            <wp:extent cx="5454015" cy="2748280"/>
            <wp:effectExtent l="0" t="0" r="13335" b="1397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47AB2" w:rsidRDefault="00547AB2" w:rsidP="00547AB2">
      <w:pPr>
        <w:pStyle w:val="25"/>
        <w:spacing w:line="276" w:lineRule="auto"/>
        <w:ind w:left="0" w:firstLine="567"/>
        <w:jc w:val="both"/>
      </w:pPr>
    </w:p>
    <w:p w:rsidR="00547AB2" w:rsidRDefault="00547AB2" w:rsidP="00547AB2">
      <w:pPr>
        <w:ind w:firstLine="567"/>
      </w:pPr>
      <w:r>
        <w:t xml:space="preserve"> Основными сферами приложения труда в сельском поселении являются сельское хозяйство,  а так же базовые сферы услуг (здравоохранение, предоставление коммунальных и социальных услуг, образование).</w:t>
      </w:r>
    </w:p>
    <w:p w:rsidR="00547AB2" w:rsidRDefault="00547AB2" w:rsidP="00547AB2">
      <w:pPr>
        <w:ind w:firstLine="567"/>
      </w:pPr>
      <w:r w:rsidRPr="00380148">
        <w:t xml:space="preserve">Структура </w:t>
      </w:r>
      <w:r>
        <w:t xml:space="preserve">занятости населения </w:t>
      </w:r>
      <w:r w:rsidRPr="00380148">
        <w:t xml:space="preserve"> в экономике </w:t>
      </w:r>
      <w:r>
        <w:t>Берёзовского</w:t>
      </w:r>
      <w:r w:rsidRPr="00380148">
        <w:t xml:space="preserve"> сельского поселения представлена на диаграмме:</w:t>
      </w:r>
    </w:p>
    <w:p w:rsidR="00547AB2" w:rsidRDefault="00547AB2" w:rsidP="00547AB2">
      <w:pPr>
        <w:tabs>
          <w:tab w:val="left" w:pos="720"/>
        </w:tabs>
      </w:pPr>
      <w:r>
        <w:lastRenderedPageBreak/>
        <w:tab/>
      </w:r>
      <w:r>
        <w:rPr>
          <w:noProof/>
          <w:lang w:eastAsia="ru-RU"/>
        </w:rPr>
        <w:drawing>
          <wp:inline distT="0" distB="0" distL="0" distR="0">
            <wp:extent cx="5568950" cy="6903085"/>
            <wp:effectExtent l="133350" t="133350" r="127000" b="126365"/>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7AB2" w:rsidRDefault="00547AB2" w:rsidP="00547AB2"/>
    <w:p w:rsidR="00547AB2" w:rsidRDefault="00547AB2" w:rsidP="00547AB2">
      <w:pPr>
        <w:ind w:firstLine="567"/>
        <w:jc w:val="both"/>
      </w:pPr>
      <w:r w:rsidRPr="003E7F8F">
        <w:t xml:space="preserve">Основными видами хозяйственной деятельности на территории </w:t>
      </w:r>
      <w:r>
        <w:t xml:space="preserve">Берёзовского сельского  </w:t>
      </w:r>
      <w:r w:rsidRPr="003E7F8F">
        <w:t>поселе</w:t>
      </w:r>
      <w:r>
        <w:t>ния являются обрабатывающие производства, сельское хозяйство, образование,</w:t>
      </w:r>
      <w:r w:rsidRPr="003E7F8F">
        <w:t xml:space="preserve"> </w:t>
      </w:r>
      <w:r>
        <w:t>здравоохранение и предоставление социальных услуг, предоставление прочих коммунальных, социальных и персональных услуг</w:t>
      </w:r>
      <w:r w:rsidRPr="003E7F8F">
        <w:t>.</w:t>
      </w:r>
    </w:p>
    <w:p w:rsidR="00547AB2" w:rsidRDefault="00547AB2" w:rsidP="00547AB2">
      <w:pPr>
        <w:ind w:firstLine="567"/>
        <w:jc w:val="both"/>
      </w:pPr>
      <w:r>
        <w:t>В 2005 и 2007 годах</w:t>
      </w:r>
      <w:r w:rsidRPr="003E7F8F">
        <w:t xml:space="preserve"> </w:t>
      </w:r>
      <w:r>
        <w:t>н</w:t>
      </w:r>
      <w:r w:rsidRPr="003E7F8F">
        <w:t>аибольший удельный вес всех занятых в экономике поселения  составля</w:t>
      </w:r>
      <w:r>
        <w:t>ли</w:t>
      </w:r>
      <w:r w:rsidRPr="003E7F8F">
        <w:t xml:space="preserve"> занятые в сфере </w:t>
      </w:r>
      <w:r>
        <w:t>сельского хозяйства, являющегося традиционным</w:t>
      </w:r>
      <w:r w:rsidRPr="00411DD1">
        <w:t xml:space="preserve"> </w:t>
      </w:r>
      <w:r w:rsidRPr="00790045">
        <w:t>для Центрально-Черноземного региона и, в частности, Воронежской области.</w:t>
      </w:r>
      <w:r>
        <w:t xml:space="preserve"> Обрабатывающие производства являются основной сферой хозяйственной деятельности на территории муниципального образования.</w:t>
      </w:r>
    </w:p>
    <w:p w:rsidR="00547AB2" w:rsidRDefault="00547AB2" w:rsidP="00547AB2">
      <w:pPr>
        <w:ind w:firstLine="567"/>
        <w:jc w:val="both"/>
      </w:pPr>
      <w:r w:rsidRPr="00790045">
        <w:lastRenderedPageBreak/>
        <w:t>В структуре занят</w:t>
      </w:r>
      <w:r>
        <w:t>ости</w:t>
      </w:r>
      <w:r w:rsidRPr="00790045">
        <w:t xml:space="preserve"> по формам собственности</w:t>
      </w:r>
      <w:r w:rsidRPr="003E7F8F">
        <w:t>, наибольший удельный вес принадлежит ча</w:t>
      </w:r>
      <w:r>
        <w:t xml:space="preserve">стному сектору экономики. В 2010 году число людей занятых в частном секторе составило 561 человек, что выше показателя 2006 года на 0,4%. Частный сектор в основном представлен занятыми в домашнем хозяйстве, их доля составила 55%.   Численность населения в муниципальном секторе экономики характеризуется небольшим ростом  и  в 2010 году составила 17 человек.  </w:t>
      </w:r>
    </w:p>
    <w:p w:rsidR="00547AB2" w:rsidRDefault="00547AB2" w:rsidP="00547AB2">
      <w:pPr>
        <w:jc w:val="both"/>
      </w:pPr>
      <w:r>
        <w:rPr>
          <w:noProof/>
          <w:lang w:eastAsia="ru-RU"/>
        </w:rPr>
        <w:drawing>
          <wp:inline distT="0" distB="0" distL="0" distR="0">
            <wp:extent cx="5740400" cy="2744470"/>
            <wp:effectExtent l="114300" t="114300" r="107950" b="11303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7AB2" w:rsidRDefault="00547AB2" w:rsidP="00547AB2"/>
    <w:p w:rsidR="00547AB2" w:rsidRPr="007C18D9" w:rsidRDefault="00547AB2" w:rsidP="00547AB2">
      <w:pPr>
        <w:numPr>
          <w:ilvl w:val="1"/>
          <w:numId w:val="17"/>
        </w:numPr>
        <w:snapToGrid w:val="0"/>
        <w:jc w:val="center"/>
        <w:rPr>
          <w:rFonts w:eastAsia="Times New Roman"/>
          <w:b/>
          <w:bCs/>
        </w:rPr>
      </w:pPr>
      <w:r>
        <w:rPr>
          <w:rFonts w:eastAsia="Times New Roman"/>
          <w:b/>
          <w:bCs/>
        </w:rPr>
        <w:t xml:space="preserve">2.3. </w:t>
      </w:r>
      <w:r w:rsidRPr="007C18D9">
        <w:rPr>
          <w:rFonts w:eastAsia="Times New Roman"/>
          <w:b/>
          <w:bCs/>
        </w:rPr>
        <w:t>Экономическая база развития поселения</w:t>
      </w:r>
    </w:p>
    <w:p w:rsidR="00547AB2" w:rsidRPr="00203D91" w:rsidRDefault="00547AB2" w:rsidP="00547AB2">
      <w:pPr>
        <w:snapToGrid w:val="0"/>
        <w:ind w:firstLine="567"/>
        <w:jc w:val="both"/>
        <w:rPr>
          <w:rFonts w:eastAsia="Times New Roman"/>
          <w:b/>
          <w:bCs/>
          <w:highlight w:val="cyan"/>
        </w:rPr>
      </w:pPr>
    </w:p>
    <w:p w:rsidR="00547AB2" w:rsidRDefault="00547AB2" w:rsidP="00547AB2">
      <w:pPr>
        <w:pStyle w:val="afc"/>
        <w:ind w:firstLine="567"/>
        <w:jc w:val="both"/>
      </w:pPr>
      <w:r>
        <w:t xml:space="preserve">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w:t>
      </w:r>
      <w:r w:rsidRPr="00A3763C">
        <w:t>эффективно развивающейся системы хозяйственного комплекса в поселении.</w:t>
      </w:r>
      <w:r w:rsidRPr="00D22BD9">
        <w:t xml:space="preserve"> </w:t>
      </w:r>
      <w:r>
        <w:t xml:space="preserve">Экономика поселения по формам хозяйствования представлена частным, государственным и муниципальным секторами экономики. </w:t>
      </w:r>
    </w:p>
    <w:p w:rsidR="00547AB2" w:rsidRDefault="00547AB2" w:rsidP="00547AB2">
      <w:pPr>
        <w:ind w:firstLine="567"/>
        <w:jc w:val="both"/>
      </w:pPr>
    </w:p>
    <w:p w:rsidR="00547AB2" w:rsidRPr="00510129" w:rsidRDefault="00547AB2" w:rsidP="00547AB2">
      <w:pPr>
        <w:pStyle w:val="afc"/>
        <w:ind w:firstLine="567"/>
        <w:jc w:val="both"/>
      </w:pPr>
      <w:r>
        <w:t>Экономическая база Берёзовского  сельского поселения представлена предприятиями, организациями и учреждениями по следующим видам экономической деятельности:</w:t>
      </w:r>
      <w:r w:rsidRPr="00510129">
        <w:t xml:space="preserve"> </w:t>
      </w:r>
      <w:r>
        <w:t>с</w:t>
      </w:r>
      <w:r w:rsidRPr="002B4B8D">
        <w:t>ельское хозяйство, охота и лесное хозяйство</w:t>
      </w:r>
      <w:r>
        <w:t>,</w:t>
      </w:r>
      <w:r w:rsidRPr="00510129">
        <w:t xml:space="preserve">  </w:t>
      </w:r>
      <w:r>
        <w:t>о</w:t>
      </w:r>
      <w:r w:rsidRPr="002B4B8D">
        <w:t>птовая и розничная торговля; ремонт автотранспортных средств, мотоциклов, бытовых изделий и предметов личного пользования</w:t>
      </w:r>
      <w:r>
        <w:t>;</w:t>
      </w:r>
      <w:r w:rsidRPr="00510129">
        <w:t xml:space="preserve"> </w:t>
      </w:r>
      <w:r>
        <w:t>о</w:t>
      </w:r>
      <w:r w:rsidRPr="002B4B8D">
        <w:t>бразование</w:t>
      </w:r>
      <w:r>
        <w:t>;</w:t>
      </w:r>
      <w:r w:rsidRPr="00510129">
        <w:t xml:space="preserve"> </w:t>
      </w:r>
      <w:r>
        <w:t>з</w:t>
      </w:r>
      <w:r w:rsidRPr="002B4B8D">
        <w:t>дравоохранение и предоставление социальных услуг</w:t>
      </w:r>
      <w:r>
        <w:t>.</w:t>
      </w:r>
    </w:p>
    <w:p w:rsidR="00547AB2" w:rsidRDefault="00547AB2" w:rsidP="00547AB2">
      <w:pPr>
        <w:ind w:firstLine="567"/>
        <w:jc w:val="both"/>
      </w:pPr>
    </w:p>
    <w:p w:rsidR="00547AB2" w:rsidRDefault="00547AB2" w:rsidP="00547AB2">
      <w:pPr>
        <w:ind w:firstLine="567"/>
        <w:jc w:val="both"/>
      </w:pPr>
      <w:r w:rsidRPr="000576F1">
        <w:t>В 20</w:t>
      </w:r>
      <w:r>
        <w:t>10</w:t>
      </w:r>
      <w:r>
        <w:rPr>
          <w:color w:val="FF0000"/>
        </w:rPr>
        <w:t xml:space="preserve"> </w:t>
      </w:r>
      <w:r w:rsidRPr="000576F1">
        <w:t xml:space="preserve">году </w:t>
      </w:r>
      <w:r>
        <w:t>общее число предприятий организаций и учреждений в поселении составило 14 единиц, и  по сравнению с 2008 годом данный показатель не изменился. В 2010 году предприятия муниципальной формы собственности составили  29%  от общего количества  предприятий. 71% составляют частные предприятия. Число предпринимателей без образования юридического лица в 2010 году составило 12 человек.</w:t>
      </w:r>
    </w:p>
    <w:p w:rsidR="00547AB2" w:rsidRPr="00725DBF" w:rsidRDefault="00547AB2" w:rsidP="00547AB2">
      <w:pPr>
        <w:ind w:firstLine="567"/>
        <w:jc w:val="both"/>
      </w:pPr>
      <w:r w:rsidRPr="00725DBF">
        <w:t xml:space="preserve">На территории </w:t>
      </w:r>
      <w:r>
        <w:t>Берёзовского сельского</w:t>
      </w:r>
      <w:r w:rsidRPr="00725DBF">
        <w:t xml:space="preserve"> поселения зарегистрированы следующие предприятия:</w:t>
      </w:r>
      <w:r w:rsidRPr="00725DBF">
        <w:rPr>
          <w:b/>
          <w:b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4"/>
        <w:gridCol w:w="4785"/>
      </w:tblGrid>
      <w:tr w:rsidR="00547AB2" w:rsidTr="000A3307">
        <w:tc>
          <w:tcPr>
            <w:tcW w:w="4785" w:type="dxa"/>
          </w:tcPr>
          <w:p w:rsidR="00547AB2" w:rsidRPr="005B716F" w:rsidRDefault="00547AB2" w:rsidP="000A3307">
            <w:pPr>
              <w:tabs>
                <w:tab w:val="left" w:pos="915"/>
                <w:tab w:val="center" w:pos="4677"/>
              </w:tabs>
              <w:spacing w:before="100" w:beforeAutospacing="1" w:after="120"/>
              <w:jc w:val="center"/>
              <w:rPr>
                <w:b/>
              </w:rPr>
            </w:pPr>
            <w:r w:rsidRPr="005B716F">
              <w:rPr>
                <w:b/>
              </w:rPr>
              <w:t>Наименование предприятия</w:t>
            </w:r>
          </w:p>
        </w:tc>
        <w:tc>
          <w:tcPr>
            <w:tcW w:w="4786" w:type="dxa"/>
          </w:tcPr>
          <w:p w:rsidR="00547AB2" w:rsidRPr="005B716F" w:rsidRDefault="00547AB2" w:rsidP="000A3307">
            <w:pPr>
              <w:tabs>
                <w:tab w:val="left" w:pos="915"/>
                <w:tab w:val="center" w:pos="4677"/>
              </w:tabs>
              <w:spacing w:before="100" w:beforeAutospacing="1" w:after="120"/>
              <w:jc w:val="center"/>
              <w:rPr>
                <w:b/>
              </w:rPr>
            </w:pPr>
            <w:r w:rsidRPr="005B716F">
              <w:rPr>
                <w:b/>
              </w:rPr>
              <w:t>Вид деятельности</w:t>
            </w:r>
          </w:p>
        </w:tc>
      </w:tr>
      <w:tr w:rsidR="00547AB2" w:rsidTr="000A3307">
        <w:tc>
          <w:tcPr>
            <w:tcW w:w="4785" w:type="dxa"/>
          </w:tcPr>
          <w:p w:rsidR="00547AB2" w:rsidRDefault="00547AB2" w:rsidP="000A3307">
            <w:pPr>
              <w:tabs>
                <w:tab w:val="left" w:pos="915"/>
                <w:tab w:val="center" w:pos="4677"/>
              </w:tabs>
              <w:spacing w:before="100" w:beforeAutospacing="1" w:after="120"/>
              <w:jc w:val="center"/>
            </w:pPr>
            <w:r>
              <w:t>Колбасный цех ОАО «Сагуновский мясокомбинат»</w:t>
            </w:r>
          </w:p>
        </w:tc>
        <w:tc>
          <w:tcPr>
            <w:tcW w:w="4786" w:type="dxa"/>
          </w:tcPr>
          <w:p w:rsidR="00547AB2" w:rsidRDefault="00547AB2" w:rsidP="000A3307">
            <w:pPr>
              <w:tabs>
                <w:tab w:val="left" w:pos="915"/>
                <w:tab w:val="center" w:pos="4677"/>
              </w:tabs>
              <w:spacing w:before="100" w:beforeAutospacing="1" w:after="120"/>
              <w:jc w:val="center"/>
            </w:pPr>
            <w:r>
              <w:t>Производство мяса и мясопродуктов</w:t>
            </w:r>
          </w:p>
        </w:tc>
      </w:tr>
      <w:tr w:rsidR="00547AB2" w:rsidTr="000A3307">
        <w:tc>
          <w:tcPr>
            <w:tcW w:w="4785" w:type="dxa"/>
          </w:tcPr>
          <w:p w:rsidR="00547AB2" w:rsidRDefault="00547AB2" w:rsidP="000A3307">
            <w:pPr>
              <w:tabs>
                <w:tab w:val="left" w:pos="915"/>
                <w:tab w:val="center" w:pos="4677"/>
              </w:tabs>
              <w:spacing w:before="100" w:beforeAutospacing="1" w:after="120"/>
              <w:jc w:val="center"/>
            </w:pPr>
            <w:r>
              <w:t>Очистные сооружения ОАО «Сагуновский мясокомбинат»</w:t>
            </w:r>
          </w:p>
        </w:tc>
        <w:tc>
          <w:tcPr>
            <w:tcW w:w="4786" w:type="dxa"/>
          </w:tcPr>
          <w:p w:rsidR="00547AB2" w:rsidRDefault="00547AB2" w:rsidP="000A3307">
            <w:pPr>
              <w:tabs>
                <w:tab w:val="left" w:pos="915"/>
                <w:tab w:val="center" w:pos="4677"/>
              </w:tabs>
              <w:spacing w:before="100" w:beforeAutospacing="1" w:after="120"/>
              <w:jc w:val="center"/>
            </w:pPr>
            <w:r>
              <w:t>Очистные сооружения</w:t>
            </w:r>
          </w:p>
        </w:tc>
      </w:tr>
    </w:tbl>
    <w:p w:rsidR="00547AB2" w:rsidRDefault="00547AB2" w:rsidP="00547AB2">
      <w:pPr>
        <w:pStyle w:val="afc"/>
        <w:jc w:val="both"/>
        <w:rPr>
          <w:b/>
          <w:bCs/>
          <w:shd w:val="clear" w:color="auto" w:fill="FFFFFF"/>
        </w:rPr>
      </w:pPr>
    </w:p>
    <w:p w:rsidR="00547AB2" w:rsidRDefault="00547AB2" w:rsidP="00547AB2">
      <w:pPr>
        <w:pStyle w:val="afc"/>
        <w:ind w:firstLine="567"/>
        <w:jc w:val="both"/>
        <w:rPr>
          <w:b/>
          <w:bCs/>
          <w:shd w:val="clear" w:color="auto" w:fill="FFFFFF"/>
        </w:rPr>
      </w:pPr>
      <w:r>
        <w:rPr>
          <w:b/>
          <w:bCs/>
          <w:shd w:val="clear" w:color="auto" w:fill="FFFFFF"/>
        </w:rPr>
        <w:lastRenderedPageBreak/>
        <w:t>Сельское хозяйство</w:t>
      </w:r>
    </w:p>
    <w:p w:rsidR="00547AB2" w:rsidRDefault="00547AB2" w:rsidP="00547AB2">
      <w:pPr>
        <w:pStyle w:val="afc"/>
        <w:ind w:firstLine="567"/>
        <w:jc w:val="both"/>
      </w:pPr>
      <w:r w:rsidRPr="00676BEE">
        <w:rPr>
          <w:bCs/>
          <w:shd w:val="clear" w:color="auto" w:fill="FFFFFF"/>
        </w:rPr>
        <w:t>Сельское хозяйство</w:t>
      </w:r>
      <w:r>
        <w:rPr>
          <w:bCs/>
          <w:shd w:val="clear" w:color="auto" w:fill="FFFFFF"/>
        </w:rPr>
        <w:t xml:space="preserve"> является одной из основных отраслей материального производства сельского  поселения. </w:t>
      </w:r>
      <w:r>
        <w:rPr>
          <w:color w:val="000000"/>
        </w:rPr>
        <w:t>К</w:t>
      </w:r>
      <w:r>
        <w:t>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r w:rsidRPr="000F3071">
        <w:t xml:space="preserve"> </w:t>
      </w:r>
    </w:p>
    <w:p w:rsidR="00547AB2" w:rsidRDefault="00547AB2" w:rsidP="00547AB2">
      <w:pPr>
        <w:tabs>
          <w:tab w:val="left" w:pos="1575"/>
        </w:tabs>
      </w:pPr>
      <w:r>
        <w:tab/>
      </w:r>
    </w:p>
    <w:p w:rsidR="00547AB2" w:rsidRDefault="00547AB2" w:rsidP="00547AB2">
      <w:pPr>
        <w:tabs>
          <w:tab w:val="left" w:pos="1170"/>
        </w:tabs>
      </w:pPr>
      <w:r>
        <w:rPr>
          <w:noProof/>
          <w:lang w:eastAsia="ru-RU"/>
        </w:rPr>
        <w:drawing>
          <wp:inline distT="0" distB="0" distL="0" distR="0">
            <wp:extent cx="5859145" cy="3342640"/>
            <wp:effectExtent l="0" t="0" r="27305" b="1016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ab/>
      </w:r>
    </w:p>
    <w:p w:rsidR="00547AB2" w:rsidRPr="0053568A" w:rsidRDefault="00547AB2" w:rsidP="00547AB2">
      <w:r>
        <w:t xml:space="preserve">  </w:t>
      </w:r>
    </w:p>
    <w:p w:rsidR="00547AB2" w:rsidRDefault="00547AB2" w:rsidP="00547AB2">
      <w:pPr>
        <w:jc w:val="both"/>
      </w:pPr>
      <w:r>
        <w:rPr>
          <w:noProof/>
          <w:lang w:eastAsia="ru-RU"/>
        </w:rPr>
        <w:lastRenderedPageBreak/>
        <w:drawing>
          <wp:inline distT="0" distB="0" distL="0" distR="0">
            <wp:extent cx="5882005" cy="6148070"/>
            <wp:effectExtent l="0" t="0" r="23495" b="2413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7AB2" w:rsidRDefault="00547AB2" w:rsidP="00547AB2">
      <w:pPr>
        <w:ind w:hanging="426"/>
        <w:jc w:val="both"/>
      </w:pPr>
    </w:p>
    <w:p w:rsidR="00547AB2" w:rsidRDefault="00547AB2" w:rsidP="00547AB2">
      <w:pPr>
        <w:ind w:firstLine="567"/>
        <w:jc w:val="both"/>
      </w:pPr>
      <w:r w:rsidRPr="00F813A5">
        <w:t>Важное место в структуре растен</w:t>
      </w:r>
      <w:r>
        <w:t>и</w:t>
      </w:r>
      <w:r w:rsidRPr="00F813A5">
        <w:t>еводства и сельского хозяйства в целом занима</w:t>
      </w:r>
      <w:r>
        <w:t>ли</w:t>
      </w:r>
      <w:r w:rsidRPr="00F813A5">
        <w:t xml:space="preserve"> производство</w:t>
      </w:r>
      <w:r>
        <w:t xml:space="preserve"> зерна и картофелеводство, а так же производство молока и яиц</w:t>
      </w:r>
      <w:r w:rsidRPr="00F813A5">
        <w:t>.</w:t>
      </w:r>
      <w:r>
        <w:t xml:space="preserve"> В 2010 году производство молока  снизилось   на 1,6% по сравнению с 2007 годом.  За анализируемый период производство яиц снизилось на 8,1%.</w:t>
      </w:r>
    </w:p>
    <w:p w:rsidR="00547AB2" w:rsidRDefault="00547AB2" w:rsidP="00547AB2">
      <w:pPr>
        <w:ind w:firstLine="567"/>
        <w:jc w:val="both"/>
        <w:rPr>
          <w:b/>
          <w:sz w:val="28"/>
          <w:szCs w:val="28"/>
        </w:rPr>
      </w:pPr>
    </w:p>
    <w:p w:rsidR="00547AB2" w:rsidRDefault="00547AB2" w:rsidP="00547AB2">
      <w:pPr>
        <w:ind w:firstLine="567"/>
        <w:jc w:val="both"/>
        <w:rPr>
          <w:b/>
          <w:sz w:val="28"/>
          <w:szCs w:val="28"/>
        </w:rPr>
      </w:pPr>
    </w:p>
    <w:p w:rsidR="00547AB2" w:rsidRPr="00C9459F" w:rsidRDefault="00547AB2" w:rsidP="00547AB2">
      <w:pPr>
        <w:ind w:firstLine="567"/>
        <w:jc w:val="both"/>
        <w:rPr>
          <w:b/>
        </w:rPr>
      </w:pPr>
      <w:r w:rsidRPr="00C9459F">
        <w:rPr>
          <w:b/>
        </w:rPr>
        <w:t xml:space="preserve">Анализ бюджета </w:t>
      </w:r>
    </w:p>
    <w:p w:rsidR="00547AB2" w:rsidRPr="000C13F9" w:rsidRDefault="00547AB2" w:rsidP="00547AB2">
      <w:pPr>
        <w:spacing w:before="100" w:beforeAutospacing="1"/>
        <w:ind w:firstLine="567"/>
        <w:jc w:val="both"/>
        <w:rPr>
          <w:rFonts w:eastAsia="Times New Roman"/>
        </w:rPr>
      </w:pPr>
      <w:r w:rsidRPr="000C13F9">
        <w:rPr>
          <w:rFonts w:eastAsia="Times New Roman"/>
          <w:color w:val="000000"/>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547AB2" w:rsidRDefault="00547AB2" w:rsidP="00547AB2">
      <w:pPr>
        <w:spacing w:before="100" w:beforeAutospacing="1"/>
        <w:ind w:firstLine="567"/>
        <w:jc w:val="both"/>
        <w:rPr>
          <w:rFonts w:eastAsia="Times New Roman"/>
          <w:color w:val="000000"/>
        </w:rPr>
      </w:pPr>
      <w:r w:rsidRPr="000C13F9">
        <w:rPr>
          <w:rFonts w:eastAsia="Times New Roman"/>
          <w:color w:val="000000"/>
        </w:rPr>
        <w:t>Основной статьей собственных доходов бюджета поселения являются налоговые поступления.</w:t>
      </w:r>
    </w:p>
    <w:p w:rsidR="00547AB2" w:rsidRPr="00A73F52" w:rsidRDefault="00547AB2" w:rsidP="00547AB2">
      <w:pPr>
        <w:spacing w:before="100" w:beforeAutospacing="1"/>
        <w:ind w:firstLine="567"/>
        <w:jc w:val="both"/>
        <w:rPr>
          <w:b/>
          <w:i/>
        </w:rPr>
      </w:pPr>
      <w:r w:rsidRPr="00F14689">
        <w:rPr>
          <w:b/>
          <w:i/>
        </w:rPr>
        <w:t xml:space="preserve">Налоговые поступления в бюджет Берёзовского сельского  поселения  по видам </w:t>
      </w:r>
      <w:r w:rsidRPr="00F14689">
        <w:rPr>
          <w:b/>
          <w:i/>
        </w:rPr>
        <w:lastRenderedPageBreak/>
        <w:t>налогов:</w:t>
      </w:r>
    </w:p>
    <w:p w:rsidR="00547AB2" w:rsidRPr="00A73F52" w:rsidRDefault="00547AB2" w:rsidP="00547AB2">
      <w:pPr>
        <w:spacing w:before="100" w:beforeAutospacing="1"/>
        <w:ind w:firstLine="709"/>
        <w:jc w:val="both"/>
        <w:rPr>
          <w:b/>
          <w:i/>
        </w:rPr>
      </w:pPr>
    </w:p>
    <w:tbl>
      <w:tblPr>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7"/>
        <w:gridCol w:w="1153"/>
        <w:gridCol w:w="1026"/>
        <w:gridCol w:w="1026"/>
        <w:gridCol w:w="966"/>
      </w:tblGrid>
      <w:tr w:rsidR="00547AB2" w:rsidRPr="00156752" w:rsidTr="000A3307">
        <w:tc>
          <w:tcPr>
            <w:tcW w:w="2637" w:type="dxa"/>
          </w:tcPr>
          <w:p w:rsidR="00547AB2" w:rsidRPr="005B716F" w:rsidRDefault="00547AB2" w:rsidP="000A3307">
            <w:pPr>
              <w:spacing w:after="120"/>
              <w:jc w:val="center"/>
              <w:rPr>
                <w:b/>
              </w:rPr>
            </w:pPr>
            <w:r w:rsidRPr="005B716F">
              <w:rPr>
                <w:b/>
              </w:rPr>
              <w:t>Наименование</w:t>
            </w:r>
          </w:p>
        </w:tc>
        <w:tc>
          <w:tcPr>
            <w:tcW w:w="1153" w:type="dxa"/>
          </w:tcPr>
          <w:p w:rsidR="00547AB2" w:rsidRPr="005B716F" w:rsidRDefault="00547AB2" w:rsidP="000A3307">
            <w:pPr>
              <w:spacing w:after="120"/>
              <w:rPr>
                <w:b/>
              </w:rPr>
            </w:pPr>
            <w:r w:rsidRPr="005B716F">
              <w:rPr>
                <w:b/>
              </w:rPr>
              <w:t>Ед.изм.</w:t>
            </w:r>
          </w:p>
        </w:tc>
        <w:tc>
          <w:tcPr>
            <w:tcW w:w="1026" w:type="dxa"/>
          </w:tcPr>
          <w:p w:rsidR="00547AB2" w:rsidRPr="005B716F" w:rsidRDefault="00547AB2" w:rsidP="000A3307">
            <w:pPr>
              <w:spacing w:after="120"/>
              <w:jc w:val="center"/>
              <w:rPr>
                <w:b/>
              </w:rPr>
            </w:pPr>
            <w:r w:rsidRPr="005B716F">
              <w:rPr>
                <w:b/>
              </w:rPr>
              <w:t>2008 год</w:t>
            </w:r>
          </w:p>
        </w:tc>
        <w:tc>
          <w:tcPr>
            <w:tcW w:w="1026" w:type="dxa"/>
          </w:tcPr>
          <w:p w:rsidR="00547AB2" w:rsidRPr="005B716F" w:rsidRDefault="00547AB2" w:rsidP="000A3307">
            <w:pPr>
              <w:spacing w:after="120"/>
              <w:jc w:val="center"/>
              <w:rPr>
                <w:b/>
              </w:rPr>
            </w:pPr>
            <w:r w:rsidRPr="005B716F">
              <w:rPr>
                <w:b/>
              </w:rPr>
              <w:t>2009 год</w:t>
            </w:r>
          </w:p>
        </w:tc>
        <w:tc>
          <w:tcPr>
            <w:tcW w:w="966" w:type="dxa"/>
          </w:tcPr>
          <w:p w:rsidR="00547AB2" w:rsidRPr="005B716F" w:rsidRDefault="00547AB2" w:rsidP="000A3307">
            <w:pPr>
              <w:spacing w:after="120"/>
              <w:jc w:val="center"/>
              <w:rPr>
                <w:b/>
              </w:rPr>
            </w:pPr>
            <w:r w:rsidRPr="005B716F">
              <w:rPr>
                <w:b/>
                <w:lang w:val="en-US"/>
              </w:rPr>
              <w:t xml:space="preserve">2010 </w:t>
            </w:r>
            <w:r w:rsidRPr="005B716F">
              <w:rPr>
                <w:b/>
              </w:rPr>
              <w:t>год</w:t>
            </w:r>
          </w:p>
        </w:tc>
      </w:tr>
      <w:tr w:rsidR="00547AB2" w:rsidRPr="001B7805" w:rsidTr="000A3307">
        <w:tc>
          <w:tcPr>
            <w:tcW w:w="2637" w:type="dxa"/>
          </w:tcPr>
          <w:p w:rsidR="00547AB2" w:rsidRPr="00156752" w:rsidRDefault="00547AB2" w:rsidP="000A3307">
            <w:pPr>
              <w:spacing w:after="120"/>
              <w:jc w:val="center"/>
            </w:pPr>
            <w:r w:rsidRPr="00156752">
              <w:t>Налог на имущество физических лиц</w:t>
            </w:r>
          </w:p>
        </w:tc>
        <w:tc>
          <w:tcPr>
            <w:tcW w:w="1153" w:type="dxa"/>
          </w:tcPr>
          <w:p w:rsidR="00547AB2" w:rsidRPr="00156752" w:rsidRDefault="00547AB2" w:rsidP="000A3307">
            <w:pPr>
              <w:spacing w:after="120"/>
            </w:pPr>
            <w:r w:rsidRPr="00156752">
              <w:t>Тыс.руб.</w:t>
            </w:r>
          </w:p>
        </w:tc>
        <w:tc>
          <w:tcPr>
            <w:tcW w:w="1026" w:type="dxa"/>
          </w:tcPr>
          <w:p w:rsidR="00547AB2" w:rsidRDefault="00547AB2" w:rsidP="000A3307">
            <w:pPr>
              <w:spacing w:after="120"/>
              <w:jc w:val="center"/>
            </w:pPr>
            <w:r>
              <w:t>22,7</w:t>
            </w:r>
          </w:p>
        </w:tc>
        <w:tc>
          <w:tcPr>
            <w:tcW w:w="1026" w:type="dxa"/>
          </w:tcPr>
          <w:p w:rsidR="00547AB2" w:rsidRPr="000D5D7C" w:rsidRDefault="00547AB2" w:rsidP="000A3307">
            <w:pPr>
              <w:spacing w:after="120"/>
              <w:jc w:val="center"/>
            </w:pPr>
            <w:r>
              <w:t>28,8</w:t>
            </w:r>
          </w:p>
        </w:tc>
        <w:tc>
          <w:tcPr>
            <w:tcW w:w="966" w:type="dxa"/>
          </w:tcPr>
          <w:p w:rsidR="00547AB2" w:rsidRPr="000D5D7C" w:rsidRDefault="00547AB2" w:rsidP="000A3307">
            <w:pPr>
              <w:spacing w:after="120"/>
              <w:jc w:val="center"/>
            </w:pPr>
            <w:r>
              <w:t>34,5</w:t>
            </w:r>
          </w:p>
        </w:tc>
      </w:tr>
      <w:tr w:rsidR="00547AB2" w:rsidRPr="00156752" w:rsidTr="000A3307">
        <w:tc>
          <w:tcPr>
            <w:tcW w:w="2637" w:type="dxa"/>
          </w:tcPr>
          <w:p w:rsidR="00547AB2" w:rsidRPr="00156752" w:rsidRDefault="00547AB2" w:rsidP="000A3307">
            <w:pPr>
              <w:spacing w:after="120"/>
              <w:jc w:val="center"/>
            </w:pPr>
            <w:r w:rsidRPr="00156752">
              <w:t>Единый сельхозналог</w:t>
            </w:r>
          </w:p>
        </w:tc>
        <w:tc>
          <w:tcPr>
            <w:tcW w:w="1153" w:type="dxa"/>
          </w:tcPr>
          <w:p w:rsidR="00547AB2" w:rsidRPr="00156752" w:rsidRDefault="00547AB2" w:rsidP="000A3307">
            <w:pPr>
              <w:spacing w:after="120"/>
            </w:pPr>
            <w:r w:rsidRPr="00156752">
              <w:t>Тыс.руб.</w:t>
            </w:r>
          </w:p>
        </w:tc>
        <w:tc>
          <w:tcPr>
            <w:tcW w:w="1026" w:type="dxa"/>
          </w:tcPr>
          <w:p w:rsidR="00547AB2" w:rsidRPr="00E36F5B" w:rsidRDefault="00547AB2" w:rsidP="000A3307">
            <w:pPr>
              <w:spacing w:after="120"/>
              <w:jc w:val="center"/>
            </w:pPr>
            <w:r>
              <w:t>-</w:t>
            </w:r>
          </w:p>
        </w:tc>
        <w:tc>
          <w:tcPr>
            <w:tcW w:w="1026" w:type="dxa"/>
          </w:tcPr>
          <w:p w:rsidR="00547AB2" w:rsidRPr="00E36F5B" w:rsidRDefault="00547AB2" w:rsidP="000A3307">
            <w:pPr>
              <w:spacing w:after="120"/>
              <w:jc w:val="center"/>
            </w:pPr>
            <w:r>
              <w:t>-</w:t>
            </w:r>
          </w:p>
        </w:tc>
        <w:tc>
          <w:tcPr>
            <w:tcW w:w="966" w:type="dxa"/>
          </w:tcPr>
          <w:p w:rsidR="00547AB2" w:rsidRPr="00156752" w:rsidRDefault="00547AB2" w:rsidP="000A3307">
            <w:pPr>
              <w:spacing w:after="120"/>
              <w:jc w:val="center"/>
            </w:pPr>
            <w:r>
              <w:t>-</w:t>
            </w:r>
          </w:p>
        </w:tc>
      </w:tr>
      <w:tr w:rsidR="00547AB2" w:rsidRPr="001B7805" w:rsidTr="000A3307">
        <w:tc>
          <w:tcPr>
            <w:tcW w:w="2637" w:type="dxa"/>
          </w:tcPr>
          <w:p w:rsidR="00547AB2" w:rsidRPr="00156752" w:rsidRDefault="00547AB2" w:rsidP="000A3307">
            <w:pPr>
              <w:spacing w:after="120"/>
              <w:jc w:val="center"/>
            </w:pPr>
            <w:r w:rsidRPr="00156752">
              <w:t>Налог на доходы физических лиц</w:t>
            </w:r>
          </w:p>
        </w:tc>
        <w:tc>
          <w:tcPr>
            <w:tcW w:w="1153" w:type="dxa"/>
          </w:tcPr>
          <w:p w:rsidR="00547AB2" w:rsidRPr="00156752" w:rsidRDefault="00547AB2" w:rsidP="000A3307">
            <w:pPr>
              <w:spacing w:after="120"/>
            </w:pPr>
            <w:r w:rsidRPr="00156752">
              <w:t>Тыс.руб.</w:t>
            </w:r>
          </w:p>
        </w:tc>
        <w:tc>
          <w:tcPr>
            <w:tcW w:w="1026" w:type="dxa"/>
          </w:tcPr>
          <w:p w:rsidR="00547AB2" w:rsidRDefault="00547AB2" w:rsidP="000A3307">
            <w:pPr>
              <w:spacing w:after="120"/>
              <w:jc w:val="center"/>
            </w:pPr>
            <w:r>
              <w:t>159,6</w:t>
            </w:r>
          </w:p>
        </w:tc>
        <w:tc>
          <w:tcPr>
            <w:tcW w:w="1026" w:type="dxa"/>
          </w:tcPr>
          <w:p w:rsidR="00547AB2" w:rsidRPr="000D5D7C" w:rsidRDefault="00547AB2" w:rsidP="000A3307">
            <w:pPr>
              <w:spacing w:after="120"/>
              <w:jc w:val="center"/>
            </w:pPr>
            <w:r>
              <w:t>252,6</w:t>
            </w:r>
          </w:p>
        </w:tc>
        <w:tc>
          <w:tcPr>
            <w:tcW w:w="966" w:type="dxa"/>
          </w:tcPr>
          <w:p w:rsidR="00547AB2" w:rsidRPr="000D5D7C" w:rsidRDefault="00547AB2" w:rsidP="000A3307">
            <w:pPr>
              <w:spacing w:after="120"/>
              <w:jc w:val="center"/>
            </w:pPr>
            <w:r>
              <w:t>252,6</w:t>
            </w:r>
          </w:p>
        </w:tc>
      </w:tr>
      <w:tr w:rsidR="00547AB2" w:rsidRPr="001B7805" w:rsidTr="000A3307">
        <w:tc>
          <w:tcPr>
            <w:tcW w:w="2637" w:type="dxa"/>
          </w:tcPr>
          <w:p w:rsidR="00547AB2" w:rsidRPr="00156752" w:rsidRDefault="00547AB2" w:rsidP="000A3307">
            <w:pPr>
              <w:spacing w:after="120"/>
              <w:jc w:val="center"/>
            </w:pPr>
            <w:r w:rsidRPr="00156752">
              <w:t>Земельный налог</w:t>
            </w:r>
          </w:p>
        </w:tc>
        <w:tc>
          <w:tcPr>
            <w:tcW w:w="1153" w:type="dxa"/>
          </w:tcPr>
          <w:p w:rsidR="00547AB2" w:rsidRPr="00156752" w:rsidRDefault="00547AB2" w:rsidP="000A3307">
            <w:pPr>
              <w:spacing w:after="120"/>
            </w:pPr>
            <w:r w:rsidRPr="00156752">
              <w:t>Тыс.руб.</w:t>
            </w:r>
          </w:p>
        </w:tc>
        <w:tc>
          <w:tcPr>
            <w:tcW w:w="1026" w:type="dxa"/>
          </w:tcPr>
          <w:p w:rsidR="00547AB2" w:rsidRDefault="00547AB2" w:rsidP="000A3307">
            <w:pPr>
              <w:spacing w:after="120"/>
              <w:jc w:val="center"/>
            </w:pPr>
            <w:r>
              <w:t>203</w:t>
            </w:r>
          </w:p>
        </w:tc>
        <w:tc>
          <w:tcPr>
            <w:tcW w:w="1026" w:type="dxa"/>
          </w:tcPr>
          <w:p w:rsidR="00547AB2" w:rsidRPr="000D5D7C" w:rsidRDefault="00547AB2" w:rsidP="000A3307">
            <w:pPr>
              <w:spacing w:after="120"/>
              <w:jc w:val="center"/>
            </w:pPr>
            <w:r>
              <w:t>229</w:t>
            </w:r>
          </w:p>
        </w:tc>
        <w:tc>
          <w:tcPr>
            <w:tcW w:w="966" w:type="dxa"/>
          </w:tcPr>
          <w:p w:rsidR="00547AB2" w:rsidRPr="000D5D7C" w:rsidRDefault="00547AB2" w:rsidP="000A3307">
            <w:pPr>
              <w:spacing w:after="120"/>
              <w:jc w:val="center"/>
            </w:pPr>
            <w:r>
              <w:t>260</w:t>
            </w:r>
          </w:p>
        </w:tc>
      </w:tr>
    </w:tbl>
    <w:p w:rsidR="00547AB2" w:rsidRPr="00D724C9" w:rsidRDefault="00547AB2" w:rsidP="00547AB2">
      <w:pPr>
        <w:tabs>
          <w:tab w:val="left" w:pos="960"/>
        </w:tabs>
      </w:pPr>
    </w:p>
    <w:p w:rsidR="00547AB2" w:rsidRDefault="00547AB2" w:rsidP="00547AB2">
      <w:pPr>
        <w:ind w:firstLine="567"/>
        <w:jc w:val="both"/>
      </w:pPr>
      <w:r>
        <w:t>Наибольшие доходы в бюджет поселения получены за счёт земельного налога и налога на  доходы физических лиц. За рассматриваемый период сумма взимаемого земельного   налога увеличилась на 28% и в  2010 году  составила 260 тыс. рублей. Сумма   налога на доходы физических лиц в 2010 году составила 252,6 тыс. рублей, что выше  показателя по данному налогу в 2008 году</w:t>
      </w:r>
      <w:r w:rsidRPr="002C36B7">
        <w:t xml:space="preserve"> </w:t>
      </w:r>
      <w:r>
        <w:t>на 58%. Доходы от налога на имущество физических лиц за рассматриваемый период характеризуются ростом на 52%.</w:t>
      </w:r>
    </w:p>
    <w:p w:rsidR="00547AB2" w:rsidRDefault="00547AB2" w:rsidP="00547AB2">
      <w:pPr>
        <w:ind w:hanging="142"/>
        <w:jc w:val="both"/>
      </w:pPr>
      <w:r>
        <w:rPr>
          <w:noProof/>
          <w:lang w:eastAsia="ru-RU"/>
        </w:rPr>
        <w:drawing>
          <wp:inline distT="0" distB="0" distL="0" distR="0">
            <wp:extent cx="5819775" cy="2567305"/>
            <wp:effectExtent l="133350" t="133350" r="123825" b="13779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7AB2" w:rsidRDefault="00547AB2" w:rsidP="00547AB2">
      <w:pPr>
        <w:rPr>
          <w:b/>
        </w:rPr>
      </w:pPr>
      <w:r>
        <w:rPr>
          <w:b/>
        </w:rPr>
        <w:t xml:space="preserve">   </w:t>
      </w: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r>
        <w:rPr>
          <w:b/>
        </w:rPr>
        <w:t xml:space="preserve">   </w:t>
      </w: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rPr>
          <w:b/>
        </w:rPr>
      </w:pPr>
    </w:p>
    <w:p w:rsidR="00547AB2" w:rsidRDefault="00547AB2" w:rsidP="00547AB2">
      <w:pPr>
        <w:ind w:firstLine="567"/>
        <w:jc w:val="center"/>
        <w:rPr>
          <w:b/>
          <w:i/>
          <w:lang w:val="en-US"/>
        </w:rPr>
      </w:pPr>
      <w:r w:rsidRPr="00F14689">
        <w:rPr>
          <w:b/>
          <w:i/>
        </w:rPr>
        <w:t>Доходы бюджета муниципального образования</w:t>
      </w:r>
    </w:p>
    <w:p w:rsidR="00547AB2" w:rsidRPr="005E0069" w:rsidRDefault="00547AB2" w:rsidP="00547AB2">
      <w:pPr>
        <w:ind w:firstLine="567"/>
        <w:jc w:val="center"/>
        <w:rPr>
          <w:b/>
          <w:i/>
          <w:lang w:val="en-US"/>
        </w:rPr>
      </w:pPr>
    </w:p>
    <w:tbl>
      <w:tblPr>
        <w:tblpPr w:leftFromText="180" w:rightFromText="180" w:vertAnchor="text" w:horzAnchor="margin" w:tblpXSpec="right" w:tblpY="-2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276"/>
        <w:gridCol w:w="1134"/>
        <w:gridCol w:w="1275"/>
        <w:gridCol w:w="958"/>
      </w:tblGrid>
      <w:tr w:rsidR="00547AB2" w:rsidTr="000A3307">
        <w:tc>
          <w:tcPr>
            <w:tcW w:w="4537" w:type="dxa"/>
          </w:tcPr>
          <w:p w:rsidR="00547AB2" w:rsidRPr="005B716F" w:rsidRDefault="00547AB2" w:rsidP="000A3307">
            <w:pPr>
              <w:spacing w:after="120"/>
              <w:rPr>
                <w:b/>
              </w:rPr>
            </w:pPr>
            <w:r w:rsidRPr="005B716F">
              <w:rPr>
                <w:b/>
              </w:rPr>
              <w:t>Наименование показателя</w:t>
            </w:r>
          </w:p>
        </w:tc>
        <w:tc>
          <w:tcPr>
            <w:tcW w:w="1276" w:type="dxa"/>
          </w:tcPr>
          <w:p w:rsidR="00547AB2" w:rsidRPr="005B716F" w:rsidRDefault="00547AB2" w:rsidP="000A3307">
            <w:pPr>
              <w:spacing w:after="120"/>
              <w:jc w:val="center"/>
              <w:rPr>
                <w:b/>
              </w:rPr>
            </w:pPr>
            <w:r w:rsidRPr="005B716F">
              <w:rPr>
                <w:b/>
              </w:rPr>
              <w:t>ед.изм.</w:t>
            </w:r>
          </w:p>
        </w:tc>
        <w:tc>
          <w:tcPr>
            <w:tcW w:w="1134" w:type="dxa"/>
          </w:tcPr>
          <w:p w:rsidR="00547AB2" w:rsidRPr="005B716F" w:rsidRDefault="00547AB2" w:rsidP="000A3307">
            <w:pPr>
              <w:spacing w:after="120"/>
              <w:jc w:val="center"/>
              <w:rPr>
                <w:b/>
              </w:rPr>
            </w:pPr>
            <w:r w:rsidRPr="005B716F">
              <w:rPr>
                <w:b/>
              </w:rPr>
              <w:t>2008 год</w:t>
            </w:r>
          </w:p>
        </w:tc>
        <w:tc>
          <w:tcPr>
            <w:tcW w:w="1275" w:type="dxa"/>
          </w:tcPr>
          <w:p w:rsidR="00547AB2" w:rsidRPr="005B716F" w:rsidRDefault="00547AB2" w:rsidP="000A3307">
            <w:pPr>
              <w:spacing w:after="120"/>
              <w:jc w:val="center"/>
              <w:rPr>
                <w:b/>
              </w:rPr>
            </w:pPr>
            <w:r w:rsidRPr="005B716F">
              <w:rPr>
                <w:b/>
              </w:rPr>
              <w:t>2009 год</w:t>
            </w:r>
          </w:p>
        </w:tc>
        <w:tc>
          <w:tcPr>
            <w:tcW w:w="958" w:type="dxa"/>
          </w:tcPr>
          <w:p w:rsidR="00547AB2" w:rsidRPr="005B716F" w:rsidRDefault="00547AB2" w:rsidP="000A3307">
            <w:pPr>
              <w:spacing w:after="120"/>
              <w:jc w:val="center"/>
              <w:rPr>
                <w:b/>
              </w:rPr>
            </w:pPr>
            <w:r w:rsidRPr="005B716F">
              <w:rPr>
                <w:b/>
              </w:rPr>
              <w:t>2010 год</w:t>
            </w:r>
          </w:p>
        </w:tc>
      </w:tr>
      <w:tr w:rsidR="00547AB2" w:rsidTr="000A3307">
        <w:tc>
          <w:tcPr>
            <w:tcW w:w="4537" w:type="dxa"/>
          </w:tcPr>
          <w:p w:rsidR="00547AB2" w:rsidRDefault="00547AB2" w:rsidP="000A3307">
            <w:pPr>
              <w:spacing w:after="120"/>
            </w:pPr>
            <w:r>
              <w:t>Доходы бюджета поселения, всего</w:t>
            </w:r>
          </w:p>
        </w:tc>
        <w:tc>
          <w:tcPr>
            <w:tcW w:w="1276" w:type="dxa"/>
          </w:tcPr>
          <w:p w:rsidR="00547AB2" w:rsidRDefault="00547AB2" w:rsidP="000A3307">
            <w:pPr>
              <w:spacing w:after="120"/>
              <w:jc w:val="center"/>
            </w:pPr>
            <w:r>
              <w:t>тыс.руб.</w:t>
            </w:r>
          </w:p>
        </w:tc>
        <w:tc>
          <w:tcPr>
            <w:tcW w:w="1134" w:type="dxa"/>
          </w:tcPr>
          <w:p w:rsidR="00547AB2" w:rsidRPr="00147B80" w:rsidRDefault="00547AB2" w:rsidP="000A3307">
            <w:pPr>
              <w:spacing w:after="120"/>
              <w:jc w:val="center"/>
            </w:pPr>
            <w:r>
              <w:t>2551</w:t>
            </w:r>
          </w:p>
        </w:tc>
        <w:tc>
          <w:tcPr>
            <w:tcW w:w="1275" w:type="dxa"/>
          </w:tcPr>
          <w:p w:rsidR="00547AB2" w:rsidRDefault="00547AB2" w:rsidP="000A3307">
            <w:pPr>
              <w:spacing w:after="120"/>
              <w:jc w:val="center"/>
            </w:pPr>
            <w:r>
              <w:t>3519,1</w:t>
            </w:r>
          </w:p>
        </w:tc>
        <w:tc>
          <w:tcPr>
            <w:tcW w:w="958" w:type="dxa"/>
          </w:tcPr>
          <w:p w:rsidR="00547AB2" w:rsidRPr="00147B80" w:rsidRDefault="00547AB2" w:rsidP="000A3307">
            <w:pPr>
              <w:spacing w:after="120"/>
              <w:jc w:val="center"/>
            </w:pPr>
            <w:r>
              <w:t>3653,5</w:t>
            </w:r>
          </w:p>
        </w:tc>
      </w:tr>
      <w:tr w:rsidR="00547AB2" w:rsidTr="000A3307">
        <w:tc>
          <w:tcPr>
            <w:tcW w:w="4537" w:type="dxa"/>
          </w:tcPr>
          <w:p w:rsidR="00547AB2" w:rsidRDefault="00547AB2" w:rsidP="000A3307">
            <w:pPr>
              <w:spacing w:after="120"/>
            </w:pPr>
            <w:r>
              <w:t>Собственные доходы</w:t>
            </w:r>
          </w:p>
        </w:tc>
        <w:tc>
          <w:tcPr>
            <w:tcW w:w="1276" w:type="dxa"/>
          </w:tcPr>
          <w:p w:rsidR="00547AB2" w:rsidRDefault="00547AB2" w:rsidP="000A3307">
            <w:pPr>
              <w:spacing w:after="120"/>
              <w:jc w:val="center"/>
            </w:pPr>
            <w:r>
              <w:t>тыс.руб.</w:t>
            </w:r>
          </w:p>
        </w:tc>
        <w:tc>
          <w:tcPr>
            <w:tcW w:w="1134" w:type="dxa"/>
          </w:tcPr>
          <w:p w:rsidR="00547AB2" w:rsidRPr="00147B80" w:rsidRDefault="00547AB2" w:rsidP="000A3307">
            <w:pPr>
              <w:spacing w:after="120"/>
              <w:jc w:val="center"/>
            </w:pPr>
            <w:r>
              <w:t>578</w:t>
            </w:r>
          </w:p>
        </w:tc>
        <w:tc>
          <w:tcPr>
            <w:tcW w:w="1275" w:type="dxa"/>
          </w:tcPr>
          <w:p w:rsidR="00547AB2" w:rsidRPr="00147B80" w:rsidRDefault="00547AB2" w:rsidP="000A3307">
            <w:pPr>
              <w:spacing w:after="120"/>
              <w:jc w:val="center"/>
            </w:pPr>
            <w:r>
              <w:t>555</w:t>
            </w:r>
          </w:p>
        </w:tc>
        <w:tc>
          <w:tcPr>
            <w:tcW w:w="958" w:type="dxa"/>
          </w:tcPr>
          <w:p w:rsidR="00547AB2" w:rsidRPr="00147B80" w:rsidRDefault="00547AB2" w:rsidP="000A3307">
            <w:pPr>
              <w:spacing w:after="120"/>
              <w:jc w:val="center"/>
            </w:pPr>
            <w:r>
              <w:t>582</w:t>
            </w:r>
          </w:p>
        </w:tc>
      </w:tr>
      <w:tr w:rsidR="00547AB2" w:rsidTr="000A3307">
        <w:tc>
          <w:tcPr>
            <w:tcW w:w="4537" w:type="dxa"/>
          </w:tcPr>
          <w:p w:rsidR="00547AB2" w:rsidRDefault="00547AB2" w:rsidP="000A3307">
            <w:pPr>
              <w:spacing w:after="120"/>
            </w:pPr>
            <w:r>
              <w:t>Безвозмездные перечисления от других бюджетов бюджетной системы РФ</w:t>
            </w:r>
          </w:p>
        </w:tc>
        <w:tc>
          <w:tcPr>
            <w:tcW w:w="1276" w:type="dxa"/>
          </w:tcPr>
          <w:p w:rsidR="00547AB2" w:rsidRDefault="00547AB2" w:rsidP="000A3307">
            <w:pPr>
              <w:spacing w:after="120"/>
              <w:jc w:val="center"/>
            </w:pPr>
            <w:r>
              <w:t>Тыс.руб.</w:t>
            </w:r>
          </w:p>
        </w:tc>
        <w:tc>
          <w:tcPr>
            <w:tcW w:w="1134" w:type="dxa"/>
          </w:tcPr>
          <w:p w:rsidR="00547AB2" w:rsidRPr="00147B80" w:rsidRDefault="00547AB2" w:rsidP="000A3307">
            <w:pPr>
              <w:spacing w:after="120"/>
              <w:jc w:val="center"/>
            </w:pPr>
            <w:r>
              <w:t>1961</w:t>
            </w:r>
          </w:p>
        </w:tc>
        <w:tc>
          <w:tcPr>
            <w:tcW w:w="1275" w:type="dxa"/>
          </w:tcPr>
          <w:p w:rsidR="00547AB2" w:rsidRPr="00147B80" w:rsidRDefault="00547AB2" w:rsidP="000A3307">
            <w:pPr>
              <w:spacing w:after="120"/>
              <w:jc w:val="center"/>
            </w:pPr>
            <w:r>
              <w:t>1808,4</w:t>
            </w:r>
          </w:p>
        </w:tc>
        <w:tc>
          <w:tcPr>
            <w:tcW w:w="958" w:type="dxa"/>
          </w:tcPr>
          <w:p w:rsidR="00547AB2" w:rsidRPr="00147B80" w:rsidRDefault="00547AB2" w:rsidP="000A3307">
            <w:pPr>
              <w:spacing w:after="120"/>
              <w:jc w:val="center"/>
            </w:pPr>
            <w:r>
              <w:t>2778,9</w:t>
            </w:r>
          </w:p>
        </w:tc>
      </w:tr>
      <w:tr w:rsidR="00547AB2" w:rsidTr="000A3307">
        <w:tc>
          <w:tcPr>
            <w:tcW w:w="4537" w:type="dxa"/>
          </w:tcPr>
          <w:p w:rsidR="00547AB2" w:rsidRDefault="00547AB2" w:rsidP="000A3307">
            <w:pPr>
              <w:spacing w:after="120"/>
            </w:pPr>
            <w:r>
              <w:t>Доходы бюджета на душу населения</w:t>
            </w:r>
          </w:p>
        </w:tc>
        <w:tc>
          <w:tcPr>
            <w:tcW w:w="1276" w:type="dxa"/>
          </w:tcPr>
          <w:p w:rsidR="00547AB2" w:rsidRDefault="00547AB2" w:rsidP="000A3307">
            <w:pPr>
              <w:spacing w:after="120"/>
              <w:jc w:val="center"/>
            </w:pPr>
            <w:r>
              <w:t>руб.</w:t>
            </w:r>
          </w:p>
        </w:tc>
        <w:tc>
          <w:tcPr>
            <w:tcW w:w="1134" w:type="dxa"/>
          </w:tcPr>
          <w:p w:rsidR="00547AB2" w:rsidRPr="00147B80" w:rsidRDefault="00547AB2" w:rsidP="000A3307">
            <w:pPr>
              <w:spacing w:after="120"/>
              <w:jc w:val="center"/>
            </w:pPr>
            <w:r>
              <w:t>1515,7</w:t>
            </w:r>
          </w:p>
        </w:tc>
        <w:tc>
          <w:tcPr>
            <w:tcW w:w="1275" w:type="dxa"/>
          </w:tcPr>
          <w:p w:rsidR="00547AB2" w:rsidRPr="00147B80" w:rsidRDefault="00547AB2" w:rsidP="000A3307">
            <w:pPr>
              <w:spacing w:after="120"/>
              <w:jc w:val="center"/>
            </w:pPr>
            <w:r>
              <w:t>2126,3</w:t>
            </w:r>
          </w:p>
        </w:tc>
        <w:tc>
          <w:tcPr>
            <w:tcW w:w="958" w:type="dxa"/>
          </w:tcPr>
          <w:p w:rsidR="00547AB2" w:rsidRPr="00147B80" w:rsidRDefault="00547AB2" w:rsidP="000A3307">
            <w:pPr>
              <w:spacing w:after="120"/>
              <w:jc w:val="center"/>
            </w:pPr>
            <w:r>
              <w:t>2170,1</w:t>
            </w:r>
          </w:p>
        </w:tc>
      </w:tr>
      <w:tr w:rsidR="00547AB2" w:rsidTr="000A3307">
        <w:tc>
          <w:tcPr>
            <w:tcW w:w="4537" w:type="dxa"/>
          </w:tcPr>
          <w:p w:rsidR="00547AB2" w:rsidRDefault="00547AB2" w:rsidP="000A3307">
            <w:pPr>
              <w:spacing w:after="120"/>
            </w:pPr>
            <w:r>
              <w:t>Расходы бюджета муниципального образования</w:t>
            </w:r>
          </w:p>
        </w:tc>
        <w:tc>
          <w:tcPr>
            <w:tcW w:w="1276" w:type="dxa"/>
          </w:tcPr>
          <w:p w:rsidR="00547AB2" w:rsidRDefault="00547AB2" w:rsidP="000A3307">
            <w:pPr>
              <w:spacing w:after="120"/>
              <w:jc w:val="center"/>
            </w:pPr>
            <w:r>
              <w:t>тыс.руб.</w:t>
            </w:r>
          </w:p>
        </w:tc>
        <w:tc>
          <w:tcPr>
            <w:tcW w:w="1134" w:type="dxa"/>
          </w:tcPr>
          <w:p w:rsidR="00547AB2" w:rsidRPr="00147B80" w:rsidRDefault="00547AB2" w:rsidP="000A3307">
            <w:pPr>
              <w:spacing w:after="120"/>
              <w:jc w:val="center"/>
            </w:pPr>
            <w:r>
              <w:t>2551</w:t>
            </w:r>
          </w:p>
        </w:tc>
        <w:tc>
          <w:tcPr>
            <w:tcW w:w="1275" w:type="dxa"/>
          </w:tcPr>
          <w:p w:rsidR="00547AB2" w:rsidRPr="00147B80" w:rsidRDefault="00547AB2" w:rsidP="000A3307">
            <w:pPr>
              <w:spacing w:after="120"/>
              <w:jc w:val="center"/>
            </w:pPr>
            <w:r>
              <w:t>3519,1</w:t>
            </w:r>
          </w:p>
        </w:tc>
        <w:tc>
          <w:tcPr>
            <w:tcW w:w="958" w:type="dxa"/>
          </w:tcPr>
          <w:p w:rsidR="00547AB2" w:rsidRPr="00147B80" w:rsidRDefault="00547AB2" w:rsidP="000A3307">
            <w:pPr>
              <w:spacing w:after="120"/>
              <w:jc w:val="center"/>
            </w:pPr>
            <w:r>
              <w:t>3650,2</w:t>
            </w:r>
          </w:p>
        </w:tc>
      </w:tr>
      <w:tr w:rsidR="00547AB2" w:rsidTr="000A3307">
        <w:tc>
          <w:tcPr>
            <w:tcW w:w="4537" w:type="dxa"/>
          </w:tcPr>
          <w:p w:rsidR="00547AB2" w:rsidRPr="00BC76DE" w:rsidRDefault="00547AB2" w:rsidP="000A3307">
            <w:pPr>
              <w:spacing w:after="120"/>
            </w:pPr>
            <w:r w:rsidRPr="00BC76DE">
              <w:t>Исполнение к плану за отчётный период</w:t>
            </w:r>
          </w:p>
        </w:tc>
        <w:tc>
          <w:tcPr>
            <w:tcW w:w="1276" w:type="dxa"/>
          </w:tcPr>
          <w:p w:rsidR="00547AB2" w:rsidRDefault="00547AB2" w:rsidP="000A3307">
            <w:pPr>
              <w:spacing w:after="120"/>
              <w:jc w:val="center"/>
            </w:pPr>
            <w:r>
              <w:t>%</w:t>
            </w:r>
          </w:p>
        </w:tc>
        <w:tc>
          <w:tcPr>
            <w:tcW w:w="1134" w:type="dxa"/>
          </w:tcPr>
          <w:p w:rsidR="00547AB2" w:rsidRPr="00147B80" w:rsidRDefault="00547AB2" w:rsidP="000A3307">
            <w:pPr>
              <w:spacing w:after="120"/>
              <w:jc w:val="center"/>
            </w:pPr>
            <w:r>
              <w:t>100</w:t>
            </w:r>
          </w:p>
        </w:tc>
        <w:tc>
          <w:tcPr>
            <w:tcW w:w="1275" w:type="dxa"/>
          </w:tcPr>
          <w:p w:rsidR="00547AB2" w:rsidRPr="00147B80" w:rsidRDefault="00547AB2" w:rsidP="000A3307">
            <w:pPr>
              <w:spacing w:after="120"/>
              <w:jc w:val="center"/>
            </w:pPr>
            <w:r>
              <w:t>100</w:t>
            </w:r>
          </w:p>
        </w:tc>
        <w:tc>
          <w:tcPr>
            <w:tcW w:w="958" w:type="dxa"/>
          </w:tcPr>
          <w:p w:rsidR="00547AB2" w:rsidRPr="00147B80" w:rsidRDefault="00547AB2" w:rsidP="000A3307">
            <w:pPr>
              <w:spacing w:after="120"/>
              <w:jc w:val="center"/>
            </w:pPr>
            <w:r>
              <w:t>100</w:t>
            </w:r>
          </w:p>
        </w:tc>
      </w:tr>
      <w:tr w:rsidR="00547AB2" w:rsidTr="000A3307">
        <w:tc>
          <w:tcPr>
            <w:tcW w:w="4537" w:type="dxa"/>
          </w:tcPr>
          <w:p w:rsidR="00547AB2" w:rsidRDefault="00547AB2" w:rsidP="000A3307">
            <w:pPr>
              <w:spacing w:after="120"/>
            </w:pPr>
            <w:r>
              <w:t>Расходы бюджета на душу населения</w:t>
            </w:r>
          </w:p>
        </w:tc>
        <w:tc>
          <w:tcPr>
            <w:tcW w:w="1276" w:type="dxa"/>
          </w:tcPr>
          <w:p w:rsidR="00547AB2" w:rsidRDefault="00547AB2" w:rsidP="000A3307">
            <w:pPr>
              <w:spacing w:after="120"/>
              <w:jc w:val="center"/>
            </w:pPr>
            <w:r>
              <w:t>руб.</w:t>
            </w:r>
          </w:p>
        </w:tc>
        <w:tc>
          <w:tcPr>
            <w:tcW w:w="1134" w:type="dxa"/>
          </w:tcPr>
          <w:p w:rsidR="00547AB2" w:rsidRPr="00147B80" w:rsidRDefault="00547AB2" w:rsidP="000A3307">
            <w:pPr>
              <w:spacing w:after="120"/>
              <w:jc w:val="center"/>
            </w:pPr>
            <w:r>
              <w:t>1515,7</w:t>
            </w:r>
          </w:p>
        </w:tc>
        <w:tc>
          <w:tcPr>
            <w:tcW w:w="1275" w:type="dxa"/>
          </w:tcPr>
          <w:p w:rsidR="00547AB2" w:rsidRPr="00147B80" w:rsidRDefault="00547AB2" w:rsidP="000A3307">
            <w:pPr>
              <w:spacing w:after="120"/>
              <w:jc w:val="center"/>
            </w:pPr>
            <w:r>
              <w:t>2126,3</w:t>
            </w:r>
          </w:p>
        </w:tc>
        <w:tc>
          <w:tcPr>
            <w:tcW w:w="958" w:type="dxa"/>
          </w:tcPr>
          <w:p w:rsidR="00547AB2" w:rsidRPr="00147B80" w:rsidRDefault="00547AB2" w:rsidP="000A3307">
            <w:pPr>
              <w:spacing w:after="120"/>
              <w:jc w:val="center"/>
            </w:pPr>
            <w:r>
              <w:t>2170,1</w:t>
            </w:r>
          </w:p>
        </w:tc>
      </w:tr>
    </w:tbl>
    <w:p w:rsidR="00547AB2" w:rsidRDefault="00547AB2" w:rsidP="00547AB2">
      <w:pPr>
        <w:pStyle w:val="afc"/>
        <w:ind w:firstLine="567"/>
        <w:jc w:val="both"/>
        <w:rPr>
          <w:color w:val="000000"/>
        </w:rPr>
      </w:pPr>
      <w:r>
        <w:rPr>
          <w:color w:val="000000"/>
        </w:rPr>
        <w:t>Анализ бюджета Берёзовского  сельского  поселения за 2008- 2010  гг. показал, что доходная часть бюджета выросла в 1,4 раза. Безвозмездные перечисления в 2010 году составили 2778,9</w:t>
      </w:r>
      <w:r w:rsidRPr="00785205">
        <w:t xml:space="preserve"> </w:t>
      </w:r>
      <w:r>
        <w:t>тыс.руб.</w:t>
      </w:r>
      <w:r>
        <w:rPr>
          <w:color w:val="000000"/>
        </w:rPr>
        <w:t xml:space="preserve"> что на 42% выше показателя 2008 года. Расходы бюджета на душу населения в 2010 году выросли на 43% по сравнению с данными 2008 года. </w:t>
      </w:r>
    </w:p>
    <w:p w:rsidR="00547AB2" w:rsidRPr="009057C8" w:rsidRDefault="00547AB2" w:rsidP="00547AB2">
      <w:pPr>
        <w:pStyle w:val="afc"/>
        <w:ind w:firstLine="567"/>
        <w:jc w:val="both"/>
        <w:rPr>
          <w:color w:val="000000"/>
        </w:rPr>
      </w:pPr>
      <w:r>
        <w:t xml:space="preserve">Несмотря на положительную динамику доходов бюджета поселения, существующие местные налоги и налогооблагаемая база поселения по-прежнему не обеспечивают необходимый объем расходов местного бюджета. Исходя из этого, </w:t>
      </w:r>
      <w:r w:rsidRPr="009057C8">
        <w:rPr>
          <w:color w:val="000000"/>
        </w:rPr>
        <w:t xml:space="preserve">для </w:t>
      </w:r>
      <w:r>
        <w:rPr>
          <w:color w:val="000000"/>
        </w:rPr>
        <w:t>Берёзовского  сельского</w:t>
      </w:r>
      <w:r w:rsidRPr="009057C8">
        <w:rPr>
          <w:color w:val="000000"/>
        </w:rPr>
        <w:t xml:space="preserve"> поселения является актуальным решение множества задач в </w:t>
      </w:r>
      <w:r>
        <w:rPr>
          <w:color w:val="000000"/>
        </w:rPr>
        <w:t xml:space="preserve">социально- </w:t>
      </w:r>
      <w:r w:rsidRPr="009057C8">
        <w:rPr>
          <w:color w:val="000000"/>
        </w:rPr>
        <w:t>экономической сфере</w:t>
      </w:r>
      <w:r>
        <w:rPr>
          <w:color w:val="000000"/>
        </w:rPr>
        <w:t>.</w:t>
      </w:r>
    </w:p>
    <w:p w:rsidR="00547AB2" w:rsidRDefault="00547AB2" w:rsidP="00547AB2">
      <w:pPr>
        <w:pStyle w:val="afc"/>
        <w:ind w:firstLine="567"/>
        <w:jc w:val="both"/>
        <w:rPr>
          <w:b/>
          <w:bCs/>
          <w:color w:val="000000"/>
        </w:rPr>
      </w:pPr>
    </w:p>
    <w:p w:rsidR="00547AB2" w:rsidRPr="009057C8" w:rsidRDefault="00547AB2" w:rsidP="00547AB2">
      <w:pPr>
        <w:pStyle w:val="afc"/>
        <w:ind w:firstLine="567"/>
        <w:jc w:val="both"/>
        <w:rPr>
          <w:color w:val="000000"/>
        </w:rPr>
      </w:pPr>
      <w:r w:rsidRPr="009057C8">
        <w:rPr>
          <w:b/>
          <w:bCs/>
          <w:color w:val="000000"/>
        </w:rPr>
        <w:t>Вывод:</w:t>
      </w:r>
    </w:p>
    <w:p w:rsidR="00547AB2" w:rsidRDefault="00547AB2" w:rsidP="00547AB2">
      <w:pPr>
        <w:pStyle w:val="afc"/>
        <w:spacing w:before="102"/>
        <w:ind w:firstLine="567"/>
        <w:jc w:val="both"/>
      </w:pPr>
      <w:r>
        <w:rPr>
          <w:color w:val="000000"/>
        </w:rPr>
        <w:t xml:space="preserve">Проведенный анализ исполнения бюджета сельского поселения за 2008-2010 гг. свидетельствует о недостаточно высокой степени развития налогооблагаемой базы поселения и зависимости от финансовой помощи из бюджетов других уровней.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547AB2" w:rsidRDefault="00547AB2" w:rsidP="00547AB2">
      <w:pPr>
        <w:pStyle w:val="afc"/>
        <w:spacing w:before="102"/>
        <w:ind w:firstLine="567"/>
        <w:jc w:val="both"/>
      </w:pPr>
      <w:r>
        <w:rPr>
          <w:color w:val="000000"/>
        </w:rPr>
        <w:t xml:space="preserve">В связи с этим необходимо: </w:t>
      </w:r>
    </w:p>
    <w:p w:rsidR="00547AB2" w:rsidRDefault="00547AB2" w:rsidP="00547AB2">
      <w:pPr>
        <w:pStyle w:val="afc"/>
        <w:spacing w:before="102"/>
        <w:ind w:firstLine="567"/>
        <w:jc w:val="both"/>
      </w:pPr>
      <w:r>
        <w:rPr>
          <w:color w:val="000000"/>
        </w:rPr>
        <w:t xml:space="preserve">-повышать социально-экономическое развитие территории; </w:t>
      </w:r>
    </w:p>
    <w:p w:rsidR="00547AB2" w:rsidRDefault="00547AB2" w:rsidP="00547AB2">
      <w:pPr>
        <w:pStyle w:val="afc"/>
        <w:spacing w:before="102"/>
        <w:ind w:firstLine="567"/>
        <w:jc w:val="both"/>
      </w:pPr>
      <w:r>
        <w:rPr>
          <w:color w:val="000000"/>
        </w:rPr>
        <w:t>-усиливать контроль за оформлением земельных участков в собственность;</w:t>
      </w:r>
    </w:p>
    <w:p w:rsidR="00547AB2" w:rsidRDefault="00547AB2" w:rsidP="00547AB2">
      <w:pPr>
        <w:pStyle w:val="afc"/>
        <w:spacing w:before="102"/>
        <w:ind w:firstLine="567"/>
        <w:jc w:val="both"/>
      </w:pPr>
      <w:r>
        <w:rPr>
          <w:color w:val="000000"/>
        </w:rPr>
        <w:t>-регулярно и своевременно обновлять сведения, необходимые для начисления местных налогов;</w:t>
      </w:r>
    </w:p>
    <w:p w:rsidR="00547AB2" w:rsidRDefault="00547AB2" w:rsidP="00547AB2">
      <w:pPr>
        <w:pStyle w:val="afc"/>
        <w:spacing w:before="102"/>
        <w:ind w:firstLine="567"/>
        <w:jc w:val="both"/>
      </w:pPr>
      <w:r>
        <w:rPr>
          <w:color w:val="000000"/>
        </w:rPr>
        <w:t xml:space="preserve">-активизировать работу по легализации заработной платы; </w:t>
      </w:r>
    </w:p>
    <w:p w:rsidR="00547AB2" w:rsidRDefault="00547AB2" w:rsidP="00547AB2">
      <w:pPr>
        <w:pStyle w:val="afc"/>
        <w:spacing w:before="102"/>
        <w:ind w:firstLine="567"/>
        <w:jc w:val="both"/>
      </w:pPr>
      <w:r>
        <w:rPr>
          <w:color w:val="000000"/>
        </w:rPr>
        <w:t xml:space="preserve">-принимать меры административного воздействия в отношении недоимщиков по местным налогам. </w:t>
      </w:r>
    </w:p>
    <w:p w:rsidR="00547AB2" w:rsidRDefault="00547AB2" w:rsidP="00547AB2">
      <w:pPr>
        <w:pStyle w:val="afc"/>
        <w:ind w:firstLine="567"/>
        <w:jc w:val="both"/>
        <w:rPr>
          <w:color w:val="000000"/>
        </w:rPr>
      </w:pPr>
    </w:p>
    <w:p w:rsidR="00547AB2" w:rsidRDefault="00547AB2" w:rsidP="00547AB2">
      <w:pPr>
        <w:pStyle w:val="afc"/>
        <w:ind w:firstLine="567"/>
        <w:jc w:val="both"/>
        <w:rPr>
          <w:color w:val="000000"/>
        </w:rPr>
      </w:pPr>
    </w:p>
    <w:p w:rsidR="00547AB2" w:rsidRDefault="00547AB2" w:rsidP="00547AB2">
      <w:pPr>
        <w:widowControl/>
        <w:tabs>
          <w:tab w:val="left" w:pos="3240"/>
        </w:tabs>
        <w:suppressAutoHyphens w:val="0"/>
        <w:ind w:firstLine="567"/>
        <w:jc w:val="center"/>
        <w:rPr>
          <w:rFonts w:eastAsia="Times New Roman" w:cs="Tahoma"/>
          <w:b/>
          <w:bCs/>
          <w:lang/>
        </w:rPr>
      </w:pPr>
      <w:r>
        <w:rPr>
          <w:rFonts w:eastAsia="Times New Roman" w:cs="Tahoma"/>
          <w:b/>
          <w:bCs/>
          <w:lang/>
        </w:rPr>
        <w:t>2.4. Земельный фонд и категории земель</w:t>
      </w:r>
    </w:p>
    <w:p w:rsidR="00547AB2" w:rsidRDefault="00547AB2" w:rsidP="00547AB2">
      <w:pPr>
        <w:widowControl/>
        <w:tabs>
          <w:tab w:val="left" w:pos="3240"/>
        </w:tabs>
        <w:suppressAutoHyphens w:val="0"/>
        <w:ind w:firstLine="567"/>
        <w:jc w:val="both"/>
        <w:rPr>
          <w:lang/>
        </w:rPr>
      </w:pPr>
    </w:p>
    <w:p w:rsidR="00547AB2" w:rsidRDefault="00547AB2" w:rsidP="00547AB2">
      <w:pPr>
        <w:ind w:firstLine="567"/>
        <w:jc w:val="both"/>
        <w:rPr>
          <w:lang/>
        </w:rPr>
      </w:pPr>
      <w:r w:rsidRPr="009E0AA4">
        <w:rPr>
          <w:rFonts w:eastAsia="Times New Roman" w:cs="Arial"/>
          <w:b/>
          <w:iCs/>
          <w:color w:val="000000"/>
          <w:shd w:val="clear" w:color="auto" w:fill="FFFFFF"/>
          <w:lang/>
        </w:rPr>
        <w:lastRenderedPageBreak/>
        <w:t xml:space="preserve">Согласно </w:t>
      </w:r>
      <w:r>
        <w:rPr>
          <w:rFonts w:eastAsia="Times New Roman" w:cs="Arial"/>
          <w:b/>
          <w:iCs/>
          <w:color w:val="000000"/>
          <w:shd w:val="clear" w:color="auto" w:fill="FFFFFF"/>
          <w:lang/>
        </w:rPr>
        <w:t xml:space="preserve">приложению к закону Воронежской области № 85-ОЗ </w:t>
      </w:r>
      <w:r>
        <w:rPr>
          <w:rFonts w:cs="Arial"/>
          <w:iCs/>
          <w:color w:val="000000"/>
          <w:shd w:val="clear" w:color="auto" w:fill="FFFFFF"/>
          <w:lang/>
        </w:rPr>
        <w:t>площадь Берёзовского сельского поселения составляет 4978,43 га, в</w:t>
      </w:r>
      <w:r>
        <w:rPr>
          <w:lang/>
        </w:rPr>
        <w:t xml:space="preserve"> том числе площадь поселка Сагуны-57,68 га, села Березово-249,12 га, хутора Крамарева-25,47 га, поселка Красный Восход-93,11 га, хутора Скорынин-28,43 га, хутора Сухая Россошь-72,73 га.  Общая площадь в границах земель населенных пунктов составляет</w:t>
      </w:r>
      <w:r w:rsidRPr="00E43228">
        <w:rPr>
          <w:lang/>
        </w:rPr>
        <w:t xml:space="preserve"> </w:t>
      </w:r>
      <w:r>
        <w:rPr>
          <w:lang/>
        </w:rPr>
        <w:t xml:space="preserve">526,54 </w:t>
      </w:r>
      <w:r w:rsidRPr="00E43228">
        <w:rPr>
          <w:lang/>
        </w:rPr>
        <w:t xml:space="preserve"> га.</w:t>
      </w:r>
    </w:p>
    <w:p w:rsidR="00547AB2" w:rsidRPr="007158C1" w:rsidRDefault="00547AB2" w:rsidP="00547AB2">
      <w:pPr>
        <w:widowControl/>
        <w:tabs>
          <w:tab w:val="left" w:pos="3240"/>
        </w:tabs>
        <w:ind w:firstLine="567"/>
        <w:jc w:val="both"/>
        <w:rPr>
          <w:lang/>
        </w:rPr>
      </w:pPr>
      <w:r w:rsidRPr="001E381B">
        <w:t xml:space="preserve">Ниже приводится таблица, где представлены данные о распределении земель  </w:t>
      </w:r>
      <w:r>
        <w:t>Берёзовского</w:t>
      </w:r>
      <w:r w:rsidRPr="001E381B">
        <w:t xml:space="preserve"> сельского поселения по категориям</w:t>
      </w:r>
      <w:r>
        <w:t xml:space="preserve"> (согласно данным паспорта поселения за </w:t>
      </w:r>
      <w:r w:rsidRPr="007528E3">
        <w:t>20</w:t>
      </w:r>
      <w:r>
        <w:t>10</w:t>
      </w:r>
      <w:r w:rsidRPr="007528E3">
        <w:t xml:space="preserve"> г</w:t>
      </w:r>
      <w:r>
        <w:t>.)</w:t>
      </w:r>
      <w:r w:rsidRPr="001E381B">
        <w:t>:</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5954"/>
        <w:gridCol w:w="2693"/>
      </w:tblGrid>
      <w:tr w:rsidR="00547AB2" w:rsidRPr="001E381B" w:rsidTr="000A3307">
        <w:trPr>
          <w:trHeight w:val="515"/>
        </w:trPr>
        <w:tc>
          <w:tcPr>
            <w:tcW w:w="709" w:type="dxa"/>
            <w:shd w:val="clear" w:color="auto" w:fill="DAEEF3"/>
          </w:tcPr>
          <w:p w:rsidR="00547AB2" w:rsidRPr="001E381B" w:rsidRDefault="00547AB2" w:rsidP="000A3307">
            <w:pPr>
              <w:pStyle w:val="af5"/>
              <w:snapToGrid w:val="0"/>
              <w:jc w:val="center"/>
              <w:rPr>
                <w:rFonts w:eastAsia="Times New Roman" w:cs="Tahoma"/>
                <w:b/>
              </w:rPr>
            </w:pPr>
            <w:r w:rsidRPr="001E381B">
              <w:rPr>
                <w:rFonts w:eastAsia="Times New Roman" w:cs="Tahoma"/>
                <w:b/>
              </w:rPr>
              <w:t>№ п/п</w:t>
            </w:r>
          </w:p>
        </w:tc>
        <w:tc>
          <w:tcPr>
            <w:tcW w:w="5954" w:type="dxa"/>
            <w:shd w:val="clear" w:color="auto" w:fill="DAEEF3"/>
            <w:vAlign w:val="center"/>
          </w:tcPr>
          <w:p w:rsidR="00547AB2" w:rsidRPr="001E381B" w:rsidRDefault="00547AB2" w:rsidP="000A3307">
            <w:pPr>
              <w:pStyle w:val="af5"/>
              <w:snapToGrid w:val="0"/>
              <w:jc w:val="center"/>
              <w:rPr>
                <w:rFonts w:eastAsia="Times New Roman" w:cs="Tahoma"/>
                <w:b/>
              </w:rPr>
            </w:pPr>
            <w:r w:rsidRPr="001E381B">
              <w:rPr>
                <w:rFonts w:eastAsia="Times New Roman" w:cs="Tahoma"/>
                <w:b/>
              </w:rPr>
              <w:t>Категория</w:t>
            </w:r>
          </w:p>
        </w:tc>
        <w:tc>
          <w:tcPr>
            <w:tcW w:w="2693" w:type="dxa"/>
            <w:shd w:val="clear" w:color="auto" w:fill="DAEEF3"/>
            <w:vAlign w:val="center"/>
          </w:tcPr>
          <w:p w:rsidR="00547AB2" w:rsidRPr="001E381B" w:rsidRDefault="00547AB2" w:rsidP="000A3307">
            <w:pPr>
              <w:pStyle w:val="af5"/>
              <w:snapToGrid w:val="0"/>
              <w:jc w:val="center"/>
              <w:rPr>
                <w:rFonts w:eastAsia="Times New Roman" w:cs="Tahoma"/>
                <w:b/>
              </w:rPr>
            </w:pPr>
            <w:r w:rsidRPr="001E381B">
              <w:rPr>
                <w:rFonts w:eastAsia="Times New Roman" w:cs="Tahoma"/>
                <w:b/>
              </w:rPr>
              <w:t>Площадь, га</w:t>
            </w:r>
          </w:p>
        </w:tc>
      </w:tr>
      <w:tr w:rsidR="00547AB2" w:rsidRPr="00655E12" w:rsidTr="000A3307">
        <w:tc>
          <w:tcPr>
            <w:tcW w:w="709" w:type="dxa"/>
          </w:tcPr>
          <w:p w:rsidR="00547AB2" w:rsidRPr="001E381B" w:rsidRDefault="00547AB2" w:rsidP="000A3307">
            <w:pPr>
              <w:pStyle w:val="af5"/>
              <w:snapToGrid w:val="0"/>
              <w:jc w:val="center"/>
              <w:rPr>
                <w:rFonts w:eastAsia="Times New Roman" w:cs="Tahoma"/>
              </w:rPr>
            </w:pPr>
            <w:r w:rsidRPr="001E381B">
              <w:rPr>
                <w:rFonts w:eastAsia="Times New Roman" w:cs="Tahoma"/>
              </w:rPr>
              <w:t>1</w:t>
            </w:r>
          </w:p>
        </w:tc>
        <w:tc>
          <w:tcPr>
            <w:tcW w:w="5954" w:type="dxa"/>
          </w:tcPr>
          <w:p w:rsidR="00547AB2" w:rsidRPr="001E381B" w:rsidRDefault="00547AB2" w:rsidP="000A3307">
            <w:pPr>
              <w:pStyle w:val="af5"/>
              <w:snapToGrid w:val="0"/>
              <w:rPr>
                <w:rFonts w:eastAsia="Times New Roman" w:cs="Tahoma"/>
              </w:rPr>
            </w:pPr>
            <w:r w:rsidRPr="001E381B">
              <w:rPr>
                <w:rFonts w:eastAsia="Times New Roman" w:cs="Tahoma"/>
              </w:rPr>
              <w:t>Земли населенных пунктов</w:t>
            </w:r>
          </w:p>
        </w:tc>
        <w:tc>
          <w:tcPr>
            <w:tcW w:w="2693" w:type="dxa"/>
            <w:vAlign w:val="center"/>
          </w:tcPr>
          <w:p w:rsidR="00547AB2" w:rsidRPr="002E7903" w:rsidRDefault="00547AB2" w:rsidP="000A3307">
            <w:pPr>
              <w:jc w:val="center"/>
            </w:pPr>
            <w:r>
              <w:t>500</w:t>
            </w:r>
          </w:p>
        </w:tc>
      </w:tr>
      <w:tr w:rsidR="00547AB2" w:rsidRPr="00655E12" w:rsidTr="000A3307">
        <w:tc>
          <w:tcPr>
            <w:tcW w:w="709" w:type="dxa"/>
          </w:tcPr>
          <w:p w:rsidR="00547AB2" w:rsidRPr="001E381B" w:rsidRDefault="00547AB2" w:rsidP="000A3307">
            <w:pPr>
              <w:pStyle w:val="af5"/>
              <w:snapToGrid w:val="0"/>
              <w:jc w:val="center"/>
              <w:rPr>
                <w:rFonts w:eastAsia="Times New Roman" w:cs="Tahoma"/>
              </w:rPr>
            </w:pPr>
            <w:r w:rsidRPr="001E381B">
              <w:rPr>
                <w:rFonts w:eastAsia="Times New Roman" w:cs="Tahoma"/>
              </w:rPr>
              <w:t>2</w:t>
            </w:r>
          </w:p>
        </w:tc>
        <w:tc>
          <w:tcPr>
            <w:tcW w:w="5954" w:type="dxa"/>
          </w:tcPr>
          <w:p w:rsidR="00547AB2" w:rsidRPr="001E381B" w:rsidRDefault="00547AB2" w:rsidP="000A3307">
            <w:pPr>
              <w:pStyle w:val="af5"/>
              <w:snapToGrid w:val="0"/>
              <w:rPr>
                <w:rFonts w:eastAsia="Times New Roman" w:cs="Tahoma"/>
              </w:rPr>
            </w:pPr>
            <w:r w:rsidRPr="001E381B">
              <w:rPr>
                <w:rFonts w:eastAsia="Times New Roman" w:cs="Tahoma"/>
              </w:rPr>
              <w:t>Земли сельскохозяйственного назначения</w:t>
            </w:r>
          </w:p>
        </w:tc>
        <w:tc>
          <w:tcPr>
            <w:tcW w:w="2693" w:type="dxa"/>
            <w:vAlign w:val="center"/>
          </w:tcPr>
          <w:p w:rsidR="00547AB2" w:rsidRPr="001E381B" w:rsidRDefault="00547AB2" w:rsidP="000A3307">
            <w:pPr>
              <w:jc w:val="center"/>
            </w:pPr>
            <w:r>
              <w:t>4400</w:t>
            </w:r>
          </w:p>
        </w:tc>
      </w:tr>
      <w:tr w:rsidR="00547AB2" w:rsidRPr="00655E12" w:rsidTr="000A3307">
        <w:tc>
          <w:tcPr>
            <w:tcW w:w="709" w:type="dxa"/>
          </w:tcPr>
          <w:p w:rsidR="00547AB2" w:rsidRPr="001E381B" w:rsidRDefault="00547AB2" w:rsidP="000A3307">
            <w:pPr>
              <w:pStyle w:val="af5"/>
              <w:snapToGrid w:val="0"/>
              <w:jc w:val="center"/>
              <w:rPr>
                <w:rFonts w:eastAsia="Times New Roman" w:cs="Tahoma"/>
              </w:rPr>
            </w:pPr>
            <w:r w:rsidRPr="001E381B">
              <w:rPr>
                <w:rFonts w:eastAsia="Times New Roman" w:cs="Tahoma"/>
              </w:rPr>
              <w:t>3</w:t>
            </w:r>
          </w:p>
        </w:tc>
        <w:tc>
          <w:tcPr>
            <w:tcW w:w="5954" w:type="dxa"/>
          </w:tcPr>
          <w:p w:rsidR="00547AB2" w:rsidRPr="001E381B" w:rsidRDefault="00547AB2" w:rsidP="000A3307">
            <w:pPr>
              <w:pStyle w:val="af5"/>
              <w:snapToGrid w:val="0"/>
              <w:rPr>
                <w:rFonts w:eastAsia="Times New Roman" w:cs="Tahoma"/>
              </w:rPr>
            </w:pPr>
            <w:r w:rsidRPr="001E381B">
              <w:rPr>
                <w:rFonts w:eastAsia="Times New Roman" w:cs="Tahoma"/>
              </w:rPr>
              <w:t>Земли промышленности, транспорта, связи, энергетики, обороны</w:t>
            </w:r>
          </w:p>
        </w:tc>
        <w:tc>
          <w:tcPr>
            <w:tcW w:w="2693" w:type="dxa"/>
            <w:vAlign w:val="center"/>
          </w:tcPr>
          <w:p w:rsidR="00547AB2" w:rsidRPr="002E7903" w:rsidRDefault="00547AB2" w:rsidP="000A3307">
            <w:pPr>
              <w:jc w:val="center"/>
            </w:pPr>
            <w:r>
              <w:t>-</w:t>
            </w:r>
          </w:p>
        </w:tc>
      </w:tr>
      <w:tr w:rsidR="00547AB2" w:rsidRPr="00655E12" w:rsidTr="000A3307">
        <w:tc>
          <w:tcPr>
            <w:tcW w:w="709" w:type="dxa"/>
          </w:tcPr>
          <w:p w:rsidR="00547AB2" w:rsidRPr="001E381B" w:rsidRDefault="00547AB2" w:rsidP="000A3307">
            <w:pPr>
              <w:pStyle w:val="af5"/>
              <w:snapToGrid w:val="0"/>
              <w:jc w:val="center"/>
              <w:rPr>
                <w:rFonts w:eastAsia="Times New Roman" w:cs="Tahoma"/>
              </w:rPr>
            </w:pPr>
            <w:r w:rsidRPr="001E381B">
              <w:rPr>
                <w:rFonts w:eastAsia="Times New Roman" w:cs="Tahoma"/>
              </w:rPr>
              <w:t>4</w:t>
            </w:r>
          </w:p>
        </w:tc>
        <w:tc>
          <w:tcPr>
            <w:tcW w:w="5954" w:type="dxa"/>
          </w:tcPr>
          <w:p w:rsidR="00547AB2" w:rsidRPr="001E381B" w:rsidRDefault="00547AB2" w:rsidP="000A3307">
            <w:pPr>
              <w:pStyle w:val="af5"/>
              <w:snapToGrid w:val="0"/>
              <w:rPr>
                <w:rFonts w:eastAsia="Times New Roman" w:cs="Tahoma"/>
              </w:rPr>
            </w:pPr>
            <w:r w:rsidRPr="001E381B">
              <w:rPr>
                <w:rFonts w:eastAsia="Times New Roman" w:cs="Tahoma"/>
              </w:rPr>
              <w:t>Земли особо охраняемых территорий</w:t>
            </w:r>
          </w:p>
        </w:tc>
        <w:tc>
          <w:tcPr>
            <w:tcW w:w="2693" w:type="dxa"/>
            <w:vAlign w:val="center"/>
          </w:tcPr>
          <w:p w:rsidR="00547AB2" w:rsidRPr="001E381B" w:rsidRDefault="00547AB2" w:rsidP="000A3307">
            <w:pPr>
              <w:jc w:val="center"/>
            </w:pPr>
            <w:r>
              <w:t>-</w:t>
            </w:r>
          </w:p>
        </w:tc>
      </w:tr>
      <w:tr w:rsidR="00547AB2" w:rsidRPr="00655E12" w:rsidTr="000A3307">
        <w:tc>
          <w:tcPr>
            <w:tcW w:w="709" w:type="dxa"/>
          </w:tcPr>
          <w:p w:rsidR="00547AB2" w:rsidRPr="001E381B" w:rsidRDefault="00547AB2" w:rsidP="000A3307">
            <w:pPr>
              <w:pStyle w:val="af5"/>
              <w:snapToGrid w:val="0"/>
              <w:jc w:val="center"/>
              <w:rPr>
                <w:rFonts w:eastAsia="Times New Roman" w:cs="Tahoma"/>
              </w:rPr>
            </w:pPr>
            <w:r w:rsidRPr="001E381B">
              <w:rPr>
                <w:rFonts w:eastAsia="Times New Roman" w:cs="Tahoma"/>
              </w:rPr>
              <w:t>5</w:t>
            </w:r>
          </w:p>
        </w:tc>
        <w:tc>
          <w:tcPr>
            <w:tcW w:w="5954" w:type="dxa"/>
          </w:tcPr>
          <w:p w:rsidR="00547AB2" w:rsidRPr="001E381B" w:rsidRDefault="00547AB2" w:rsidP="000A3307">
            <w:pPr>
              <w:pStyle w:val="af5"/>
              <w:snapToGrid w:val="0"/>
              <w:rPr>
                <w:rFonts w:eastAsia="Times New Roman" w:cs="Tahoma"/>
              </w:rPr>
            </w:pPr>
            <w:r w:rsidRPr="001E381B">
              <w:rPr>
                <w:rFonts w:eastAsia="Times New Roman" w:cs="Tahoma"/>
              </w:rPr>
              <w:t>Земли лесного фонда</w:t>
            </w:r>
          </w:p>
        </w:tc>
        <w:tc>
          <w:tcPr>
            <w:tcW w:w="2693" w:type="dxa"/>
            <w:vAlign w:val="center"/>
          </w:tcPr>
          <w:p w:rsidR="00547AB2" w:rsidRPr="002E7903" w:rsidRDefault="00547AB2" w:rsidP="000A3307">
            <w:pPr>
              <w:jc w:val="center"/>
            </w:pPr>
            <w:r>
              <w:t>-</w:t>
            </w:r>
          </w:p>
        </w:tc>
      </w:tr>
      <w:tr w:rsidR="00547AB2" w:rsidRPr="00655E12" w:rsidTr="000A3307">
        <w:tc>
          <w:tcPr>
            <w:tcW w:w="709" w:type="dxa"/>
          </w:tcPr>
          <w:p w:rsidR="00547AB2" w:rsidRPr="001E381B" w:rsidRDefault="00547AB2" w:rsidP="000A3307">
            <w:pPr>
              <w:pStyle w:val="af5"/>
              <w:snapToGrid w:val="0"/>
              <w:jc w:val="center"/>
              <w:rPr>
                <w:rFonts w:eastAsia="Times New Roman" w:cs="Tahoma"/>
              </w:rPr>
            </w:pPr>
            <w:r w:rsidRPr="001E381B">
              <w:rPr>
                <w:rFonts w:eastAsia="Times New Roman" w:cs="Tahoma"/>
              </w:rPr>
              <w:t>6</w:t>
            </w:r>
          </w:p>
        </w:tc>
        <w:tc>
          <w:tcPr>
            <w:tcW w:w="5954" w:type="dxa"/>
          </w:tcPr>
          <w:p w:rsidR="00547AB2" w:rsidRPr="001E381B" w:rsidRDefault="00547AB2" w:rsidP="000A3307">
            <w:pPr>
              <w:pStyle w:val="af5"/>
              <w:snapToGrid w:val="0"/>
              <w:rPr>
                <w:rFonts w:eastAsia="Times New Roman" w:cs="Tahoma"/>
              </w:rPr>
            </w:pPr>
            <w:r w:rsidRPr="001E381B">
              <w:rPr>
                <w:rFonts w:eastAsia="Times New Roman" w:cs="Tahoma"/>
              </w:rPr>
              <w:t>Земли водного фонда</w:t>
            </w:r>
          </w:p>
        </w:tc>
        <w:tc>
          <w:tcPr>
            <w:tcW w:w="2693" w:type="dxa"/>
            <w:vAlign w:val="center"/>
          </w:tcPr>
          <w:p w:rsidR="00547AB2" w:rsidRPr="002E7903" w:rsidRDefault="00547AB2" w:rsidP="000A3307">
            <w:pPr>
              <w:jc w:val="center"/>
            </w:pPr>
            <w:r>
              <w:t>-</w:t>
            </w:r>
          </w:p>
        </w:tc>
      </w:tr>
      <w:tr w:rsidR="00547AB2" w:rsidRPr="00655E12" w:rsidTr="000A3307">
        <w:tc>
          <w:tcPr>
            <w:tcW w:w="709" w:type="dxa"/>
          </w:tcPr>
          <w:p w:rsidR="00547AB2" w:rsidRPr="001E381B" w:rsidRDefault="00547AB2" w:rsidP="000A3307">
            <w:pPr>
              <w:pStyle w:val="af5"/>
              <w:snapToGrid w:val="0"/>
              <w:jc w:val="center"/>
              <w:rPr>
                <w:rFonts w:eastAsia="Times New Roman" w:cs="Tahoma"/>
              </w:rPr>
            </w:pPr>
            <w:r w:rsidRPr="001E381B">
              <w:rPr>
                <w:rFonts w:eastAsia="Times New Roman" w:cs="Tahoma"/>
              </w:rPr>
              <w:t>7</w:t>
            </w:r>
          </w:p>
        </w:tc>
        <w:tc>
          <w:tcPr>
            <w:tcW w:w="5954" w:type="dxa"/>
          </w:tcPr>
          <w:p w:rsidR="00547AB2" w:rsidRPr="001E381B" w:rsidRDefault="00547AB2" w:rsidP="000A3307">
            <w:pPr>
              <w:pStyle w:val="af5"/>
              <w:snapToGrid w:val="0"/>
              <w:rPr>
                <w:rFonts w:eastAsia="Times New Roman" w:cs="Tahoma"/>
              </w:rPr>
            </w:pPr>
            <w:r w:rsidRPr="001E381B">
              <w:rPr>
                <w:rFonts w:eastAsia="Times New Roman" w:cs="Tahoma"/>
              </w:rPr>
              <w:t>Земли запаса</w:t>
            </w:r>
          </w:p>
        </w:tc>
        <w:tc>
          <w:tcPr>
            <w:tcW w:w="2693" w:type="dxa"/>
            <w:vAlign w:val="center"/>
          </w:tcPr>
          <w:p w:rsidR="00547AB2" w:rsidRPr="001E381B" w:rsidRDefault="00547AB2" w:rsidP="000A3307">
            <w:pPr>
              <w:jc w:val="center"/>
            </w:pPr>
            <w:r>
              <w:t>-</w:t>
            </w:r>
          </w:p>
        </w:tc>
      </w:tr>
    </w:tbl>
    <w:p w:rsidR="00547AB2" w:rsidRDefault="00547AB2" w:rsidP="00547AB2">
      <w:pPr>
        <w:ind w:firstLine="567"/>
        <w:jc w:val="both"/>
        <w:rPr>
          <w:iCs/>
          <w:color w:val="000000"/>
        </w:rPr>
      </w:pPr>
    </w:p>
    <w:p w:rsidR="00547AB2" w:rsidRDefault="00547AB2" w:rsidP="00547AB2">
      <w:pPr>
        <w:ind w:firstLine="567"/>
        <w:jc w:val="both"/>
        <w:rPr>
          <w:rFonts w:eastAsia="Times New Roman" w:cs="Arial"/>
          <w:iCs/>
          <w:color w:val="000000"/>
          <w:shd w:val="clear" w:color="auto" w:fill="FFFFFF"/>
          <w:lang/>
        </w:rPr>
      </w:pPr>
      <w:r w:rsidRPr="00C07379">
        <w:rPr>
          <w:iCs/>
          <w:color w:val="000000"/>
        </w:rPr>
        <w:t xml:space="preserve">Имеющиеся расхождения по площади населенных пунктов </w:t>
      </w:r>
      <w:r>
        <w:rPr>
          <w:iCs/>
          <w:color w:val="000000"/>
        </w:rPr>
        <w:t xml:space="preserve">Берёзовского сельского </w:t>
      </w:r>
      <w:r w:rsidRPr="00962C22">
        <w:rPr>
          <w:iCs/>
          <w:color w:val="000000"/>
        </w:rPr>
        <w:t xml:space="preserve">поселения </w:t>
      </w:r>
      <w:r w:rsidRPr="00962C22">
        <w:rPr>
          <w:rFonts w:eastAsia="Times New Roman" w:cs="Arial"/>
          <w:iCs/>
          <w:color w:val="000000"/>
          <w:shd w:val="clear" w:color="auto" w:fill="FFFFFF"/>
          <w:lang/>
        </w:rPr>
        <w:t>являются следствием незаконченности работ по кадастровому учету земель различных категорий</w:t>
      </w:r>
      <w:r w:rsidRPr="00C07379">
        <w:rPr>
          <w:rFonts w:eastAsia="Times New Roman" w:cs="Arial"/>
          <w:iCs/>
          <w:color w:val="000000"/>
          <w:shd w:val="clear" w:color="auto" w:fill="FFFFFF"/>
          <w:lang/>
        </w:rPr>
        <w:t>.</w:t>
      </w:r>
    </w:p>
    <w:p w:rsidR="00547AB2" w:rsidRPr="002A4D9F" w:rsidRDefault="00547AB2" w:rsidP="00547AB2">
      <w:pPr>
        <w:ind w:firstLine="567"/>
        <w:jc w:val="both"/>
        <w:rPr>
          <w:rFonts w:eastAsia="Times New Roman" w:cs="Arial"/>
          <w:iCs/>
          <w:color w:val="000000"/>
          <w:shd w:val="clear" w:color="auto" w:fill="FFFFFF"/>
          <w:lang/>
        </w:rPr>
      </w:pPr>
      <w:r>
        <w:rPr>
          <w:rFonts w:eastAsia="Times New Roman" w:cs="Arial"/>
          <w:iCs/>
          <w:color w:val="000000"/>
          <w:shd w:val="clear" w:color="auto" w:fill="FFFFFF"/>
          <w:lang/>
        </w:rPr>
        <w:t>Необходимо проведение мероприятий по уточнению площадей земель вышеуказанных категорий.</w:t>
      </w:r>
    </w:p>
    <w:p w:rsidR="00547AB2" w:rsidRPr="00655E12" w:rsidRDefault="00547AB2" w:rsidP="00547AB2">
      <w:pPr>
        <w:widowControl/>
        <w:tabs>
          <w:tab w:val="left" w:pos="3240"/>
        </w:tabs>
        <w:suppressAutoHyphens w:val="0"/>
        <w:jc w:val="both"/>
        <w:rPr>
          <w:highlight w:val="yellow"/>
        </w:rPr>
      </w:pPr>
    </w:p>
    <w:p w:rsidR="00547AB2" w:rsidRDefault="00547AB2" w:rsidP="00547AB2">
      <w:pPr>
        <w:ind w:firstLine="567"/>
        <w:jc w:val="center"/>
        <w:rPr>
          <w:rFonts w:eastAsia="Times New Roman" w:cs="Tahoma"/>
          <w:b/>
          <w:bCs/>
        </w:rPr>
      </w:pPr>
      <w:r w:rsidRPr="00934F30">
        <w:rPr>
          <w:rFonts w:eastAsia="Times New Roman" w:cs="Tahoma"/>
          <w:b/>
          <w:bCs/>
        </w:rPr>
        <w:t xml:space="preserve">2.4.1. </w:t>
      </w:r>
      <w:r w:rsidRPr="00934F30">
        <w:rPr>
          <w:b/>
        </w:rPr>
        <w:t xml:space="preserve">Земли </w:t>
      </w:r>
      <w:r w:rsidRPr="00934F30">
        <w:rPr>
          <w:rFonts w:eastAsia="Times New Roman" w:cs="Tahoma"/>
          <w:b/>
          <w:bCs/>
        </w:rPr>
        <w:t>населенных пунктов</w:t>
      </w:r>
    </w:p>
    <w:p w:rsidR="00547AB2" w:rsidRDefault="00547AB2" w:rsidP="00547AB2">
      <w:pPr>
        <w:ind w:firstLine="709"/>
        <w:jc w:val="center"/>
        <w:rPr>
          <w:rFonts w:eastAsia="Times New Roman" w:cs="Tahoma"/>
          <w:b/>
          <w:bCs/>
        </w:rPr>
      </w:pPr>
    </w:p>
    <w:p w:rsidR="00547AB2" w:rsidRDefault="00547AB2" w:rsidP="00547AB2">
      <w:pPr>
        <w:ind w:firstLine="567"/>
        <w:jc w:val="both"/>
        <w:rPr>
          <w:rFonts w:eastAsia="Times New Roman" w:cs="Tahoma"/>
          <w:b/>
          <w:bCs/>
        </w:rPr>
      </w:pPr>
      <w: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547AB2" w:rsidRDefault="00547AB2" w:rsidP="00547AB2">
      <w:pPr>
        <w:ind w:firstLine="567"/>
        <w:jc w:val="both"/>
        <w:rPr>
          <w:rFonts w:eastAsia="Times New Roman" w:cs="Tahoma"/>
          <w:b/>
          <w:bCs/>
        </w:rPr>
      </w:pPr>
      <w:r>
        <w:rPr>
          <w:rFonts w:eastAsia="Times New Roman"/>
          <w:color w:val="000000"/>
        </w:rPr>
        <w:t>В соответствии с Земельным кодексом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547AB2" w:rsidRDefault="00547AB2" w:rsidP="00547AB2">
      <w:pPr>
        <w:ind w:firstLine="567"/>
        <w:jc w:val="both"/>
      </w:pPr>
      <w:r w:rsidRPr="000F1016">
        <w:t xml:space="preserve">На территории </w:t>
      </w:r>
      <w:r>
        <w:t>Берёзовского</w:t>
      </w:r>
      <w:r w:rsidRPr="000F1016">
        <w:t xml:space="preserve"> сельского поселения наход</w:t>
      </w:r>
      <w:r>
        <w:t>и</w:t>
      </w:r>
      <w:r w:rsidRPr="000F1016">
        <w:t xml:space="preserve">тся </w:t>
      </w:r>
      <w:r>
        <w:t>3</w:t>
      </w:r>
      <w:r w:rsidRPr="000F1016">
        <w:t xml:space="preserve"> населенных пункт</w:t>
      </w:r>
      <w:r>
        <w:t>а</w:t>
      </w:r>
      <w:r w:rsidRPr="000F1016">
        <w:t xml:space="preserve">. </w:t>
      </w:r>
      <w:r>
        <w:t>П</w:t>
      </w:r>
      <w:r w:rsidRPr="001E381B">
        <w:t>лощадь земель населенных пунктов</w:t>
      </w:r>
      <w:r>
        <w:t>,</w:t>
      </w:r>
      <w:r w:rsidRPr="001E381B">
        <w:t xml:space="preserve"> </w:t>
      </w:r>
      <w:r>
        <w:t>в соответствии с</w:t>
      </w:r>
      <w:r w:rsidRPr="001E381B">
        <w:t xml:space="preserve"> </w:t>
      </w:r>
      <w:r>
        <w:t>приложением к Закону Воронежской области № 85-ОЗ</w:t>
      </w:r>
      <w:r w:rsidRPr="001E381B">
        <w:t xml:space="preserve"> составляет  – </w:t>
      </w:r>
      <w:r>
        <w:t>526,54</w:t>
      </w:r>
      <w:r w:rsidRPr="001E381B">
        <w:t xml:space="preserve"> га</w:t>
      </w:r>
      <w:r>
        <w:t>.</w:t>
      </w:r>
    </w:p>
    <w:p w:rsidR="00547AB2" w:rsidRDefault="00547AB2" w:rsidP="00547AB2">
      <w:pPr>
        <w:widowControl/>
        <w:snapToGrid w:val="0"/>
        <w:spacing w:line="100" w:lineRule="atLeast"/>
        <w:ind w:firstLine="567"/>
        <w:jc w:val="center"/>
        <w:rPr>
          <w:rFonts w:eastAsia="Times New Roman" w:cs="Arial"/>
          <w:b/>
          <w:bCs/>
          <w:lang/>
        </w:rPr>
      </w:pPr>
    </w:p>
    <w:p w:rsidR="00547AB2" w:rsidRDefault="00547AB2" w:rsidP="00547AB2">
      <w:pPr>
        <w:widowControl/>
        <w:snapToGrid w:val="0"/>
        <w:spacing w:line="100" w:lineRule="atLeast"/>
        <w:ind w:firstLine="567"/>
        <w:jc w:val="center"/>
        <w:rPr>
          <w:rFonts w:eastAsia="Times New Roman" w:cs="Arial"/>
          <w:b/>
          <w:bCs/>
          <w:lang/>
        </w:rPr>
      </w:pPr>
      <w:r>
        <w:rPr>
          <w:rFonts w:eastAsia="Times New Roman" w:cs="Arial"/>
          <w:b/>
          <w:bCs/>
          <w:lang/>
        </w:rPr>
        <w:t xml:space="preserve">2.4.2. </w:t>
      </w:r>
      <w:r w:rsidRPr="000F1016">
        <w:rPr>
          <w:b/>
        </w:rPr>
        <w:t>Земли сельскохозяйственного</w:t>
      </w:r>
      <w:r>
        <w:rPr>
          <w:rFonts w:eastAsia="Times New Roman" w:cs="Arial"/>
          <w:b/>
          <w:bCs/>
          <w:lang/>
        </w:rPr>
        <w:t xml:space="preserve"> назначения</w:t>
      </w:r>
    </w:p>
    <w:p w:rsidR="00547AB2" w:rsidRDefault="00547AB2" w:rsidP="00547AB2">
      <w:pPr>
        <w:widowControl/>
        <w:snapToGrid w:val="0"/>
        <w:spacing w:line="100" w:lineRule="atLeast"/>
        <w:ind w:firstLine="567"/>
        <w:jc w:val="both"/>
        <w:rPr>
          <w:rFonts w:eastAsia="Times New Roman" w:cs="Arial"/>
          <w:b/>
          <w:bCs/>
          <w:lang/>
        </w:rPr>
      </w:pPr>
    </w:p>
    <w:p w:rsidR="00547AB2" w:rsidRDefault="00547AB2" w:rsidP="00547AB2">
      <w:pPr>
        <w:widowControl/>
        <w:snapToGrid w:val="0"/>
        <w:spacing w:line="100" w:lineRule="atLeast"/>
        <w:ind w:firstLine="567"/>
        <w:jc w:val="both"/>
        <w:rPr>
          <w:rFonts w:cs="Tahoma"/>
          <w:color w:val="000000"/>
          <w:lang/>
        </w:rPr>
      </w:pPr>
      <w:r>
        <w:rPr>
          <w:rFonts w:cs="Tahoma"/>
          <w:lang/>
        </w:rPr>
        <w:t xml:space="preserve">На основании Земельного кодекса РФ (п.1 ст.77) «землями сельскохозяйственного назначения признаются земли, </w:t>
      </w:r>
      <w:r>
        <w:rPr>
          <w:color w:val="000000"/>
        </w:rPr>
        <w:t xml:space="preserve">находящиеся за границами населенного пункта и </w:t>
      </w:r>
      <w:r>
        <w:rPr>
          <w:rFonts w:cs="Tahoma"/>
          <w:color w:val="000000"/>
          <w:lang/>
        </w:rPr>
        <w:t>предоставленные для нужд сельского хозяйства, а также предназначенные для этих целей».</w:t>
      </w:r>
    </w:p>
    <w:p w:rsidR="00547AB2" w:rsidRDefault="00547AB2" w:rsidP="00547AB2">
      <w:pPr>
        <w:ind w:firstLine="567"/>
        <w:jc w:val="both"/>
      </w:pPr>
      <w:r w:rsidRPr="000F1016">
        <w:lastRenderedPageBreak/>
        <w:t xml:space="preserve">В соответствии с данными паспорта </w:t>
      </w:r>
      <w:r>
        <w:t>Берёзовского</w:t>
      </w:r>
      <w:r w:rsidRPr="000F1016">
        <w:t xml:space="preserve"> сельского поселения</w:t>
      </w:r>
      <w:r>
        <w:t xml:space="preserve"> (на 01.01.2011 г.)</w:t>
      </w:r>
      <w:r w:rsidRPr="000F1016">
        <w:t xml:space="preserve"> площадь земель сельскохозяйственного назначения составляет </w:t>
      </w:r>
      <w:r>
        <w:t xml:space="preserve">4,4 тыс. </w:t>
      </w:r>
      <w:r w:rsidRPr="000F1016">
        <w:t>га.</w:t>
      </w:r>
    </w:p>
    <w:p w:rsidR="00547AB2" w:rsidRDefault="00547AB2" w:rsidP="00547AB2">
      <w:pPr>
        <w:ind w:firstLine="567"/>
        <w:jc w:val="both"/>
      </w:pPr>
    </w:p>
    <w:p w:rsidR="00547AB2" w:rsidRDefault="00547AB2" w:rsidP="00547AB2">
      <w:pPr>
        <w:ind w:firstLine="567"/>
        <w:jc w:val="center"/>
        <w:rPr>
          <w:b/>
          <w:lang w:val="en-US"/>
        </w:rPr>
      </w:pPr>
    </w:p>
    <w:p w:rsidR="00547AB2" w:rsidRPr="00DC3F53" w:rsidRDefault="00547AB2" w:rsidP="00547AB2">
      <w:pPr>
        <w:ind w:firstLine="567"/>
        <w:jc w:val="center"/>
        <w:rPr>
          <w:b/>
        </w:rPr>
      </w:pPr>
      <w:r w:rsidRPr="00747FA4">
        <w:rPr>
          <w:b/>
        </w:rPr>
        <w:t>Распред</w:t>
      </w:r>
      <w:r>
        <w:rPr>
          <w:b/>
        </w:rPr>
        <w:t>еление земельного фонда по угодь</w:t>
      </w:r>
      <w:r w:rsidRPr="00747FA4">
        <w:rPr>
          <w:b/>
        </w:rPr>
        <w:t>ям</w:t>
      </w:r>
      <w:r>
        <w:rPr>
          <w:b/>
        </w:rPr>
        <w:t>:</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870"/>
        <w:gridCol w:w="3948"/>
        <w:gridCol w:w="4538"/>
      </w:tblGrid>
      <w:tr w:rsidR="00547AB2" w:rsidTr="000A3307">
        <w:trPr>
          <w:trHeight w:val="345"/>
        </w:trPr>
        <w:tc>
          <w:tcPr>
            <w:tcW w:w="870" w:type="dxa"/>
            <w:shd w:val="clear" w:color="auto" w:fill="DAEEF3"/>
          </w:tcPr>
          <w:p w:rsidR="00547AB2" w:rsidRPr="00F51C9B" w:rsidRDefault="00547AB2" w:rsidP="000A3307">
            <w:pPr>
              <w:pStyle w:val="af5"/>
              <w:snapToGrid w:val="0"/>
              <w:jc w:val="center"/>
              <w:rPr>
                <w:b/>
              </w:rPr>
            </w:pPr>
            <w:r w:rsidRPr="00F51C9B">
              <w:rPr>
                <w:b/>
              </w:rPr>
              <w:t>№ п/п</w:t>
            </w:r>
          </w:p>
        </w:tc>
        <w:tc>
          <w:tcPr>
            <w:tcW w:w="3948" w:type="dxa"/>
            <w:shd w:val="clear" w:color="auto" w:fill="DAEEF3"/>
          </w:tcPr>
          <w:p w:rsidR="00547AB2" w:rsidRPr="00F51C9B" w:rsidRDefault="00547AB2" w:rsidP="000A3307">
            <w:pPr>
              <w:pStyle w:val="af5"/>
              <w:snapToGrid w:val="0"/>
              <w:jc w:val="center"/>
              <w:rPr>
                <w:b/>
              </w:rPr>
            </w:pPr>
            <w:r w:rsidRPr="00F51C9B">
              <w:rPr>
                <w:b/>
              </w:rPr>
              <w:t>Наименование показателя</w:t>
            </w:r>
          </w:p>
        </w:tc>
        <w:tc>
          <w:tcPr>
            <w:tcW w:w="4538" w:type="dxa"/>
            <w:shd w:val="clear" w:color="auto" w:fill="DAEEF3"/>
          </w:tcPr>
          <w:p w:rsidR="00547AB2" w:rsidRPr="00F51C9B" w:rsidRDefault="00547AB2" w:rsidP="000A3307">
            <w:pPr>
              <w:pStyle w:val="af5"/>
              <w:snapToGrid w:val="0"/>
              <w:jc w:val="center"/>
              <w:rPr>
                <w:b/>
              </w:rPr>
            </w:pPr>
            <w:r w:rsidRPr="00F51C9B">
              <w:rPr>
                <w:b/>
              </w:rPr>
              <w:t>Площадь, га</w:t>
            </w:r>
          </w:p>
        </w:tc>
      </w:tr>
      <w:tr w:rsidR="00547AB2" w:rsidTr="000A3307">
        <w:tc>
          <w:tcPr>
            <w:tcW w:w="870" w:type="dxa"/>
            <w:vAlign w:val="center"/>
          </w:tcPr>
          <w:p w:rsidR="00547AB2" w:rsidRDefault="00547AB2" w:rsidP="000A3307">
            <w:pPr>
              <w:pStyle w:val="af5"/>
              <w:snapToGrid w:val="0"/>
              <w:jc w:val="center"/>
            </w:pPr>
            <w:r>
              <w:t>1</w:t>
            </w:r>
          </w:p>
        </w:tc>
        <w:tc>
          <w:tcPr>
            <w:tcW w:w="3948" w:type="dxa"/>
          </w:tcPr>
          <w:p w:rsidR="00547AB2" w:rsidRDefault="00547AB2" w:rsidP="000A3307">
            <w:pPr>
              <w:pStyle w:val="af5"/>
              <w:snapToGrid w:val="0"/>
            </w:pPr>
            <w:r>
              <w:t>Общая площадь территории поселения, всего</w:t>
            </w:r>
          </w:p>
        </w:tc>
        <w:tc>
          <w:tcPr>
            <w:tcW w:w="4538" w:type="dxa"/>
          </w:tcPr>
          <w:p w:rsidR="00547AB2" w:rsidRPr="000F1016" w:rsidRDefault="00547AB2" w:rsidP="000A3307">
            <w:pPr>
              <w:jc w:val="center"/>
            </w:pPr>
            <w:r>
              <w:t>4900</w:t>
            </w:r>
          </w:p>
        </w:tc>
      </w:tr>
      <w:tr w:rsidR="00547AB2" w:rsidTr="000A3307">
        <w:tc>
          <w:tcPr>
            <w:tcW w:w="870" w:type="dxa"/>
            <w:vAlign w:val="center"/>
          </w:tcPr>
          <w:p w:rsidR="00547AB2" w:rsidRDefault="00547AB2" w:rsidP="000A3307">
            <w:pPr>
              <w:pStyle w:val="af5"/>
              <w:snapToGrid w:val="0"/>
              <w:jc w:val="center"/>
            </w:pPr>
            <w:r>
              <w:t>2</w:t>
            </w:r>
          </w:p>
        </w:tc>
        <w:tc>
          <w:tcPr>
            <w:tcW w:w="3948" w:type="dxa"/>
          </w:tcPr>
          <w:p w:rsidR="00547AB2" w:rsidRDefault="00547AB2" w:rsidP="000A3307">
            <w:pPr>
              <w:pStyle w:val="af5"/>
              <w:snapToGrid w:val="0"/>
            </w:pPr>
            <w:r>
              <w:t>Земли сельскохозяйственного назначения, всего</w:t>
            </w:r>
          </w:p>
          <w:p w:rsidR="00547AB2" w:rsidRDefault="00547AB2" w:rsidP="000A3307">
            <w:pPr>
              <w:pStyle w:val="af5"/>
              <w:snapToGrid w:val="0"/>
            </w:pPr>
            <w:r>
              <w:t>в т.ч.</w:t>
            </w:r>
          </w:p>
        </w:tc>
        <w:tc>
          <w:tcPr>
            <w:tcW w:w="4538" w:type="dxa"/>
          </w:tcPr>
          <w:p w:rsidR="00547AB2" w:rsidRPr="000F1016" w:rsidRDefault="00547AB2" w:rsidP="000A3307">
            <w:pPr>
              <w:jc w:val="center"/>
            </w:pPr>
            <w:r>
              <w:t>4400</w:t>
            </w:r>
          </w:p>
        </w:tc>
      </w:tr>
      <w:tr w:rsidR="00547AB2" w:rsidTr="000A3307">
        <w:tc>
          <w:tcPr>
            <w:tcW w:w="870" w:type="dxa"/>
            <w:vMerge w:val="restart"/>
            <w:vAlign w:val="center"/>
          </w:tcPr>
          <w:p w:rsidR="00547AB2" w:rsidRDefault="00547AB2" w:rsidP="000A3307">
            <w:pPr>
              <w:pStyle w:val="af5"/>
              <w:snapToGrid w:val="0"/>
              <w:jc w:val="center"/>
            </w:pPr>
          </w:p>
        </w:tc>
        <w:tc>
          <w:tcPr>
            <w:tcW w:w="3948" w:type="dxa"/>
          </w:tcPr>
          <w:p w:rsidR="00547AB2" w:rsidRDefault="00547AB2" w:rsidP="000A3307">
            <w:pPr>
              <w:pStyle w:val="af5"/>
              <w:snapToGrid w:val="0"/>
            </w:pPr>
            <w:r>
              <w:t>пашни</w:t>
            </w:r>
          </w:p>
        </w:tc>
        <w:tc>
          <w:tcPr>
            <w:tcW w:w="4538" w:type="dxa"/>
          </w:tcPr>
          <w:p w:rsidR="00547AB2" w:rsidRPr="000F1016" w:rsidRDefault="00547AB2" w:rsidP="000A3307">
            <w:pPr>
              <w:jc w:val="center"/>
            </w:pPr>
            <w:r>
              <w:t>2800</w:t>
            </w:r>
          </w:p>
        </w:tc>
      </w:tr>
      <w:tr w:rsidR="00547AB2" w:rsidTr="000A3307">
        <w:tc>
          <w:tcPr>
            <w:tcW w:w="870" w:type="dxa"/>
            <w:vMerge/>
            <w:vAlign w:val="center"/>
          </w:tcPr>
          <w:p w:rsidR="00547AB2" w:rsidRDefault="00547AB2" w:rsidP="000A3307">
            <w:pPr>
              <w:pStyle w:val="af5"/>
              <w:snapToGrid w:val="0"/>
              <w:jc w:val="center"/>
            </w:pPr>
          </w:p>
        </w:tc>
        <w:tc>
          <w:tcPr>
            <w:tcW w:w="3948" w:type="dxa"/>
          </w:tcPr>
          <w:p w:rsidR="00547AB2" w:rsidRDefault="00547AB2" w:rsidP="000A3307">
            <w:pPr>
              <w:pStyle w:val="af5"/>
              <w:snapToGrid w:val="0"/>
            </w:pPr>
            <w:r>
              <w:t>сенокосы</w:t>
            </w:r>
          </w:p>
        </w:tc>
        <w:tc>
          <w:tcPr>
            <w:tcW w:w="4538" w:type="dxa"/>
          </w:tcPr>
          <w:p w:rsidR="00547AB2" w:rsidRPr="000F1016" w:rsidRDefault="00547AB2" w:rsidP="000A3307">
            <w:pPr>
              <w:jc w:val="center"/>
            </w:pPr>
            <w:r>
              <w:t>140</w:t>
            </w:r>
          </w:p>
        </w:tc>
      </w:tr>
      <w:tr w:rsidR="00547AB2" w:rsidTr="000A3307">
        <w:tc>
          <w:tcPr>
            <w:tcW w:w="870" w:type="dxa"/>
            <w:vMerge/>
            <w:vAlign w:val="center"/>
          </w:tcPr>
          <w:p w:rsidR="00547AB2" w:rsidRDefault="00547AB2" w:rsidP="000A3307">
            <w:pPr>
              <w:pStyle w:val="af5"/>
              <w:snapToGrid w:val="0"/>
              <w:jc w:val="center"/>
            </w:pPr>
          </w:p>
        </w:tc>
        <w:tc>
          <w:tcPr>
            <w:tcW w:w="3948" w:type="dxa"/>
          </w:tcPr>
          <w:p w:rsidR="00547AB2" w:rsidRDefault="00547AB2" w:rsidP="000A3307">
            <w:pPr>
              <w:pStyle w:val="af5"/>
              <w:snapToGrid w:val="0"/>
            </w:pPr>
            <w:r>
              <w:t>пастбища</w:t>
            </w:r>
          </w:p>
        </w:tc>
        <w:tc>
          <w:tcPr>
            <w:tcW w:w="4538" w:type="dxa"/>
          </w:tcPr>
          <w:p w:rsidR="00547AB2" w:rsidRPr="000F1016" w:rsidRDefault="00547AB2" w:rsidP="000A3307">
            <w:pPr>
              <w:jc w:val="center"/>
            </w:pPr>
            <w:r>
              <w:t>1300</w:t>
            </w:r>
          </w:p>
        </w:tc>
      </w:tr>
      <w:tr w:rsidR="00547AB2" w:rsidTr="000A3307">
        <w:tc>
          <w:tcPr>
            <w:tcW w:w="870" w:type="dxa"/>
            <w:vMerge/>
            <w:vAlign w:val="center"/>
          </w:tcPr>
          <w:p w:rsidR="00547AB2" w:rsidRDefault="00547AB2" w:rsidP="000A3307">
            <w:pPr>
              <w:pStyle w:val="af5"/>
              <w:snapToGrid w:val="0"/>
              <w:jc w:val="center"/>
            </w:pPr>
          </w:p>
        </w:tc>
        <w:tc>
          <w:tcPr>
            <w:tcW w:w="3948" w:type="dxa"/>
          </w:tcPr>
          <w:p w:rsidR="00547AB2" w:rsidRDefault="00547AB2" w:rsidP="000A3307">
            <w:pPr>
              <w:pStyle w:val="af5"/>
              <w:snapToGrid w:val="0"/>
            </w:pPr>
            <w:r>
              <w:t>многолетние насаждения</w:t>
            </w:r>
          </w:p>
        </w:tc>
        <w:tc>
          <w:tcPr>
            <w:tcW w:w="4538" w:type="dxa"/>
          </w:tcPr>
          <w:p w:rsidR="00547AB2" w:rsidRPr="000F1016" w:rsidRDefault="00547AB2" w:rsidP="000A3307">
            <w:pPr>
              <w:jc w:val="center"/>
            </w:pPr>
            <w:r>
              <w:t>-</w:t>
            </w:r>
          </w:p>
        </w:tc>
      </w:tr>
      <w:tr w:rsidR="00547AB2" w:rsidTr="000A3307">
        <w:trPr>
          <w:trHeight w:val="390"/>
        </w:trPr>
        <w:tc>
          <w:tcPr>
            <w:tcW w:w="870" w:type="dxa"/>
            <w:vMerge/>
            <w:vAlign w:val="center"/>
          </w:tcPr>
          <w:p w:rsidR="00547AB2" w:rsidRDefault="00547AB2" w:rsidP="000A3307">
            <w:pPr>
              <w:pStyle w:val="af5"/>
              <w:snapToGrid w:val="0"/>
              <w:jc w:val="center"/>
            </w:pPr>
          </w:p>
        </w:tc>
        <w:tc>
          <w:tcPr>
            <w:tcW w:w="3948" w:type="dxa"/>
          </w:tcPr>
          <w:p w:rsidR="00547AB2" w:rsidRDefault="00547AB2" w:rsidP="000A3307">
            <w:pPr>
              <w:pStyle w:val="af5"/>
              <w:snapToGrid w:val="0"/>
            </w:pPr>
            <w:r>
              <w:t>залежь</w:t>
            </w:r>
          </w:p>
        </w:tc>
        <w:tc>
          <w:tcPr>
            <w:tcW w:w="4538" w:type="dxa"/>
          </w:tcPr>
          <w:p w:rsidR="00547AB2" w:rsidRPr="000F1016" w:rsidRDefault="00547AB2" w:rsidP="000A3307">
            <w:pPr>
              <w:jc w:val="center"/>
            </w:pPr>
            <w:r>
              <w:t>-</w:t>
            </w:r>
          </w:p>
        </w:tc>
      </w:tr>
    </w:tbl>
    <w:p w:rsidR="00547AB2" w:rsidRDefault="00547AB2" w:rsidP="00547AB2">
      <w:pPr>
        <w:pStyle w:val="afc"/>
        <w:ind w:firstLine="567"/>
        <w:jc w:val="both"/>
      </w:pPr>
    </w:p>
    <w:p w:rsidR="00547AB2" w:rsidRDefault="00547AB2" w:rsidP="00547AB2">
      <w:pPr>
        <w:ind w:firstLine="567"/>
        <w:jc w:val="both"/>
        <w:rPr>
          <w:lang/>
        </w:rPr>
      </w:pPr>
      <w:r>
        <w:rPr>
          <w:lang/>
        </w:rPr>
        <w:t xml:space="preserve">На землях сельскохозяйственного назначения есть территории, занятые древесно-кустарниковой растительностью. </w:t>
      </w:r>
    </w:p>
    <w:p w:rsidR="00547AB2" w:rsidRDefault="00547AB2" w:rsidP="00547AB2">
      <w:pPr>
        <w:ind w:firstLine="567"/>
        <w:jc w:val="both"/>
        <w:rPr>
          <w:lang/>
        </w:rPr>
      </w:pPr>
      <w:r>
        <w:rPr>
          <w:lang/>
        </w:rPr>
        <w:t>«Древесно-кустарниковая растительность, расположенная на землях сельскохозяйственного назначения, предназначена для обеспечения защиты земель от воздействия неблагоприятных природных, антропогенных и техногенных явлений посредством использования почвозащитных, водорегулирующих и иных свойств лесной растительности» (Гл. 19 ст. 134 Лесного кодекса).</w:t>
      </w:r>
    </w:p>
    <w:p w:rsidR="00547AB2" w:rsidRDefault="00547AB2" w:rsidP="00547AB2">
      <w:pPr>
        <w:tabs>
          <w:tab w:val="left" w:pos="700"/>
        </w:tabs>
        <w:ind w:firstLine="738"/>
        <w:jc w:val="both"/>
      </w:pPr>
    </w:p>
    <w:p w:rsidR="00547AB2" w:rsidRDefault="00547AB2" w:rsidP="00547AB2">
      <w:pPr>
        <w:widowControl/>
        <w:snapToGrid w:val="0"/>
        <w:spacing w:line="100" w:lineRule="atLeast"/>
        <w:ind w:firstLine="567"/>
        <w:jc w:val="center"/>
        <w:rPr>
          <w:b/>
          <w:bCs/>
        </w:rPr>
      </w:pPr>
      <w:r w:rsidRPr="000F1016">
        <w:rPr>
          <w:b/>
        </w:rPr>
        <w:t>2.4.3.</w:t>
      </w:r>
      <w:r>
        <w:rPr>
          <w:b/>
          <w:bCs/>
        </w:rPr>
        <w:t xml:space="preserve"> Земли промышленности, энергетики, транспорта, связи, радиовещания, телевидения, информатики, земли для обеспечения космической деятельности,</w:t>
      </w:r>
    </w:p>
    <w:p w:rsidR="00547AB2" w:rsidRDefault="00547AB2" w:rsidP="00547AB2">
      <w:pPr>
        <w:widowControl/>
        <w:snapToGrid w:val="0"/>
        <w:spacing w:line="100" w:lineRule="atLeast"/>
        <w:jc w:val="center"/>
        <w:rPr>
          <w:b/>
          <w:bCs/>
        </w:rPr>
      </w:pPr>
      <w:r>
        <w:rPr>
          <w:b/>
          <w:bCs/>
        </w:rPr>
        <w:t>земли обороны, безопасности и земли иного специального назначения</w:t>
      </w:r>
    </w:p>
    <w:p w:rsidR="00547AB2" w:rsidRDefault="00547AB2" w:rsidP="00547AB2">
      <w:pPr>
        <w:widowControl/>
        <w:tabs>
          <w:tab w:val="left" w:pos="0"/>
        </w:tabs>
        <w:snapToGrid w:val="0"/>
        <w:ind w:firstLine="567"/>
        <w:jc w:val="both"/>
        <w:rPr>
          <w:rFonts w:eastAsia="Times New Roman"/>
        </w:rPr>
      </w:pPr>
    </w:p>
    <w:p w:rsidR="00547AB2" w:rsidRDefault="00547AB2" w:rsidP="00547AB2">
      <w:pPr>
        <w:ind w:firstLine="567"/>
        <w:jc w:val="both"/>
      </w:pPr>
      <w:r>
        <w:t>Согласно данным паспорта муниципального образования земли промышленности на территории Берёзовского сельского поселения не зарегистрированы</w:t>
      </w:r>
    </w:p>
    <w:p w:rsidR="00547AB2" w:rsidRDefault="00547AB2" w:rsidP="00547AB2">
      <w:pPr>
        <w:widowControl/>
        <w:snapToGrid w:val="0"/>
        <w:spacing w:line="100" w:lineRule="atLeast"/>
        <w:ind w:firstLine="567"/>
        <w:jc w:val="both"/>
        <w:rPr>
          <w:shd w:val="clear" w:color="auto" w:fill="00FFFF"/>
        </w:rPr>
      </w:pPr>
      <w:r w:rsidRPr="000F1016">
        <w:rPr>
          <w:b/>
          <w:i/>
        </w:rPr>
        <w:t>Границы земель промышленности.</w:t>
      </w:r>
      <w:r>
        <w:rPr>
          <w:rFonts w:eastAsia="Times New Roman"/>
          <w:bCs/>
        </w:rPr>
        <w:t xml:space="preserve">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47AB2" w:rsidRDefault="00547AB2" w:rsidP="00547AB2">
      <w:pPr>
        <w:widowControl/>
        <w:snapToGrid w:val="0"/>
        <w:spacing w:line="100" w:lineRule="atLeast"/>
        <w:ind w:firstLine="567"/>
        <w:jc w:val="both"/>
        <w:rPr>
          <w:shd w:val="clear" w:color="auto" w:fill="00FFFF"/>
        </w:rPr>
      </w:pPr>
      <w:r w:rsidRPr="000F1016">
        <w:rPr>
          <w:b/>
          <w:i/>
        </w:rPr>
        <w:t>Границы земель транспорта.</w:t>
      </w:r>
      <w:r>
        <w:rPr>
          <w:rFonts w:eastAsia="Times New Roman"/>
          <w:b/>
          <w:bCs/>
          <w:i/>
        </w:rPr>
        <w:t xml:space="preserve"> </w:t>
      </w:r>
      <w:r>
        <w:rPr>
          <w:rFonts w:eastAsia="Times New Roman"/>
          <w:bCs/>
        </w:rPr>
        <w:t>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47AB2" w:rsidRPr="00934F30" w:rsidRDefault="00547AB2" w:rsidP="00547AB2">
      <w:pPr>
        <w:widowControl/>
        <w:snapToGrid w:val="0"/>
        <w:spacing w:line="100" w:lineRule="atLeast"/>
        <w:ind w:firstLine="567"/>
        <w:jc w:val="both"/>
        <w:rPr>
          <w:shd w:val="clear" w:color="auto" w:fill="00FFFF"/>
        </w:rPr>
      </w:pPr>
      <w:r>
        <w:rPr>
          <w:lang/>
        </w:rPr>
        <w:t xml:space="preserve">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w:t>
      </w:r>
      <w:r>
        <w:rPr>
          <w:lang/>
        </w:rPr>
        <w:lastRenderedPageBreak/>
        <w:t xml:space="preserve">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w:t>
      </w:r>
      <w:r w:rsidRPr="00934F30">
        <w:rPr>
          <w:lang/>
        </w:rPr>
        <w:t>полос.</w:t>
      </w:r>
    </w:p>
    <w:p w:rsidR="00547AB2" w:rsidRDefault="00547AB2" w:rsidP="00547AB2">
      <w:pPr>
        <w:widowControl/>
        <w:snapToGrid w:val="0"/>
        <w:spacing w:line="100" w:lineRule="atLeast"/>
        <w:ind w:firstLine="567"/>
        <w:jc w:val="both"/>
        <w:rPr>
          <w:rFonts w:eastAsia="Times New Roman"/>
          <w:bCs/>
        </w:rPr>
      </w:pPr>
      <w:r w:rsidRPr="00934F30">
        <w:rPr>
          <w:rFonts w:eastAsia="Times New Roman"/>
          <w:bCs/>
        </w:rPr>
        <w:t xml:space="preserve">По территории </w:t>
      </w:r>
      <w:r>
        <w:t>Берёзовского</w:t>
      </w:r>
      <w:r w:rsidRPr="00934F30">
        <w:t xml:space="preserve"> </w:t>
      </w:r>
      <w:r w:rsidRPr="00934F30">
        <w:rPr>
          <w:rFonts w:eastAsia="Times New Roman"/>
          <w:bCs/>
        </w:rPr>
        <w:t>сельского поселения проход</w:t>
      </w:r>
      <w:r>
        <w:rPr>
          <w:rFonts w:eastAsia="Times New Roman"/>
          <w:bCs/>
        </w:rPr>
        <w:t>я</w:t>
      </w:r>
      <w:r w:rsidRPr="00934F30">
        <w:rPr>
          <w:rFonts w:eastAsia="Times New Roman"/>
          <w:bCs/>
        </w:rPr>
        <w:t xml:space="preserve">т </w:t>
      </w:r>
      <w:r>
        <w:rPr>
          <w:rFonts w:eastAsia="Times New Roman"/>
          <w:bCs/>
        </w:rPr>
        <w:t xml:space="preserve">три </w:t>
      </w:r>
      <w:r w:rsidRPr="00934F30">
        <w:rPr>
          <w:rFonts w:eastAsia="Times New Roman"/>
          <w:bCs/>
        </w:rPr>
        <w:t>автомобильн</w:t>
      </w:r>
      <w:r>
        <w:rPr>
          <w:rFonts w:eastAsia="Times New Roman"/>
          <w:bCs/>
        </w:rPr>
        <w:t xml:space="preserve">ые </w:t>
      </w:r>
      <w:r w:rsidRPr="00934F30">
        <w:rPr>
          <w:rFonts w:eastAsia="Times New Roman"/>
          <w:bCs/>
        </w:rPr>
        <w:t>дорог</w:t>
      </w:r>
      <w:r>
        <w:rPr>
          <w:rFonts w:eastAsia="Times New Roman"/>
          <w:bCs/>
        </w:rPr>
        <w:t>и регионального значения; «Сагуны-Березово» (20 ОП РЗ Н10-24), «Сагуны-Березово»-х.Сухая Россошь (20 ОП РЗ Н32-24), «Каменка-Подгоренский» (20 ОП РЗ НВ26-0).</w:t>
      </w:r>
    </w:p>
    <w:p w:rsidR="00547AB2" w:rsidRDefault="00547AB2" w:rsidP="00547AB2">
      <w:pPr>
        <w:shd w:val="clear" w:color="auto" w:fill="FFFFFF"/>
        <w:autoSpaceDE w:val="0"/>
        <w:ind w:firstLine="567"/>
        <w:jc w:val="both"/>
        <w:rPr>
          <w:rFonts w:eastAsia="TimesNewRoman"/>
          <w:kern w:val="0"/>
          <w:lang w:eastAsia="ru-RU"/>
        </w:rPr>
      </w:pPr>
      <w:r>
        <w:rPr>
          <w:rFonts w:eastAsia="Times New Roman"/>
          <w:bCs/>
        </w:rPr>
        <w:t xml:space="preserve">Также к землям </w:t>
      </w:r>
      <w:r w:rsidRPr="00006566">
        <w:rPr>
          <w:rFonts w:eastAsia="TimesNewRoman"/>
          <w:kern w:val="0"/>
          <w:lang w:eastAsia="ru-RU"/>
        </w:rPr>
        <w:t xml:space="preserve">транспорта относятся земли ЮВЖД – </w:t>
      </w:r>
      <w:r>
        <w:rPr>
          <w:rFonts w:eastAsia="TimesNewRoman"/>
          <w:kern w:val="0"/>
          <w:lang w:eastAsia="ru-RU"/>
        </w:rPr>
        <w:t xml:space="preserve">железная дорога </w:t>
      </w:r>
      <w:r w:rsidRPr="00006566">
        <w:rPr>
          <w:rFonts w:eastAsia="TimesNewRoman"/>
          <w:kern w:val="0"/>
          <w:lang w:eastAsia="ru-RU"/>
        </w:rPr>
        <w:t>«</w:t>
      </w:r>
      <w:r>
        <w:rPr>
          <w:rFonts w:eastAsia="TimesNewRoman"/>
          <w:kern w:val="0"/>
          <w:lang w:eastAsia="ru-RU"/>
        </w:rPr>
        <w:t>Каменка – Подгоренский».</w:t>
      </w:r>
    </w:p>
    <w:p w:rsidR="00547AB2" w:rsidRDefault="00547AB2" w:rsidP="00547AB2">
      <w:pPr>
        <w:shd w:val="clear" w:color="auto" w:fill="FFFFFF"/>
        <w:autoSpaceDE w:val="0"/>
        <w:ind w:firstLine="567"/>
        <w:jc w:val="both"/>
        <w:rPr>
          <w:rFonts w:eastAsia="Arial" w:cs="Arial"/>
          <w:shd w:val="clear" w:color="auto" w:fill="FFFFFF"/>
        </w:rPr>
      </w:pPr>
      <w:r>
        <w:rPr>
          <w:rFonts w:eastAsia="TimesNewRoman"/>
          <w:kern w:val="0"/>
          <w:lang w:eastAsia="ru-RU"/>
        </w:rPr>
        <w:t xml:space="preserve">По территории поселения проходит </w:t>
      </w:r>
      <w:r>
        <w:rPr>
          <w:rFonts w:eastAsia="Arial" w:cs="Arial"/>
          <w:shd w:val="clear" w:color="auto" w:fill="FFFFFF"/>
        </w:rPr>
        <w:t xml:space="preserve">магистральный газопровод (3 нитки)  МГ Средняя Азия — Центр </w:t>
      </w:r>
      <w:r>
        <w:rPr>
          <w:rFonts w:eastAsia="Arial" w:cs="Arial"/>
          <w:shd w:val="clear" w:color="auto" w:fill="FFFFFF"/>
          <w:lang w:val="en-US"/>
        </w:rPr>
        <w:t>III</w:t>
      </w:r>
      <w:r w:rsidRPr="003954D6">
        <w:rPr>
          <w:rFonts w:eastAsia="Arial" w:cs="Arial"/>
          <w:shd w:val="clear" w:color="auto" w:fill="FFFFFF"/>
        </w:rPr>
        <w:t xml:space="preserve"> </w:t>
      </w:r>
      <w:r>
        <w:rPr>
          <w:rFonts w:eastAsia="Arial" w:cs="Arial"/>
          <w:shd w:val="clear" w:color="auto" w:fill="FFFFFF"/>
        </w:rPr>
        <w:t xml:space="preserve">(Ду 1220 мм, Рраб 55 Кг/кв.см); МГ Средняя Азия — Центр </w:t>
      </w:r>
      <w:r>
        <w:rPr>
          <w:rFonts w:eastAsia="Arial" w:cs="Arial"/>
          <w:shd w:val="clear" w:color="auto" w:fill="FFFFFF"/>
          <w:lang w:val="en-US"/>
        </w:rPr>
        <w:t>IV</w:t>
      </w:r>
      <w:r w:rsidRPr="003954D6">
        <w:rPr>
          <w:rFonts w:eastAsia="Arial" w:cs="Arial"/>
          <w:shd w:val="clear" w:color="auto" w:fill="FFFFFF"/>
        </w:rPr>
        <w:t xml:space="preserve">-1 </w:t>
      </w:r>
      <w:r>
        <w:rPr>
          <w:rFonts w:eastAsia="Arial" w:cs="Arial"/>
          <w:shd w:val="clear" w:color="auto" w:fill="FFFFFF"/>
        </w:rPr>
        <w:t xml:space="preserve">(Ду 1220 мм, Рраб 55 Кг/кв.см); МГ Средняя Азия — Центр </w:t>
      </w:r>
      <w:r>
        <w:rPr>
          <w:rFonts w:eastAsia="Arial" w:cs="Arial"/>
          <w:shd w:val="clear" w:color="auto" w:fill="FFFFFF"/>
          <w:lang w:val="en-US"/>
        </w:rPr>
        <w:t>IV</w:t>
      </w:r>
      <w:r w:rsidRPr="003954D6">
        <w:rPr>
          <w:rFonts w:eastAsia="Arial" w:cs="Arial"/>
          <w:shd w:val="clear" w:color="auto" w:fill="FFFFFF"/>
        </w:rPr>
        <w:t xml:space="preserve">-2 </w:t>
      </w:r>
      <w:r>
        <w:rPr>
          <w:rFonts w:eastAsia="Arial" w:cs="Arial"/>
          <w:shd w:val="clear" w:color="auto" w:fill="FFFFFF"/>
        </w:rPr>
        <w:t>(Ду 1220 мм, Рраб 55 Кг/кв.см)</w:t>
      </w:r>
      <w:r w:rsidRPr="003954D6">
        <w:rPr>
          <w:rFonts w:eastAsia="Arial" w:cs="Arial"/>
          <w:shd w:val="clear" w:color="auto" w:fill="FFFFFF"/>
        </w:rPr>
        <w:t>.</w:t>
      </w:r>
      <w:r>
        <w:rPr>
          <w:rFonts w:eastAsia="Arial" w:cs="Arial"/>
          <w:shd w:val="clear" w:color="auto" w:fill="FFFFFF"/>
        </w:rPr>
        <w:t xml:space="preserve"> </w:t>
      </w:r>
    </w:p>
    <w:p w:rsidR="00547AB2" w:rsidRPr="000D17DF" w:rsidRDefault="00547AB2" w:rsidP="00547AB2">
      <w:pPr>
        <w:widowControl/>
        <w:suppressAutoHyphens w:val="0"/>
        <w:autoSpaceDE w:val="0"/>
        <w:autoSpaceDN w:val="0"/>
        <w:adjustRightInd w:val="0"/>
        <w:ind w:firstLine="567"/>
        <w:jc w:val="both"/>
        <w:rPr>
          <w:rFonts w:eastAsia="TimesNewRoman"/>
          <w:kern w:val="0"/>
          <w:lang w:eastAsia="ru-RU"/>
        </w:rPr>
      </w:pPr>
    </w:p>
    <w:p w:rsidR="00547AB2" w:rsidRDefault="00547AB2" w:rsidP="00547AB2">
      <w:pPr>
        <w:ind w:firstLine="567"/>
        <w:jc w:val="both"/>
        <w:rPr>
          <w:rFonts w:eastAsia="Times New Roman"/>
          <w:b/>
          <w:bCs/>
          <w:i/>
          <w:iCs/>
        </w:rPr>
      </w:pPr>
      <w:r w:rsidRPr="000F1016">
        <w:rPr>
          <w:b/>
          <w:i/>
        </w:rPr>
        <w:t>Границы земель связи.</w:t>
      </w:r>
    </w:p>
    <w:p w:rsidR="00547AB2" w:rsidRDefault="00547AB2" w:rsidP="00547AB2">
      <w:pPr>
        <w:ind w:firstLine="567"/>
        <w:jc w:val="both"/>
        <w:rPr>
          <w:rFonts w:eastAsia="Times New Roman" w:cs="Arial"/>
          <w:iCs/>
          <w:color w:val="000000"/>
          <w:lang/>
        </w:rPr>
      </w:pPr>
      <w:r>
        <w:rPr>
          <w:rFonts w:eastAsia="Times New Roman" w:cs="Arial"/>
          <w:iCs/>
          <w:color w:val="000000"/>
          <w:lang/>
        </w:rPr>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47AB2" w:rsidRDefault="00547AB2" w:rsidP="00547AB2">
      <w:pPr>
        <w:ind w:firstLine="567"/>
        <w:jc w:val="both"/>
        <w:rPr>
          <w:lang/>
        </w:rPr>
      </w:pPr>
      <w:r w:rsidRPr="00C56757">
        <w:rPr>
          <w:rFonts w:eastAsia="Times New Roman" w:cs="Arial"/>
          <w:iCs/>
          <w:color w:val="000000"/>
          <w:lang/>
        </w:rPr>
        <w:t xml:space="preserve">По территории </w:t>
      </w:r>
      <w:r>
        <w:rPr>
          <w:rFonts w:eastAsia="Times New Roman" w:cs="Arial"/>
          <w:iCs/>
          <w:color w:val="000000"/>
          <w:lang/>
        </w:rPr>
        <w:t>Берёзовского</w:t>
      </w:r>
      <w:r w:rsidRPr="00C56757">
        <w:rPr>
          <w:rFonts w:eastAsia="Times New Roman" w:cs="Arial"/>
          <w:iCs/>
          <w:color w:val="000000"/>
          <w:lang/>
        </w:rPr>
        <w:t xml:space="preserve"> сельского поселения проходит кабель межпоселковой связи</w:t>
      </w:r>
      <w:r>
        <w:rPr>
          <w:rFonts w:eastAsia="Times New Roman" w:cs="Arial"/>
          <w:iCs/>
          <w:color w:val="000000"/>
          <w:lang/>
        </w:rPr>
        <w:t>,</w:t>
      </w:r>
      <w:r w:rsidRPr="00C56757">
        <w:rPr>
          <w:rFonts w:eastAsia="Times New Roman" w:cs="Arial"/>
          <w:iCs/>
          <w:color w:val="000000"/>
          <w:lang/>
        </w:rPr>
        <w:t xml:space="preserve"> кабели связи внутри населенных пунктов.</w:t>
      </w:r>
    </w:p>
    <w:p w:rsidR="00547AB2" w:rsidRPr="00917334" w:rsidRDefault="00547AB2" w:rsidP="00547AB2">
      <w:pPr>
        <w:ind w:firstLine="567"/>
        <w:jc w:val="both"/>
        <w:rPr>
          <w:b/>
          <w:i/>
        </w:rPr>
      </w:pPr>
      <w:r w:rsidRPr="00917334">
        <w:rPr>
          <w:b/>
          <w:i/>
        </w:rPr>
        <w:t>Границы земель специального назначения</w:t>
      </w:r>
      <w:r>
        <w:rPr>
          <w:b/>
          <w:i/>
        </w:rPr>
        <w:t xml:space="preserve">. </w:t>
      </w:r>
      <w:r>
        <w:rPr>
          <w:rFonts w:cs="Arial"/>
          <w:bCs/>
          <w:iCs/>
          <w:lang/>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547AB2" w:rsidRDefault="00547AB2" w:rsidP="00547AB2">
      <w:pPr>
        <w:ind w:firstLine="567"/>
        <w:jc w:val="both"/>
        <w:rPr>
          <w:rFonts w:eastAsia="Times New Roman"/>
          <w:bCs/>
        </w:rPr>
      </w:pPr>
      <w:r>
        <w:rPr>
          <w:rFonts w:eastAsia="Times New Roman"/>
          <w:bCs/>
        </w:rPr>
        <w:t>К категории земель специального назначения на территории Берёзовского сельского поселения следует отнести территории земельных участков, предоставленных для размещения кладбищ, скотомогильников и</w:t>
      </w:r>
      <w:r w:rsidRPr="007528E3">
        <w:rPr>
          <w:rFonts w:eastAsia="Times New Roman"/>
          <w:bCs/>
        </w:rPr>
        <w:t xml:space="preserve"> свалок твердых бытовых отходов</w:t>
      </w:r>
      <w:r>
        <w:rPr>
          <w:rFonts w:eastAsia="Times New Roman"/>
          <w:bCs/>
        </w:rPr>
        <w:t>.</w:t>
      </w:r>
    </w:p>
    <w:p w:rsidR="00547AB2" w:rsidRDefault="00547AB2" w:rsidP="00547AB2">
      <w:pPr>
        <w:ind w:firstLine="567"/>
        <w:jc w:val="both"/>
        <w:rPr>
          <w:rFonts w:eastAsia="Times New Roman"/>
          <w:bCs/>
          <w:iCs/>
          <w:color w:val="000000"/>
        </w:rPr>
      </w:pPr>
      <w:r>
        <w:rPr>
          <w:rFonts w:eastAsia="Times New Roman"/>
          <w:bCs/>
          <w:iCs/>
          <w:color w:val="000000"/>
        </w:rPr>
        <w:t xml:space="preserve">К землям специального назначения на территории Берёзовского сельского поселения относятся территории одного кладбища, один действующий скотомогильник, расположенный на расстоянии 1 км от села Берёзово, </w:t>
      </w:r>
      <w:r w:rsidRPr="00F653D6">
        <w:rPr>
          <w:rFonts w:eastAsia="Times New Roman"/>
          <w:bCs/>
          <w:iCs/>
          <w:color w:val="000000"/>
        </w:rPr>
        <w:t>один закрытый скотомогильник (дата закрытия 1999 г.), расположенный на расстоянии 1 км от поселка Сагуны.</w:t>
      </w:r>
    </w:p>
    <w:p w:rsidR="00547AB2" w:rsidRDefault="00547AB2" w:rsidP="00547AB2">
      <w:pPr>
        <w:ind w:firstLine="567"/>
        <w:jc w:val="center"/>
        <w:rPr>
          <w:rFonts w:eastAsia="Times New Roman"/>
          <w:bCs/>
          <w:iCs/>
          <w:color w:val="000000"/>
        </w:rPr>
      </w:pPr>
    </w:p>
    <w:p w:rsidR="00547AB2" w:rsidRDefault="00547AB2" w:rsidP="00547AB2">
      <w:pPr>
        <w:ind w:firstLine="567"/>
        <w:jc w:val="center"/>
        <w:rPr>
          <w:b/>
          <w:bCs/>
        </w:rPr>
      </w:pPr>
      <w:r>
        <w:rPr>
          <w:b/>
          <w:bCs/>
        </w:rPr>
        <w:t xml:space="preserve">2.4.4. </w:t>
      </w:r>
      <w:r w:rsidRPr="00981A55">
        <w:rPr>
          <w:b/>
        </w:rPr>
        <w:t>Земли особо</w:t>
      </w:r>
      <w:r>
        <w:rPr>
          <w:b/>
          <w:bCs/>
        </w:rPr>
        <w:t xml:space="preserve"> охраняемых территорий</w:t>
      </w:r>
    </w:p>
    <w:p w:rsidR="00547AB2" w:rsidRDefault="00547AB2" w:rsidP="00547AB2">
      <w:pPr>
        <w:ind w:firstLine="709"/>
        <w:jc w:val="both"/>
        <w:rPr>
          <w:lang/>
        </w:rPr>
      </w:pPr>
    </w:p>
    <w:p w:rsidR="00547AB2" w:rsidRDefault="00547AB2" w:rsidP="00547AB2">
      <w:pPr>
        <w:ind w:firstLine="567"/>
        <w:jc w:val="both"/>
        <w:rPr>
          <w:lang/>
        </w:rPr>
      </w:pPr>
      <w:r>
        <w:rPr>
          <w:lang/>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547AB2" w:rsidRDefault="00547AB2" w:rsidP="00547AB2">
      <w:pPr>
        <w:ind w:firstLine="567"/>
        <w:jc w:val="both"/>
      </w:pPr>
      <w:r>
        <w:t xml:space="preserve">На основании п. 4 ст. 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t>1995 г</w:t>
        </w:r>
      </w:smartTag>
      <w:r>
        <w:t>. №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547AB2" w:rsidRDefault="00547AB2" w:rsidP="00547AB2">
      <w:pPr>
        <w:ind w:firstLine="567"/>
        <w:jc w:val="both"/>
        <w:rPr>
          <w:lang/>
        </w:rPr>
      </w:pPr>
      <w:r>
        <w:rPr>
          <w:rFonts w:eastAsia="Times New Roman"/>
        </w:rPr>
        <w:t xml:space="preserve">В соответствии со статьей 94 Земельного кодекса РФ к землям особо охраняемых территорий относятся земли, которые имеют особое </w:t>
      </w:r>
      <w:r w:rsidRPr="00B62940">
        <w:rPr>
          <w:rFonts w:eastAsia="Times New Roman"/>
        </w:rPr>
        <w:t>природоохранное</w:t>
      </w:r>
      <w:r>
        <w:rPr>
          <w:rFonts w:eastAsia="Times New Roman"/>
        </w:rPr>
        <w:t xml:space="preserve">, научное, </w:t>
      </w:r>
      <w:r w:rsidRPr="00B62940">
        <w:rPr>
          <w:rFonts w:eastAsia="Times New Roman"/>
        </w:rPr>
        <w:t>историко-культурное</w:t>
      </w:r>
      <w:r>
        <w:rPr>
          <w:rFonts w:eastAsia="Times New Roman"/>
        </w:rPr>
        <w:t xml:space="preserve">, эстетическое, </w:t>
      </w:r>
      <w:r w:rsidRPr="00B62940">
        <w:rPr>
          <w:rFonts w:eastAsia="Times New Roman"/>
        </w:rPr>
        <w:t>рекреационное</w:t>
      </w:r>
      <w:r>
        <w:rPr>
          <w:rFonts w:eastAsia="Times New Roman"/>
        </w:rPr>
        <w:t xml:space="preserve">,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w:t>
      </w:r>
      <w:r>
        <w:rPr>
          <w:rFonts w:eastAsia="Times New Roman"/>
        </w:rPr>
        <w:lastRenderedPageBreak/>
        <w:t>использования и оборота, и для которых установлен особый правовой режим.</w:t>
      </w:r>
    </w:p>
    <w:p w:rsidR="00547AB2" w:rsidRDefault="00547AB2" w:rsidP="00547AB2">
      <w:pPr>
        <w:snapToGrid w:val="0"/>
        <w:ind w:firstLine="567"/>
        <w:jc w:val="both"/>
      </w:pPr>
      <w:r w:rsidRPr="006223BE">
        <w:t xml:space="preserve">На территории </w:t>
      </w:r>
      <w:r>
        <w:t>Берёзовского</w:t>
      </w:r>
      <w:r w:rsidRPr="006223BE">
        <w:t xml:space="preserve"> сельского поселения расположено </w:t>
      </w:r>
      <w:r>
        <w:t>три памятника культурного наследия. Д</w:t>
      </w:r>
      <w:r w:rsidRPr="006223BE">
        <w:t xml:space="preserve">ля </w:t>
      </w:r>
      <w:r>
        <w:t xml:space="preserve">этих памятников </w:t>
      </w:r>
      <w:r w:rsidRPr="006223BE">
        <w:t>необходима разработка проекта охранн</w:t>
      </w:r>
      <w:r>
        <w:t>ых зон.</w:t>
      </w:r>
    </w:p>
    <w:p w:rsidR="00547AB2" w:rsidRDefault="00547AB2" w:rsidP="00547AB2">
      <w:pPr>
        <w:ind w:firstLine="567"/>
        <w:jc w:val="both"/>
        <w:rPr>
          <w:lang/>
        </w:rPr>
      </w:pPr>
      <w:r>
        <w:rPr>
          <w:rFonts w:eastAsia="Times New Roman"/>
        </w:rPr>
        <w:t>К землям особо охраняемых территорий также следует отнести земельные участки, занятые подземными источниками водоснабжения.</w:t>
      </w:r>
    </w:p>
    <w:p w:rsidR="00547AB2" w:rsidRDefault="00547AB2" w:rsidP="00547AB2">
      <w:pPr>
        <w:ind w:firstLine="567"/>
        <w:jc w:val="both"/>
        <w:rPr>
          <w:lang/>
        </w:rPr>
      </w:pPr>
      <w:r w:rsidRPr="00FE7DE6">
        <w:t>Основное целевое назначение земель особо охраняемых</w:t>
      </w:r>
      <w:r>
        <w:t xml:space="preserve"> территорий – обесп</w:t>
      </w:r>
      <w:r>
        <w:rPr>
          <w:lang/>
        </w:rPr>
        <w:t>ечение сохранности природных и историко-культурных объектов путем полного и частичного ограничения хозяйственной деятельности.</w:t>
      </w:r>
    </w:p>
    <w:p w:rsidR="00547AB2" w:rsidRDefault="00547AB2" w:rsidP="00547AB2">
      <w:pPr>
        <w:ind w:firstLine="709"/>
        <w:jc w:val="both"/>
        <w:rPr>
          <w:lang/>
        </w:rPr>
      </w:pPr>
    </w:p>
    <w:p w:rsidR="00547AB2" w:rsidRDefault="00547AB2" w:rsidP="00547AB2">
      <w:pPr>
        <w:spacing w:after="100" w:afterAutospacing="1"/>
        <w:ind w:firstLine="567"/>
        <w:jc w:val="both"/>
        <w:rPr>
          <w:lang/>
        </w:rPr>
      </w:pPr>
      <w:r>
        <w:rPr>
          <w:rFonts w:eastAsia="Times New Roman"/>
          <w:b/>
          <w:bCs/>
          <w:i/>
          <w:iCs/>
        </w:rPr>
        <w:t>По результатам проведенного анализа выявлена проблема:</w:t>
      </w:r>
    </w:p>
    <w:p w:rsidR="00547AB2" w:rsidRPr="007158C1" w:rsidRDefault="00547AB2" w:rsidP="00547AB2">
      <w:pPr>
        <w:numPr>
          <w:ilvl w:val="0"/>
          <w:numId w:val="31"/>
        </w:numPr>
        <w:jc w:val="both"/>
        <w:rPr>
          <w:rFonts w:cs="Arial"/>
          <w:i/>
          <w:lang/>
        </w:rPr>
      </w:pPr>
      <w:r w:rsidRPr="007158C1">
        <w:rPr>
          <w:i/>
          <w:color w:val="000000"/>
        </w:rPr>
        <w:t>Н</w:t>
      </w:r>
      <w:r w:rsidRPr="007158C1">
        <w:rPr>
          <w:i/>
        </w:rPr>
        <w:t>а территории сельского поселения имеются объекты культурного наследия</w:t>
      </w:r>
      <w:r w:rsidRPr="007158C1">
        <w:rPr>
          <w:rFonts w:cs="Arial"/>
          <w:i/>
          <w:lang/>
        </w:rPr>
        <w:t>, но их территории не утверждены, зоны охраны не установлены.</w:t>
      </w:r>
    </w:p>
    <w:p w:rsidR="00547AB2" w:rsidRDefault="00547AB2" w:rsidP="00547AB2">
      <w:pPr>
        <w:widowControl/>
        <w:snapToGrid w:val="0"/>
        <w:spacing w:after="100" w:afterAutospacing="1" w:line="100" w:lineRule="atLeast"/>
        <w:ind w:firstLine="567"/>
        <w:jc w:val="both"/>
        <w:rPr>
          <w:rFonts w:eastAsia="Times New Roman" w:cs="Arial"/>
          <w:b/>
          <w:bCs/>
          <w:lang/>
        </w:rPr>
      </w:pPr>
    </w:p>
    <w:p w:rsidR="00547AB2" w:rsidRDefault="00547AB2" w:rsidP="00547AB2">
      <w:pPr>
        <w:widowControl/>
        <w:snapToGrid w:val="0"/>
        <w:ind w:firstLine="567"/>
        <w:jc w:val="center"/>
        <w:rPr>
          <w:rFonts w:eastAsia="Times New Roman" w:cs="Arial"/>
          <w:b/>
          <w:bCs/>
          <w:lang/>
        </w:rPr>
      </w:pPr>
      <w:r>
        <w:rPr>
          <w:rFonts w:eastAsia="Times New Roman" w:cs="Arial"/>
          <w:b/>
          <w:bCs/>
          <w:lang/>
        </w:rPr>
        <w:t xml:space="preserve">2.4.5. </w:t>
      </w:r>
      <w:r w:rsidRPr="00981A55">
        <w:rPr>
          <w:b/>
        </w:rPr>
        <w:t>Земли л</w:t>
      </w:r>
      <w:r>
        <w:rPr>
          <w:rFonts w:eastAsia="Times New Roman" w:cs="Arial"/>
          <w:b/>
          <w:bCs/>
          <w:lang/>
        </w:rPr>
        <w:t>есного фонда</w:t>
      </w:r>
    </w:p>
    <w:p w:rsidR="00547AB2" w:rsidRDefault="00547AB2" w:rsidP="00547AB2">
      <w:pPr>
        <w:ind w:firstLine="567"/>
        <w:jc w:val="both"/>
      </w:pPr>
    </w:p>
    <w:p w:rsidR="00547AB2" w:rsidRPr="00521D7D" w:rsidRDefault="00547AB2" w:rsidP="00547AB2">
      <w:pPr>
        <w:ind w:firstLine="567"/>
        <w:jc w:val="both"/>
      </w:pPr>
      <w:r w:rsidRPr="00521D7D">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547AB2" w:rsidRPr="00521D7D" w:rsidRDefault="00547AB2" w:rsidP="00547AB2">
      <w:pPr>
        <w:widowControl/>
        <w:suppressAutoHyphens w:val="0"/>
        <w:autoSpaceDE w:val="0"/>
        <w:autoSpaceDN w:val="0"/>
        <w:adjustRightInd w:val="0"/>
        <w:ind w:firstLine="567"/>
        <w:jc w:val="both"/>
        <w:rPr>
          <w:color w:val="000000"/>
          <w:kern w:val="0"/>
          <w:lang w:eastAsia="en-US"/>
        </w:rPr>
      </w:pPr>
      <w:r w:rsidRPr="00521D7D">
        <w:rPr>
          <w:color w:val="000000"/>
          <w:kern w:val="0"/>
          <w:lang w:eastAsia="en-US"/>
        </w:rPr>
        <w:t>Леса, рас</w:t>
      </w:r>
      <w:r>
        <w:rPr>
          <w:color w:val="000000"/>
          <w:kern w:val="0"/>
          <w:lang w:eastAsia="en-US"/>
        </w:rPr>
        <w:t>положенные в водоохранных зонах,</w:t>
      </w:r>
      <w:r w:rsidRPr="00521D7D">
        <w:rPr>
          <w:color w:val="000000"/>
          <w:kern w:val="0"/>
          <w:lang w:eastAsia="en-US"/>
        </w:rPr>
        <w:t xml:space="preserve"> 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547AB2" w:rsidRPr="00521D7D" w:rsidRDefault="00547AB2" w:rsidP="00547AB2">
      <w:pPr>
        <w:widowControl/>
        <w:suppressAutoHyphens w:val="0"/>
        <w:autoSpaceDE w:val="0"/>
        <w:autoSpaceDN w:val="0"/>
        <w:adjustRightInd w:val="0"/>
        <w:ind w:firstLine="567"/>
        <w:jc w:val="both"/>
        <w:rPr>
          <w:color w:val="000000"/>
          <w:kern w:val="0"/>
          <w:lang w:eastAsia="en-US"/>
        </w:rPr>
      </w:pPr>
      <w:r w:rsidRPr="00521D7D">
        <w:rPr>
          <w:color w:val="000000"/>
          <w:kern w:val="0"/>
          <w:lang w:eastAsia="en-US"/>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r>
        <w:rPr>
          <w:color w:val="000000"/>
          <w:kern w:val="0"/>
          <w:lang w:eastAsia="en-US"/>
        </w:rPr>
        <w:t xml:space="preserve"> </w:t>
      </w:r>
      <w:r w:rsidRPr="00521D7D">
        <w:rPr>
          <w:color w:val="000000"/>
          <w:kern w:val="0"/>
          <w:lang w:eastAsia="en-US"/>
        </w:rPr>
        <w:t>Вопросы использования и охраны земель лесного фонда не отражаются в документах</w:t>
      </w:r>
      <w:r>
        <w:rPr>
          <w:color w:val="000000"/>
          <w:kern w:val="0"/>
          <w:lang w:eastAsia="en-US"/>
        </w:rPr>
        <w:t xml:space="preserve"> </w:t>
      </w:r>
      <w:r w:rsidRPr="00521D7D">
        <w:rPr>
          <w:color w:val="000000"/>
          <w:kern w:val="0"/>
          <w:lang w:eastAsia="en-US"/>
        </w:rPr>
        <w:t>территориального планирования и регулируются исключительно положениями Лесного кодекса.</w:t>
      </w:r>
    </w:p>
    <w:p w:rsidR="00547AB2" w:rsidRPr="00521D7D" w:rsidRDefault="00547AB2" w:rsidP="00547AB2">
      <w:pPr>
        <w:ind w:firstLine="567"/>
        <w:jc w:val="both"/>
      </w:pPr>
      <w:r w:rsidRPr="00521D7D">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 и представленные лесными насаждениями, ранее находившимися в пользовании сельхоз формирований (колхозные леса).</w:t>
      </w:r>
    </w:p>
    <w:p w:rsidR="00547AB2" w:rsidRDefault="00547AB2" w:rsidP="00547AB2">
      <w:pPr>
        <w:ind w:firstLine="567"/>
        <w:jc w:val="both"/>
      </w:pPr>
      <w:r>
        <w:t>Согласно данным паспорта муниципального образования земли лесного фонда на территории Берёзовского сельского поселения не зарегистрированы</w:t>
      </w:r>
      <w:r w:rsidRPr="00981A55">
        <w:t>.</w:t>
      </w:r>
    </w:p>
    <w:p w:rsidR="00547AB2" w:rsidRPr="00846433" w:rsidRDefault="00547AB2" w:rsidP="00547AB2">
      <w:pPr>
        <w:ind w:firstLine="567"/>
        <w:jc w:val="both"/>
      </w:pPr>
    </w:p>
    <w:p w:rsidR="00547AB2" w:rsidRDefault="00547AB2" w:rsidP="00547AB2">
      <w:pPr>
        <w:widowControl/>
        <w:tabs>
          <w:tab w:val="left" w:pos="3240"/>
        </w:tabs>
        <w:suppressAutoHyphens w:val="0"/>
        <w:snapToGrid w:val="0"/>
        <w:ind w:firstLine="567"/>
        <w:jc w:val="center"/>
        <w:rPr>
          <w:rFonts w:eastAsia="Times New Roman" w:cs="Arial"/>
          <w:b/>
          <w:bCs/>
          <w:lang/>
        </w:rPr>
      </w:pPr>
      <w:r>
        <w:rPr>
          <w:rFonts w:eastAsia="Times New Roman" w:cs="Arial"/>
          <w:b/>
          <w:bCs/>
          <w:lang/>
        </w:rPr>
        <w:t xml:space="preserve">2.4.6. </w:t>
      </w:r>
      <w:r w:rsidRPr="00981A55">
        <w:rPr>
          <w:b/>
        </w:rPr>
        <w:t xml:space="preserve">Земли </w:t>
      </w:r>
      <w:r>
        <w:rPr>
          <w:rFonts w:eastAsia="Times New Roman" w:cs="Arial"/>
          <w:b/>
          <w:bCs/>
          <w:lang/>
        </w:rPr>
        <w:t>водного фонда</w:t>
      </w:r>
    </w:p>
    <w:p w:rsidR="00547AB2" w:rsidRDefault="00547AB2" w:rsidP="00547AB2">
      <w:pPr>
        <w:autoSpaceDE w:val="0"/>
        <w:autoSpaceDN w:val="0"/>
        <w:adjustRightInd w:val="0"/>
        <w:ind w:firstLine="540"/>
        <w:jc w:val="both"/>
      </w:pPr>
    </w:p>
    <w:p w:rsidR="00547AB2" w:rsidRPr="00E66668" w:rsidRDefault="00547AB2" w:rsidP="00547AB2">
      <w:pPr>
        <w:autoSpaceDE w:val="0"/>
        <w:autoSpaceDN w:val="0"/>
        <w:adjustRightInd w:val="0"/>
        <w:ind w:firstLine="567"/>
        <w:jc w:val="both"/>
      </w:pPr>
      <w:r w:rsidRPr="00E66668">
        <w:t xml:space="preserve">Федеральным законом от 03.06.2006 г. № 73-ФЗ «О введении в действие Водного кодекса Российской Федерации» внесены изменения в статью 102 Земельного кодекса РФ, </w:t>
      </w:r>
      <w:r w:rsidRPr="00E66668">
        <w:lastRenderedPageBreak/>
        <w:t>устанавливающую определение земель водного фонда. В соответствии со ст.102:</w:t>
      </w:r>
    </w:p>
    <w:p w:rsidR="00547AB2" w:rsidRPr="00E66668" w:rsidRDefault="00547AB2" w:rsidP="00547AB2">
      <w:pPr>
        <w:autoSpaceDE w:val="0"/>
        <w:autoSpaceDN w:val="0"/>
        <w:adjustRightInd w:val="0"/>
        <w:ind w:firstLine="567"/>
        <w:jc w:val="both"/>
      </w:pPr>
      <w:r w:rsidRPr="00E66668">
        <w:t>«1.К землям водного фонда относятся земли:</w:t>
      </w:r>
    </w:p>
    <w:p w:rsidR="00547AB2" w:rsidRPr="00E66668" w:rsidRDefault="00547AB2" w:rsidP="00547AB2">
      <w:pPr>
        <w:autoSpaceDE w:val="0"/>
        <w:autoSpaceDN w:val="0"/>
        <w:adjustRightInd w:val="0"/>
        <w:ind w:left="426" w:firstLine="567"/>
        <w:jc w:val="both"/>
      </w:pPr>
      <w:r w:rsidRPr="00E66668">
        <w:t>1) покрытые поверхностными водами, сосредоточенными в водных объектах;</w:t>
      </w:r>
    </w:p>
    <w:p w:rsidR="00547AB2" w:rsidRPr="00E66668" w:rsidRDefault="00547AB2" w:rsidP="00547AB2">
      <w:pPr>
        <w:autoSpaceDE w:val="0"/>
        <w:autoSpaceDN w:val="0"/>
        <w:adjustRightInd w:val="0"/>
        <w:ind w:firstLine="567"/>
        <w:jc w:val="both"/>
      </w:pPr>
      <w:r w:rsidRPr="00E66668">
        <w:t>2) занятые гидротехническими и иными сооружениями, расположенными на водных объектах.</w:t>
      </w:r>
    </w:p>
    <w:p w:rsidR="00547AB2" w:rsidRDefault="00547AB2" w:rsidP="00547AB2">
      <w:pPr>
        <w:autoSpaceDE w:val="0"/>
        <w:autoSpaceDN w:val="0"/>
        <w:adjustRightInd w:val="0"/>
        <w:ind w:firstLine="540"/>
        <w:jc w:val="both"/>
      </w:pPr>
      <w:r>
        <w:t xml:space="preserve">  </w:t>
      </w:r>
      <w:r w:rsidRPr="00E66668">
        <w:t xml:space="preserve">2. На землях, покрытых поверхностными водами, не осуществляется </w:t>
      </w:r>
      <w:r>
        <w:t>формирование земельных участков</w:t>
      </w:r>
      <w:r w:rsidRPr="00E66668">
        <w:t>»</w:t>
      </w:r>
      <w:r>
        <w:t>.</w:t>
      </w:r>
    </w:p>
    <w:p w:rsidR="00547AB2" w:rsidRPr="006E393A" w:rsidRDefault="00547AB2" w:rsidP="00547AB2">
      <w:pPr>
        <w:ind w:firstLine="567"/>
        <w:jc w:val="both"/>
      </w:pPr>
      <w:r w:rsidRPr="007A3D45">
        <w:rPr>
          <w:rFonts w:eastAsia="Times New Roman"/>
        </w:rPr>
        <w:t xml:space="preserve">Необходимо определение водоохранных зон и прибрежных полос, как составных элементов зон с особыми условиями использования территорий и, соответственно, отображение на схемах  генерального плана (Градостроительный кодекс РФ, ст.23, п.6)  зон </w:t>
      </w:r>
      <w:r w:rsidRPr="007771E2">
        <w:rPr>
          <w:rFonts w:eastAsia="Times New Roman"/>
        </w:rPr>
        <w:t xml:space="preserve">с </w:t>
      </w:r>
      <w:r w:rsidRPr="006E393A">
        <w:rPr>
          <w:rFonts w:eastAsia="Times New Roman"/>
        </w:rPr>
        <w:t>особыми условиями  использования территорий.</w:t>
      </w:r>
    </w:p>
    <w:p w:rsidR="00547AB2" w:rsidRPr="007A3D45" w:rsidRDefault="00547AB2" w:rsidP="00547AB2">
      <w:pPr>
        <w:ind w:firstLine="567"/>
        <w:jc w:val="both"/>
      </w:pPr>
      <w:r w:rsidRPr="006E393A">
        <w:rPr>
          <w:rFonts w:eastAsia="Times New Roman"/>
          <w:color w:val="000000"/>
          <w:lang/>
        </w:rPr>
        <w:t>По территории поселения протекает река Россошь (Сухая Россошь); имеется несколько прудов.</w:t>
      </w:r>
      <w:r w:rsidRPr="006E393A">
        <w:rPr>
          <w:rFonts w:eastAsia="Times New Roman"/>
        </w:rPr>
        <w:t xml:space="preserve"> В водоохранных зонах рек допускается ограниченная хозяйственная деятельность при соблюдении</w:t>
      </w:r>
      <w:r>
        <w:rPr>
          <w:rFonts w:eastAsia="Times New Roman"/>
        </w:rPr>
        <w:t xml:space="preserve"> установленного режима охраны в соответствии с федеральными законами, законами субъектов Российской Федерации. Кроме того, соблюдение режима использования данных зон необходимо в целях охраны рек и </w:t>
      </w:r>
      <w:r w:rsidRPr="007A3D45">
        <w:rPr>
          <w:rFonts w:eastAsia="Times New Roman"/>
        </w:rPr>
        <w:t xml:space="preserve">водоемов как источников питьевого и хозяйственно-бытового водоснабжения. </w:t>
      </w:r>
    </w:p>
    <w:p w:rsidR="00547AB2" w:rsidRPr="007A3D45" w:rsidRDefault="00547AB2" w:rsidP="00547AB2">
      <w:pPr>
        <w:ind w:firstLine="567"/>
        <w:jc w:val="both"/>
      </w:pPr>
      <w:r w:rsidRPr="007A3D45">
        <w:rPr>
          <w:rFonts w:eastAsia="Times New Roman"/>
        </w:rPr>
        <w:t>Земельные участки, занимаемые дамбами, плотинами, иными гидротехническими сооружениями не выдел</w:t>
      </w:r>
      <w:r>
        <w:rPr>
          <w:rFonts w:eastAsia="Times New Roman"/>
        </w:rPr>
        <w:t>ены</w:t>
      </w:r>
      <w:r w:rsidRPr="007A3D45">
        <w:rPr>
          <w:rFonts w:eastAsia="Times New Roman"/>
        </w:rPr>
        <w:t xml:space="preserve"> в земли водного фонда.</w:t>
      </w:r>
    </w:p>
    <w:p w:rsidR="00547AB2" w:rsidRDefault="00547AB2" w:rsidP="00547AB2">
      <w:pPr>
        <w:ind w:firstLine="567"/>
        <w:jc w:val="both"/>
      </w:pPr>
      <w:r>
        <w:t>Согласно данным паспорта муниципального образования земли водного фонда на территории Берёзовского сельского поселения не зарегистрированы</w:t>
      </w:r>
      <w:r w:rsidRPr="005876C0">
        <w:t>.</w:t>
      </w:r>
    </w:p>
    <w:p w:rsidR="00547AB2" w:rsidRPr="00024D61" w:rsidRDefault="00547AB2" w:rsidP="00547AB2">
      <w:pPr>
        <w:ind w:firstLine="567"/>
        <w:jc w:val="both"/>
      </w:pPr>
    </w:p>
    <w:p w:rsidR="00547AB2" w:rsidRDefault="00547AB2" w:rsidP="00547AB2">
      <w:pPr>
        <w:widowControl/>
        <w:tabs>
          <w:tab w:val="left" w:pos="3240"/>
        </w:tabs>
        <w:suppressAutoHyphens w:val="0"/>
        <w:snapToGrid w:val="0"/>
        <w:ind w:firstLine="567"/>
        <w:jc w:val="center"/>
        <w:rPr>
          <w:rFonts w:eastAsia="Times New Roman" w:cs="Arial"/>
          <w:b/>
          <w:bCs/>
          <w:lang/>
        </w:rPr>
      </w:pPr>
      <w:r>
        <w:rPr>
          <w:rFonts w:eastAsia="Times New Roman" w:cs="Arial"/>
          <w:b/>
          <w:bCs/>
          <w:lang/>
        </w:rPr>
        <w:t>2.4.7. Земли запаса</w:t>
      </w:r>
    </w:p>
    <w:p w:rsidR="00547AB2" w:rsidRDefault="00547AB2" w:rsidP="00547AB2">
      <w:pPr>
        <w:widowControl/>
        <w:tabs>
          <w:tab w:val="left" w:pos="3240"/>
        </w:tabs>
        <w:suppressAutoHyphens w:val="0"/>
        <w:snapToGrid w:val="0"/>
        <w:spacing w:line="100" w:lineRule="atLeast"/>
        <w:ind w:firstLine="567"/>
        <w:jc w:val="both"/>
        <w:rPr>
          <w:rFonts w:eastAsia="Arial" w:cs="Arial"/>
          <w:color w:val="000000"/>
        </w:rPr>
      </w:pPr>
    </w:p>
    <w:p w:rsidR="00547AB2" w:rsidRDefault="00547AB2" w:rsidP="00547AB2">
      <w:pPr>
        <w:widowControl/>
        <w:tabs>
          <w:tab w:val="left" w:pos="3240"/>
        </w:tabs>
        <w:suppressAutoHyphens w:val="0"/>
        <w:snapToGrid w:val="0"/>
        <w:spacing w:line="100" w:lineRule="atLeast"/>
        <w:ind w:firstLine="567"/>
        <w:jc w:val="both"/>
        <w:rPr>
          <w:rFonts w:eastAsia="Times New Roman" w:cs="Arial"/>
          <w:b/>
          <w:bCs/>
          <w:lang/>
        </w:rPr>
      </w:pPr>
      <w:r>
        <w:rPr>
          <w:rFonts w:eastAsia="Arial" w:cs="Arial"/>
          <w:color w:val="000000"/>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547AB2" w:rsidRDefault="00547AB2" w:rsidP="00547AB2">
      <w:pPr>
        <w:ind w:firstLine="567"/>
        <w:jc w:val="both"/>
      </w:pPr>
      <w:r w:rsidRPr="00981A55">
        <w:t xml:space="preserve">В соответствии с данными паспорта муниципального образования на территории </w:t>
      </w:r>
      <w:r>
        <w:t>Берёзовского</w:t>
      </w:r>
      <w:r w:rsidRPr="00981A55">
        <w:t xml:space="preserve"> сельского поселения земли запаса </w:t>
      </w:r>
      <w:r>
        <w:t>не зарегистрированы</w:t>
      </w:r>
      <w:r w:rsidRPr="00981A55">
        <w:t xml:space="preserve">. </w:t>
      </w:r>
    </w:p>
    <w:p w:rsidR="00547AB2" w:rsidRDefault="00547AB2" w:rsidP="00547AB2">
      <w:pPr>
        <w:widowControl/>
        <w:tabs>
          <w:tab w:val="left" w:pos="3240"/>
        </w:tabs>
        <w:suppressAutoHyphens w:val="0"/>
        <w:snapToGrid w:val="0"/>
        <w:spacing w:line="100" w:lineRule="atLeast"/>
        <w:ind w:firstLine="567"/>
        <w:jc w:val="both"/>
        <w:rPr>
          <w:rFonts w:eastAsia="Times New Roman"/>
          <w:b/>
          <w:bCs/>
          <w:i/>
          <w:iCs/>
          <w:color w:val="000000"/>
          <w:shd w:val="clear" w:color="auto" w:fill="FFFFFF"/>
          <w:lang/>
        </w:rPr>
      </w:pPr>
    </w:p>
    <w:p w:rsidR="00547AB2" w:rsidRPr="00981A55" w:rsidRDefault="00547AB2" w:rsidP="00547AB2">
      <w:pPr>
        <w:widowControl/>
        <w:tabs>
          <w:tab w:val="left" w:pos="3240"/>
        </w:tabs>
        <w:suppressAutoHyphens w:val="0"/>
        <w:snapToGrid w:val="0"/>
        <w:spacing w:line="100" w:lineRule="atLeast"/>
        <w:ind w:firstLine="567"/>
        <w:jc w:val="both"/>
        <w:rPr>
          <w:i/>
        </w:rPr>
      </w:pPr>
      <w:r w:rsidRPr="00603E31">
        <w:rPr>
          <w:rFonts w:eastAsia="Times New Roman"/>
          <w:b/>
          <w:bCs/>
          <w:i/>
          <w:iCs/>
          <w:color w:val="000000"/>
          <w:shd w:val="clear" w:color="auto" w:fill="FFFFFF"/>
          <w:lang/>
        </w:rPr>
        <w:t xml:space="preserve">В результате анализа, проведенного в пункте 2.4., выявлены следующие проблемы  </w:t>
      </w:r>
      <w:r>
        <w:rPr>
          <w:rFonts w:eastAsia="Times New Roman"/>
          <w:b/>
          <w:bCs/>
          <w:i/>
          <w:iCs/>
          <w:color w:val="000000"/>
          <w:shd w:val="clear" w:color="auto" w:fill="FFFFFF"/>
          <w:lang/>
        </w:rPr>
        <w:t>Берёзовского</w:t>
      </w:r>
      <w:r w:rsidRPr="00603E31">
        <w:rPr>
          <w:rFonts w:eastAsia="Times New Roman"/>
          <w:b/>
          <w:bCs/>
          <w:i/>
          <w:iCs/>
          <w:color w:val="000000"/>
          <w:shd w:val="clear" w:color="auto" w:fill="FFFFFF"/>
          <w:lang/>
        </w:rPr>
        <w:t xml:space="preserve"> сельского поселения</w:t>
      </w:r>
      <w:r w:rsidRPr="00981A55">
        <w:t xml:space="preserve">: </w:t>
      </w:r>
      <w:r w:rsidRPr="00981A55">
        <w:rPr>
          <w:i/>
        </w:rPr>
        <w:t>в связи с незав</w:t>
      </w:r>
      <w:r>
        <w:rPr>
          <w:i/>
        </w:rPr>
        <w:t xml:space="preserve">ершенностью работ по постановке </w:t>
      </w:r>
      <w:r w:rsidRPr="00981A55">
        <w:rPr>
          <w:i/>
        </w:rPr>
        <w:t xml:space="preserve">земельных участков на кадастровый учет невозможно произвести точный подсчет площадей земель различных категорий. Анализ земель на территории </w:t>
      </w:r>
      <w:r>
        <w:rPr>
          <w:i/>
        </w:rPr>
        <w:t>Берёзовского</w:t>
      </w:r>
      <w:r w:rsidRPr="00981A55">
        <w:rPr>
          <w:i/>
        </w:rPr>
        <w:t xml:space="preserve"> сельского поселения показывает, что площади </w:t>
      </w:r>
      <w:r>
        <w:rPr>
          <w:i/>
        </w:rPr>
        <w:t xml:space="preserve">земель </w:t>
      </w:r>
      <w:r w:rsidRPr="00981A55">
        <w:rPr>
          <w:i/>
        </w:rPr>
        <w:t>многих категорий не установлены.</w:t>
      </w:r>
    </w:p>
    <w:p w:rsidR="00547AB2" w:rsidRPr="00981A55" w:rsidRDefault="00547AB2" w:rsidP="00547AB2">
      <w:pPr>
        <w:ind w:firstLine="567"/>
        <w:jc w:val="both"/>
        <w:rPr>
          <w:b/>
        </w:rPr>
      </w:pPr>
      <w:r w:rsidRPr="00981A55">
        <w:rPr>
          <w:b/>
        </w:rPr>
        <w:t>Таким образом, в составе земельного фонда поселения необходимо установить границы земельных участков и территорий:</w:t>
      </w:r>
    </w:p>
    <w:p w:rsidR="00547AB2" w:rsidRDefault="00547AB2" w:rsidP="00547AB2">
      <w:pPr>
        <w:numPr>
          <w:ilvl w:val="0"/>
          <w:numId w:val="15"/>
        </w:numPr>
        <w:ind w:left="0" w:firstLine="567"/>
        <w:jc w:val="both"/>
      </w:pPr>
      <w:r>
        <w:t xml:space="preserve"> </w:t>
      </w:r>
      <w:r w:rsidRPr="00981A55">
        <w:t>границы земель населенных пунктов;</w:t>
      </w:r>
    </w:p>
    <w:p w:rsidR="00547AB2" w:rsidRDefault="00547AB2" w:rsidP="00547AB2">
      <w:pPr>
        <w:numPr>
          <w:ilvl w:val="0"/>
          <w:numId w:val="15"/>
        </w:numPr>
        <w:ind w:left="0" w:firstLine="567"/>
        <w:jc w:val="both"/>
      </w:pPr>
      <w:r>
        <w:t xml:space="preserve"> границы</w:t>
      </w:r>
      <w:r w:rsidRPr="00981A55">
        <w:t xml:space="preserve"> земель сельскохозяйственного назначения;</w:t>
      </w:r>
    </w:p>
    <w:p w:rsidR="00547AB2" w:rsidRDefault="00547AB2" w:rsidP="00547AB2">
      <w:pPr>
        <w:numPr>
          <w:ilvl w:val="0"/>
          <w:numId w:val="15"/>
        </w:numPr>
        <w:ind w:left="0" w:firstLine="567"/>
        <w:jc w:val="both"/>
      </w:pPr>
      <w:r>
        <w:t xml:space="preserve"> </w:t>
      </w:r>
      <w:r w:rsidRPr="00981A55">
        <w:t>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границы земель промышленности, энергетики, связи и информатики и иного специального назначения (кладбища, скотомогильники, свалки ТБО);</w:t>
      </w:r>
    </w:p>
    <w:p w:rsidR="00547AB2" w:rsidRDefault="00547AB2" w:rsidP="00547AB2">
      <w:pPr>
        <w:numPr>
          <w:ilvl w:val="0"/>
          <w:numId w:val="15"/>
        </w:numPr>
        <w:ind w:left="0" w:firstLine="567"/>
        <w:jc w:val="both"/>
      </w:pPr>
      <w:r>
        <w:t xml:space="preserve"> у</w:t>
      </w:r>
      <w:r w:rsidRPr="00981A55">
        <w:t>точнить</w:t>
      </w:r>
      <w:r>
        <w:t xml:space="preserve"> наличие и</w:t>
      </w:r>
      <w:r w:rsidRPr="00981A55">
        <w:t xml:space="preserve"> </w:t>
      </w:r>
      <w:r>
        <w:t>границы</w:t>
      </w:r>
      <w:r w:rsidRPr="00981A55">
        <w:t xml:space="preserve"> земель лесного фонда</w:t>
      </w:r>
      <w:r>
        <w:t>;</w:t>
      </w:r>
    </w:p>
    <w:p w:rsidR="00547AB2" w:rsidRDefault="00547AB2" w:rsidP="00547AB2">
      <w:pPr>
        <w:numPr>
          <w:ilvl w:val="0"/>
          <w:numId w:val="15"/>
        </w:numPr>
        <w:ind w:left="0" w:firstLine="567"/>
        <w:jc w:val="both"/>
      </w:pPr>
      <w:r>
        <w:t xml:space="preserve"> у</w:t>
      </w:r>
      <w:r w:rsidRPr="00981A55">
        <w:t>точнить</w:t>
      </w:r>
      <w:r>
        <w:t xml:space="preserve"> наличие и</w:t>
      </w:r>
      <w:r w:rsidRPr="00981A55">
        <w:t xml:space="preserve"> границы земель водного фонда;</w:t>
      </w:r>
    </w:p>
    <w:p w:rsidR="00547AB2" w:rsidRDefault="00547AB2" w:rsidP="00547AB2">
      <w:pPr>
        <w:numPr>
          <w:ilvl w:val="0"/>
          <w:numId w:val="15"/>
        </w:numPr>
        <w:ind w:left="0" w:firstLine="567"/>
        <w:jc w:val="both"/>
      </w:pPr>
      <w:r>
        <w:t xml:space="preserve"> у</w:t>
      </w:r>
      <w:r w:rsidRPr="00981A55">
        <w:t>точнить</w:t>
      </w:r>
      <w:r>
        <w:t xml:space="preserve"> наличие и</w:t>
      </w:r>
      <w:r w:rsidRPr="00981A55">
        <w:t xml:space="preserve"> границы земель запаса</w:t>
      </w:r>
      <w:r>
        <w:t>;</w:t>
      </w:r>
    </w:p>
    <w:p w:rsidR="00547AB2" w:rsidRPr="007A3D45" w:rsidRDefault="00547AB2" w:rsidP="00547AB2">
      <w:pPr>
        <w:numPr>
          <w:ilvl w:val="0"/>
          <w:numId w:val="15"/>
        </w:numPr>
        <w:ind w:left="0" w:firstLine="567"/>
        <w:jc w:val="both"/>
      </w:pPr>
      <w:r>
        <w:t xml:space="preserve"> у</w:t>
      </w:r>
      <w:r w:rsidRPr="00981A55">
        <w:t>точнить</w:t>
      </w:r>
      <w:r>
        <w:t xml:space="preserve"> наличие и</w:t>
      </w:r>
      <w:r w:rsidRPr="00981A55">
        <w:t xml:space="preserve"> границы земель</w:t>
      </w:r>
      <w:r>
        <w:t xml:space="preserve"> особо охраняемых территорий.</w:t>
      </w:r>
    </w:p>
    <w:p w:rsidR="00547AB2" w:rsidRDefault="00547AB2" w:rsidP="00547AB2">
      <w:pPr>
        <w:widowControl/>
        <w:snapToGrid w:val="0"/>
        <w:rPr>
          <w:rFonts w:eastAsia="Times New Roman" w:cs="Arial"/>
          <w:b/>
          <w:bCs/>
          <w:lang/>
        </w:rPr>
      </w:pPr>
    </w:p>
    <w:p w:rsidR="00547AB2" w:rsidRPr="00972BA8" w:rsidRDefault="00547AB2" w:rsidP="00547AB2">
      <w:pPr>
        <w:widowControl/>
        <w:snapToGrid w:val="0"/>
        <w:spacing w:line="276" w:lineRule="auto"/>
        <w:ind w:firstLine="567"/>
        <w:jc w:val="center"/>
        <w:rPr>
          <w:rFonts w:eastAsia="Times New Roman" w:cs="Arial"/>
          <w:b/>
          <w:bCs/>
          <w:lang/>
        </w:rPr>
      </w:pPr>
      <w:r>
        <w:rPr>
          <w:rFonts w:eastAsia="Times New Roman" w:cs="Arial"/>
          <w:b/>
          <w:bCs/>
          <w:lang/>
        </w:rPr>
        <w:lastRenderedPageBreak/>
        <w:t>2.4.8. Кадастровая оценка земель</w:t>
      </w:r>
    </w:p>
    <w:p w:rsidR="00547AB2" w:rsidRDefault="00547AB2" w:rsidP="00547AB2">
      <w:pPr>
        <w:autoSpaceDE w:val="0"/>
        <w:autoSpaceDN w:val="0"/>
        <w:adjustRightInd w:val="0"/>
        <w:ind w:firstLine="540"/>
        <w:jc w:val="both"/>
        <w:rPr>
          <w:rFonts w:eastAsia="Times New Roman"/>
        </w:rPr>
      </w:pPr>
    </w:p>
    <w:p w:rsidR="00547AB2" w:rsidRDefault="00547AB2" w:rsidP="00547AB2">
      <w:pPr>
        <w:autoSpaceDE w:val="0"/>
        <w:autoSpaceDN w:val="0"/>
        <w:adjustRightInd w:val="0"/>
        <w:ind w:firstLine="567"/>
        <w:jc w:val="both"/>
      </w:pPr>
      <w:r w:rsidRPr="00E66668">
        <w:rPr>
          <w:rFonts w:eastAsia="Times New Roman"/>
        </w:rPr>
        <w:t xml:space="preserve">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w:t>
      </w:r>
      <w:r w:rsidRPr="00E66668">
        <w:t>Порядок исчисления и уплаты земельного налога устанавливается законодательством Российской Федерации о налогах и сборах.</w:t>
      </w:r>
    </w:p>
    <w:p w:rsidR="00547AB2" w:rsidRPr="000E0944" w:rsidRDefault="00547AB2" w:rsidP="00547AB2">
      <w:pPr>
        <w:ind w:firstLine="567"/>
        <w:jc w:val="both"/>
        <w:rPr>
          <w:rFonts w:eastAsia="Times New Roman"/>
        </w:rPr>
      </w:pPr>
      <w:r w:rsidRPr="000E0944">
        <w:rPr>
          <w:rFonts w:eastAsia="Times New Roman"/>
        </w:rPr>
        <w:t xml:space="preserve">Агентством государственной оценки земли ОАО «ЦЧОНИИгипрозем» выполнены работы по государственной кадастровой оценке земель сельскохозяйственных угодий, земель поселений, земель сельскохозяйственного назначения, садоводческих и огороднических объединений вне черты поселений, земель промышленности и иного специального назначения вне черты поселений, земель водного фонда. </w:t>
      </w:r>
    </w:p>
    <w:p w:rsidR="00547AB2" w:rsidRDefault="00547AB2" w:rsidP="00547AB2">
      <w:pPr>
        <w:pStyle w:val="afc"/>
        <w:ind w:firstLine="567"/>
        <w:jc w:val="both"/>
      </w:pPr>
      <w:r>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использования.</w:t>
      </w:r>
    </w:p>
    <w:p w:rsidR="00547AB2" w:rsidRDefault="00547AB2" w:rsidP="00547AB2">
      <w:pPr>
        <w:pStyle w:val="afc"/>
        <w:ind w:firstLine="567"/>
        <w:jc w:val="both"/>
      </w:pPr>
      <w:r>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547AB2" w:rsidRDefault="00547AB2" w:rsidP="00547AB2">
      <w:pPr>
        <w:pStyle w:val="afc"/>
        <w:shd w:val="clear" w:color="auto" w:fill="FFFFFF"/>
        <w:ind w:firstLine="567"/>
        <w:jc w:val="both"/>
      </w:pPr>
      <w: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547AB2" w:rsidRPr="002257E4" w:rsidRDefault="00547AB2" w:rsidP="00547AB2">
      <w:pPr>
        <w:pStyle w:val="afc"/>
        <w:shd w:val="clear" w:color="auto" w:fill="FFFFFF"/>
        <w:ind w:firstLine="567"/>
        <w:jc w:val="both"/>
        <w:rPr>
          <w:b/>
        </w:rPr>
      </w:pPr>
      <w:r>
        <w:t>Материалы кадастровой оценки земель по каждой категории подвергаются</w:t>
      </w:r>
      <w:r>
        <w:rPr>
          <w:rFonts w:ascii="Arial" w:hAnsi="Arial" w:cs="Arial"/>
          <w:sz w:val="20"/>
          <w:szCs w:val="20"/>
        </w:rPr>
        <w:t xml:space="preserve"> </w:t>
      </w:r>
      <w:r>
        <w:t xml:space="preserve">актуализации (переоценке) каждые 3-5 лет и утверждаются </w:t>
      </w:r>
      <w:r w:rsidRPr="002257E4">
        <w:t>п</w:t>
      </w:r>
      <w:r w:rsidRPr="002257E4">
        <w:rPr>
          <w:rStyle w:val="a9"/>
          <w:b w:val="0"/>
        </w:rPr>
        <w:t>остановлениями правительства Воронежской области.</w:t>
      </w:r>
      <w:r w:rsidRPr="002257E4">
        <w:rPr>
          <w:b/>
        </w:rPr>
        <w:t xml:space="preserve"> </w:t>
      </w:r>
    </w:p>
    <w:p w:rsidR="00547AB2" w:rsidRDefault="00547AB2" w:rsidP="00547AB2">
      <w:pPr>
        <w:widowControl/>
        <w:tabs>
          <w:tab w:val="left" w:pos="0"/>
        </w:tabs>
        <w:snapToGrid w:val="0"/>
        <w:ind w:firstLine="567"/>
        <w:jc w:val="center"/>
        <w:rPr>
          <w:rFonts w:eastAsia="Times New Roman"/>
          <w:b/>
          <w:bCs/>
        </w:rPr>
      </w:pPr>
    </w:p>
    <w:p w:rsidR="00547AB2" w:rsidRDefault="00547AB2" w:rsidP="00547AB2">
      <w:pPr>
        <w:widowControl/>
        <w:tabs>
          <w:tab w:val="left" w:pos="0"/>
        </w:tabs>
        <w:snapToGrid w:val="0"/>
        <w:ind w:firstLine="567"/>
        <w:jc w:val="center"/>
        <w:rPr>
          <w:rFonts w:eastAsia="Arial Unicode MS"/>
          <w:b/>
          <w:bCs/>
          <w:spacing w:val="-10"/>
          <w:lang/>
        </w:rPr>
      </w:pPr>
      <w:r>
        <w:rPr>
          <w:rFonts w:eastAsia="Times New Roman"/>
          <w:b/>
          <w:bCs/>
        </w:rPr>
        <w:t>2.5. З</w:t>
      </w:r>
      <w:r>
        <w:rPr>
          <w:rFonts w:eastAsia="Arial Unicode MS"/>
          <w:b/>
          <w:bCs/>
          <w:spacing w:val="-10"/>
          <w:lang/>
        </w:rPr>
        <w:t>онирование территории населенных пунктов Берёзовского сельского поселения</w:t>
      </w:r>
    </w:p>
    <w:p w:rsidR="00547AB2" w:rsidRDefault="00547AB2" w:rsidP="00547AB2">
      <w:pPr>
        <w:widowControl/>
        <w:tabs>
          <w:tab w:val="left" w:pos="700"/>
        </w:tabs>
        <w:snapToGrid w:val="0"/>
        <w:jc w:val="both"/>
      </w:pPr>
    </w:p>
    <w:p w:rsidR="00547AB2" w:rsidRDefault="00547AB2" w:rsidP="00547AB2">
      <w:pPr>
        <w:widowControl/>
        <w:tabs>
          <w:tab w:val="left" w:pos="0"/>
        </w:tabs>
        <w:snapToGrid w:val="0"/>
        <w:ind w:firstLine="567"/>
        <w:jc w:val="both"/>
        <w:rPr>
          <w:rFonts w:eastAsia="Times New Roman" w:cs="Arial"/>
          <w:iCs/>
          <w:spacing w:val="-3"/>
          <w:shd w:val="clear" w:color="auto" w:fill="FFFFFF"/>
          <w:lang/>
        </w:rPr>
      </w:pPr>
      <w:r>
        <w:rPr>
          <w:rFonts w:eastAsia="Times New Roman" w:cs="Arial"/>
          <w:iCs/>
          <w:spacing w:val="-3"/>
          <w:shd w:val="clear" w:color="auto" w:fill="FFFFFF"/>
          <w:lang/>
        </w:rPr>
        <w:t>Среди документов территориального планирования Градостроительный кодекс РФ  особо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547AB2" w:rsidRDefault="00547AB2" w:rsidP="00547AB2">
      <w:pPr>
        <w:widowControl/>
        <w:suppressAutoHyphens w:val="0"/>
        <w:autoSpaceDE w:val="0"/>
        <w:autoSpaceDN w:val="0"/>
        <w:adjustRightInd w:val="0"/>
        <w:ind w:firstLine="540"/>
        <w:jc w:val="both"/>
        <w:rPr>
          <w:rFonts w:eastAsia="Times New Roman"/>
          <w:kern w:val="0"/>
          <w:lang w:eastAsia="ru-RU"/>
        </w:rPr>
      </w:pPr>
      <w:r>
        <w:rPr>
          <w:rFonts w:eastAsia="Times New Roman"/>
          <w:kern w:val="0"/>
          <w:lang w:eastAsia="ru-RU"/>
        </w:rPr>
        <w:t>Функциональные зоны - зоны, для которых документами территориального планирования определены границы и функциональное назначение.</w:t>
      </w:r>
    </w:p>
    <w:p w:rsidR="00547AB2" w:rsidRDefault="00547AB2" w:rsidP="00547AB2">
      <w:pPr>
        <w:widowControl/>
        <w:tabs>
          <w:tab w:val="left" w:pos="0"/>
        </w:tabs>
        <w:snapToGrid w:val="0"/>
        <w:ind w:firstLine="567"/>
        <w:jc w:val="both"/>
        <w:rPr>
          <w:rFonts w:eastAsia="Times New Roman" w:cs="Arial"/>
          <w:iCs/>
          <w:spacing w:val="-3"/>
          <w:shd w:val="clear" w:color="auto" w:fill="FFFFFF"/>
          <w:lang/>
        </w:rPr>
      </w:pPr>
      <w:r>
        <w:rPr>
          <w:rFonts w:eastAsia="Times New Roman" w:cs="Arial"/>
          <w:iCs/>
          <w:spacing w:val="-3"/>
          <w:shd w:val="clear" w:color="auto" w:fill="FFFFFF"/>
          <w:lang/>
        </w:rPr>
        <w:t>Функциональное назначение территории понимается как преимущественный вид деятельности (функция), для которого предназначена территория.</w:t>
      </w:r>
    </w:p>
    <w:p w:rsidR="00547AB2" w:rsidRDefault="00547AB2" w:rsidP="00547AB2">
      <w:pPr>
        <w:widowControl/>
        <w:tabs>
          <w:tab w:val="left" w:pos="0"/>
        </w:tabs>
        <w:snapToGrid w:val="0"/>
        <w:ind w:firstLine="567"/>
        <w:jc w:val="both"/>
        <w:rPr>
          <w:rFonts w:eastAsia="Times New Roman" w:cs="Arial"/>
          <w:iCs/>
          <w:spacing w:val="-3"/>
          <w:shd w:val="clear" w:color="auto" w:fill="FFFFFF"/>
          <w:lang/>
        </w:rPr>
      </w:pPr>
      <w:r>
        <w:rPr>
          <w:rFonts w:eastAsia="Times New Roman" w:cs="Arial"/>
          <w:iCs/>
          <w:spacing w:val="-3"/>
          <w:shd w:val="clear" w:color="auto" w:fill="FFFFFF"/>
          <w:lang/>
        </w:rPr>
        <w:t>Основной задачей функционального зонирования территории населенных пунктов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 определить функциональные зоны и их границы с учетом историко-культурной и планировочной специфики территории населенных пунктов, требований охраны объектов природного и культурного наследия, фактического использования земель поселения.</w:t>
      </w:r>
    </w:p>
    <w:p w:rsidR="00547AB2" w:rsidRDefault="00547AB2" w:rsidP="00547AB2">
      <w:pPr>
        <w:widowControl/>
        <w:ind w:firstLine="567"/>
        <w:jc w:val="both"/>
        <w:rPr>
          <w:rFonts w:eastAsia="Times New Roman" w:cs="Arial"/>
          <w:iCs/>
          <w:spacing w:val="-3"/>
          <w:shd w:val="clear" w:color="auto" w:fill="FFFFFF"/>
          <w:lang/>
        </w:rPr>
      </w:pPr>
      <w:r>
        <w:rPr>
          <w:rFonts w:eastAsia="Times New Roman" w:cs="Arial"/>
          <w:iCs/>
          <w:spacing w:val="-3"/>
          <w:shd w:val="clear" w:color="auto" w:fill="FFFFFF"/>
          <w:lang/>
        </w:rPr>
        <w:t xml:space="preserve">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w:t>
      </w:r>
      <w:r>
        <w:rPr>
          <w:rFonts w:eastAsia="Times New Roman" w:cs="Arial"/>
          <w:iCs/>
          <w:spacing w:val="-3"/>
          <w:shd w:val="clear" w:color="auto" w:fill="FFFFFF"/>
          <w:lang/>
        </w:rPr>
        <w:lastRenderedPageBreak/>
        <w:t>градостроительных регламентов для утверждения их в составе правил землепользования и застройки, проектов планировки и межевания территорий, градостроительных планов.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547AB2" w:rsidRDefault="00547AB2" w:rsidP="00547AB2">
      <w:pPr>
        <w:widowControl/>
        <w:ind w:firstLine="567"/>
        <w:jc w:val="both"/>
        <w:rPr>
          <w:rFonts w:eastAsia="Times New Roman" w:cs="Arial"/>
          <w:iCs/>
          <w:spacing w:val="-3"/>
          <w:shd w:val="clear" w:color="auto" w:fill="FFFFFF"/>
          <w:lang/>
        </w:rPr>
      </w:pPr>
      <w:r>
        <w:rPr>
          <w:rFonts w:eastAsia="Times New Roman" w:cs="Arial"/>
          <w:iCs/>
          <w:spacing w:val="-3"/>
          <w:shd w:val="clear" w:color="auto" w:fill="FFFFFF"/>
          <w:lang/>
        </w:rPr>
        <w:t>Функциональное зонирование территории населенных пунктов</w:t>
      </w:r>
      <w:r>
        <w:rPr>
          <w:rFonts w:eastAsia="Times New Roman" w:cs="Arial"/>
          <w:iCs/>
          <w:spacing w:val="-3"/>
          <w:lang/>
        </w:rPr>
        <w:t xml:space="preserve"> </w:t>
      </w:r>
      <w:r>
        <w:rPr>
          <w:rFonts w:eastAsia="Times New Roman"/>
          <w:bCs/>
          <w:iCs/>
          <w:spacing w:val="-3"/>
        </w:rPr>
        <w:t xml:space="preserve">Берёзовского сельского </w:t>
      </w:r>
      <w:r>
        <w:rPr>
          <w:rFonts w:eastAsia="Times New Roman" w:cs="Arial"/>
          <w:iCs/>
          <w:spacing w:val="-3"/>
          <w:shd w:val="clear" w:color="auto" w:fill="FFFFFF"/>
          <w:lang/>
        </w:rPr>
        <w:t>поселения определяется по фактическому использованию и произведено в соответствии с общей структурой расселения и природно-экологического каркаса.</w:t>
      </w:r>
    </w:p>
    <w:p w:rsidR="00547AB2" w:rsidRDefault="00547AB2" w:rsidP="00547AB2">
      <w:pPr>
        <w:widowControl/>
        <w:ind w:firstLine="567"/>
        <w:jc w:val="both"/>
        <w:rPr>
          <w:rFonts w:eastAsia="Times New Roman" w:cs="Arial"/>
          <w:bCs/>
          <w:iCs/>
          <w:spacing w:val="-3"/>
          <w:shd w:val="clear" w:color="auto" w:fill="FFFFFF"/>
          <w:lang/>
        </w:rPr>
      </w:pPr>
      <w:r w:rsidRPr="00456019">
        <w:rPr>
          <w:rFonts w:eastAsia="Times New Roman" w:cs="Arial"/>
          <w:bCs/>
          <w:iCs/>
          <w:spacing w:val="-3"/>
          <w:shd w:val="clear" w:color="auto" w:fill="FFFFFF"/>
          <w:lang/>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социально-экономической ситуации в населенных пунктах </w:t>
      </w:r>
      <w:r>
        <w:rPr>
          <w:rFonts w:eastAsia="Times New Roman" w:cs="Arial"/>
          <w:bCs/>
          <w:iCs/>
          <w:spacing w:val="-3"/>
          <w:shd w:val="clear" w:color="auto" w:fill="FFFFFF"/>
          <w:lang/>
        </w:rPr>
        <w:t>Берёзовского</w:t>
      </w:r>
      <w:r w:rsidRPr="00456019">
        <w:rPr>
          <w:rFonts w:eastAsia="Times New Roman" w:cs="Arial"/>
          <w:bCs/>
          <w:iCs/>
          <w:spacing w:val="-3"/>
          <w:shd w:val="clear" w:color="auto" w:fill="FFFFFF"/>
          <w:lang/>
        </w:rPr>
        <w:t xml:space="preserve"> сельского</w:t>
      </w:r>
      <w:r w:rsidRPr="00456019">
        <w:rPr>
          <w:rFonts w:eastAsia="Times New Roman"/>
          <w:bCs/>
          <w:spacing w:val="-10"/>
        </w:rPr>
        <w:t xml:space="preserve"> </w:t>
      </w:r>
      <w:r>
        <w:rPr>
          <w:rFonts w:eastAsia="Times New Roman" w:cs="Arial"/>
          <w:bCs/>
          <w:iCs/>
          <w:spacing w:val="-3"/>
          <w:shd w:val="clear" w:color="auto" w:fill="FFFFFF"/>
          <w:lang/>
        </w:rPr>
        <w:t>поселения.</w:t>
      </w:r>
    </w:p>
    <w:p w:rsidR="00547AB2" w:rsidRPr="000C6226" w:rsidRDefault="00547AB2" w:rsidP="00547AB2">
      <w:pPr>
        <w:widowControl/>
        <w:suppressAutoHyphens w:val="0"/>
        <w:autoSpaceDE w:val="0"/>
        <w:autoSpaceDN w:val="0"/>
        <w:adjustRightInd w:val="0"/>
        <w:jc w:val="both"/>
        <w:rPr>
          <w:rFonts w:eastAsia="Times New Roman"/>
          <w:color w:val="000000"/>
          <w:kern w:val="0"/>
          <w:lang w:eastAsia="ru-RU"/>
        </w:rPr>
      </w:pPr>
      <w:r>
        <w:rPr>
          <w:rFonts w:eastAsia="Times New Roman"/>
          <w:color w:val="000000"/>
          <w:kern w:val="0"/>
          <w:lang w:eastAsia="ru-RU"/>
        </w:rPr>
        <w:t xml:space="preserve">        </w:t>
      </w:r>
      <w:r w:rsidRPr="00211E56">
        <w:rPr>
          <w:rFonts w:eastAsia="Times New Roman"/>
          <w:color w:val="000000"/>
          <w:kern w:val="0"/>
          <w:lang w:eastAsia="ru-RU"/>
        </w:rPr>
        <w:t xml:space="preserve">Планировочная организация территории </w:t>
      </w:r>
      <w:r>
        <w:rPr>
          <w:rFonts w:eastAsia="Times New Roman"/>
          <w:color w:val="000000"/>
          <w:kern w:val="0"/>
          <w:lang w:eastAsia="ru-RU"/>
        </w:rPr>
        <w:t>Берёзовского</w:t>
      </w:r>
      <w:r w:rsidRPr="00211E56">
        <w:rPr>
          <w:rFonts w:eastAsia="Times New Roman"/>
          <w:color w:val="000000"/>
          <w:kern w:val="0"/>
          <w:lang w:eastAsia="ru-RU"/>
        </w:rPr>
        <w:t xml:space="preserve"> 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w:t>
      </w:r>
      <w:r w:rsidRPr="00794AAB">
        <w:rPr>
          <w:rFonts w:eastAsia="Times New Roman"/>
          <w:color w:val="000000"/>
          <w:kern w:val="0"/>
          <w:lang w:eastAsia="ru-RU"/>
        </w:rPr>
        <w:t xml:space="preserve"> данной территории, соответствует характеру традиционной системы расселения и представлен </w:t>
      </w:r>
      <w:r>
        <w:rPr>
          <w:rFonts w:eastAsia="Times New Roman"/>
          <w:color w:val="000000"/>
          <w:kern w:val="0"/>
          <w:lang w:eastAsia="ru-RU"/>
        </w:rPr>
        <w:t>следующими</w:t>
      </w:r>
      <w:r w:rsidRPr="00794AAB">
        <w:rPr>
          <w:rFonts w:eastAsia="Times New Roman"/>
          <w:color w:val="000000"/>
          <w:kern w:val="0"/>
          <w:lang w:eastAsia="ru-RU"/>
        </w:rPr>
        <w:t xml:space="preserve"> населенными пунктами: </w:t>
      </w:r>
      <w:r>
        <w:rPr>
          <w:shd w:val="clear" w:color="auto" w:fill="FFFFFF"/>
        </w:rPr>
        <w:t>поселок Сагуны, село Березово, хутор Крамарев, поселок Красный Восход, хутор Скорынин, хутор Сухая Россошь.</w:t>
      </w:r>
    </w:p>
    <w:p w:rsidR="00547AB2" w:rsidRDefault="00547AB2" w:rsidP="00547AB2">
      <w:pPr>
        <w:widowControl/>
        <w:jc w:val="both"/>
        <w:rPr>
          <w:rFonts w:eastAsia="Times New Roman" w:cs="Arial"/>
          <w:iCs/>
          <w:spacing w:val="-3"/>
          <w:shd w:val="clear" w:color="auto" w:fill="FFFFFF"/>
          <w:lang/>
        </w:rPr>
      </w:pPr>
      <w:r>
        <w:rPr>
          <w:rFonts w:eastAsia="Times New Roman" w:cs="Arial"/>
          <w:iCs/>
          <w:spacing w:val="-3"/>
          <w:shd w:val="clear" w:color="auto" w:fill="FFFFFF"/>
          <w:lang/>
        </w:rPr>
        <w:t xml:space="preserve">       </w:t>
      </w:r>
    </w:p>
    <w:p w:rsidR="00547AB2" w:rsidRPr="00981A55" w:rsidRDefault="00547AB2" w:rsidP="00547AB2">
      <w:pPr>
        <w:ind w:firstLine="567"/>
        <w:rPr>
          <w:b/>
        </w:rPr>
      </w:pPr>
      <w:r w:rsidRPr="00981A55">
        <w:rPr>
          <w:b/>
        </w:rPr>
        <w:t>Жилая зона</w:t>
      </w:r>
    </w:p>
    <w:p w:rsidR="00547AB2" w:rsidRDefault="00547AB2" w:rsidP="00547AB2">
      <w:pPr>
        <w:widowControl/>
        <w:suppressAutoHyphens w:val="0"/>
        <w:autoSpaceDE w:val="0"/>
        <w:autoSpaceDN w:val="0"/>
        <w:adjustRightInd w:val="0"/>
        <w:ind w:firstLine="540"/>
        <w:jc w:val="both"/>
        <w:outlineLvl w:val="1"/>
        <w:rPr>
          <w:rFonts w:eastAsia="Times New Roman"/>
          <w:kern w:val="0"/>
          <w:lang w:eastAsia="ru-RU"/>
        </w:rPr>
      </w:pPr>
      <w:r>
        <w:rPr>
          <w:rFonts w:eastAsia="Times New Roman" w:cs="Arial"/>
          <w:iCs/>
          <w:spacing w:val="-3"/>
          <w:lang/>
        </w:rPr>
        <w:t>Согласно п.5 ст. 85 Земельного кодекса РФ: з</w:t>
      </w:r>
      <w:r>
        <w:rPr>
          <w:rFonts w:eastAsia="Times New Roman"/>
          <w:kern w:val="0"/>
          <w:lang w:eastAsia="ru-RU"/>
        </w:rPr>
        <w:t>емельные участки в составе жилых зон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w:t>
      </w:r>
    </w:p>
    <w:p w:rsidR="00547AB2" w:rsidRDefault="00547AB2" w:rsidP="00547AB2">
      <w:pPr>
        <w:widowControl/>
        <w:ind w:firstLine="567"/>
        <w:jc w:val="both"/>
        <w:rPr>
          <w:rFonts w:eastAsia="Times New Roman" w:cs="Arial"/>
          <w:iCs/>
          <w:color w:val="000000"/>
          <w:spacing w:val="-3"/>
          <w:lang/>
        </w:rPr>
      </w:pPr>
      <w:r w:rsidRPr="00AC4C3C">
        <w:rPr>
          <w:rFonts w:eastAsia="Arial" w:cs="Arial"/>
          <w:lang/>
        </w:rPr>
        <w:t>Жилые зоны представлены во всех населенн</w:t>
      </w:r>
      <w:r>
        <w:rPr>
          <w:rFonts w:eastAsia="Arial" w:cs="Arial"/>
          <w:lang/>
        </w:rPr>
        <w:t>ых</w:t>
      </w:r>
      <w:r w:rsidRPr="00AC4C3C">
        <w:rPr>
          <w:rFonts w:eastAsia="Arial" w:cs="Arial"/>
          <w:lang/>
        </w:rPr>
        <w:t xml:space="preserve"> пункт</w:t>
      </w:r>
      <w:r>
        <w:rPr>
          <w:rFonts w:eastAsia="Arial" w:cs="Arial"/>
          <w:lang/>
        </w:rPr>
        <w:t>ах поселения</w:t>
      </w:r>
      <w:r w:rsidRPr="00AC4C3C">
        <w:rPr>
          <w:rFonts w:eastAsia="Arial" w:cs="Arial"/>
          <w:lang/>
        </w:rPr>
        <w:t>.</w:t>
      </w:r>
    </w:p>
    <w:p w:rsidR="00547AB2" w:rsidRDefault="00547AB2" w:rsidP="00547AB2">
      <w:pPr>
        <w:widowControl/>
        <w:ind w:firstLine="720"/>
        <w:jc w:val="both"/>
        <w:rPr>
          <w:rFonts w:eastAsia="Times New Roman" w:cs="Arial"/>
          <w:iCs/>
          <w:color w:val="000000"/>
          <w:spacing w:val="-3"/>
          <w:lang/>
        </w:rPr>
      </w:pPr>
    </w:p>
    <w:p w:rsidR="00547AB2" w:rsidRDefault="00547AB2" w:rsidP="00547AB2">
      <w:pPr>
        <w:widowControl/>
        <w:ind w:firstLine="567"/>
        <w:jc w:val="both"/>
        <w:rPr>
          <w:rFonts w:eastAsia="Times New Roman" w:cs="Arial"/>
          <w:iCs/>
          <w:color w:val="000000"/>
          <w:spacing w:val="-3"/>
          <w:lang/>
        </w:rPr>
      </w:pPr>
      <w:r>
        <w:rPr>
          <w:rFonts w:eastAsia="Times New Roman" w:cs="Arial"/>
          <w:b/>
          <w:bCs/>
          <w:iCs/>
          <w:spacing w:val="-3"/>
          <w:lang/>
        </w:rPr>
        <w:t>Общественно-деловая зона</w:t>
      </w:r>
    </w:p>
    <w:p w:rsidR="00547AB2" w:rsidRDefault="00547AB2" w:rsidP="00547AB2">
      <w:pPr>
        <w:widowControl/>
        <w:ind w:firstLine="567"/>
        <w:jc w:val="both"/>
        <w:rPr>
          <w:rFonts w:eastAsia="Times New Roman" w:cs="Arial"/>
          <w:iCs/>
          <w:spacing w:val="-3"/>
          <w:lang/>
        </w:rPr>
      </w:pPr>
      <w:r>
        <w:rPr>
          <w:rFonts w:eastAsia="Times New Roman" w:cs="Arial"/>
          <w:iCs/>
          <w:spacing w:val="-3"/>
          <w:lang/>
        </w:rPr>
        <w:t xml:space="preserve">Согласно п.6 ст. 85 Земельного кодекса РФ: </w:t>
      </w:r>
      <w:r>
        <w:rPr>
          <w:rFonts w:eastAsia="Times New Roman"/>
          <w:kern w:val="0"/>
          <w:lang w:eastAsia="ru-RU"/>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w:t>
      </w:r>
    </w:p>
    <w:p w:rsidR="00547AB2" w:rsidRDefault="00547AB2" w:rsidP="00547AB2">
      <w:pPr>
        <w:widowControl/>
        <w:ind w:firstLine="567"/>
        <w:jc w:val="both"/>
        <w:rPr>
          <w:rFonts w:eastAsia="Times New Roman" w:cs="Arial"/>
          <w:b/>
          <w:bCs/>
          <w:iCs/>
          <w:spacing w:val="-3"/>
          <w:lang/>
        </w:rPr>
      </w:pPr>
      <w:r>
        <w:rPr>
          <w:rFonts w:eastAsia="Times New Roman" w:cs="Arial"/>
          <w:iCs/>
          <w:spacing w:val="-3"/>
          <w:lang/>
        </w:rPr>
        <w:t>Общественно-деловые зоны сформированы в п. Сагуны, с. Б</w:t>
      </w:r>
      <w:r w:rsidRPr="00A6735C">
        <w:rPr>
          <w:rFonts w:eastAsia="Times New Roman" w:cs="Arial"/>
          <w:iCs/>
          <w:spacing w:val="-3"/>
          <w:lang/>
        </w:rPr>
        <w:t>ерёз</w:t>
      </w:r>
      <w:r>
        <w:rPr>
          <w:rFonts w:eastAsia="Times New Roman" w:cs="Arial"/>
          <w:iCs/>
          <w:spacing w:val="-3"/>
          <w:lang/>
        </w:rPr>
        <w:t xml:space="preserve">ово, п. Красный Восход.  </w:t>
      </w:r>
    </w:p>
    <w:p w:rsidR="00547AB2" w:rsidRDefault="00547AB2" w:rsidP="00547AB2">
      <w:pPr>
        <w:widowControl/>
        <w:ind w:firstLine="567"/>
        <w:jc w:val="both"/>
        <w:rPr>
          <w:rFonts w:eastAsia="Times New Roman" w:cs="Arial"/>
          <w:b/>
          <w:iCs/>
          <w:color w:val="000000"/>
          <w:spacing w:val="-3"/>
          <w:shd w:val="clear" w:color="auto" w:fill="FFFFFF"/>
          <w:lang/>
        </w:rPr>
      </w:pPr>
    </w:p>
    <w:p w:rsidR="00547AB2" w:rsidRDefault="00547AB2" w:rsidP="00547AB2">
      <w:pPr>
        <w:widowControl/>
        <w:ind w:firstLine="567"/>
        <w:jc w:val="both"/>
        <w:rPr>
          <w:rFonts w:eastAsia="Times New Roman" w:cs="Arial"/>
          <w:iCs/>
          <w:color w:val="000000"/>
          <w:spacing w:val="-3"/>
          <w:lang/>
        </w:rPr>
      </w:pPr>
      <w:r w:rsidRPr="00EB6B74">
        <w:rPr>
          <w:rFonts w:eastAsia="Times New Roman" w:cs="Arial"/>
          <w:b/>
          <w:iCs/>
          <w:color w:val="000000"/>
          <w:spacing w:val="-3"/>
          <w:shd w:val="clear" w:color="auto" w:fill="FFFFFF"/>
          <w:lang/>
        </w:rPr>
        <w:t>Производственные зоны</w:t>
      </w:r>
    </w:p>
    <w:p w:rsidR="00547AB2" w:rsidRDefault="00547AB2" w:rsidP="00547AB2">
      <w:pPr>
        <w:widowControl/>
        <w:suppressAutoHyphens w:val="0"/>
        <w:autoSpaceDE w:val="0"/>
        <w:autoSpaceDN w:val="0"/>
        <w:adjustRightInd w:val="0"/>
        <w:ind w:firstLine="540"/>
        <w:jc w:val="both"/>
        <w:outlineLvl w:val="1"/>
        <w:rPr>
          <w:rFonts w:eastAsia="Times New Roman"/>
          <w:kern w:val="0"/>
          <w:lang w:eastAsia="ru-RU"/>
        </w:rPr>
      </w:pPr>
      <w:r>
        <w:rPr>
          <w:rFonts w:eastAsia="Times New Roman" w:cs="Arial"/>
          <w:iCs/>
          <w:color w:val="000000"/>
          <w:spacing w:val="-3"/>
          <w:lang/>
        </w:rPr>
        <w:t>Согласно п.7 ст. 85 Земельного кодекса РФ: п</w:t>
      </w:r>
      <w:r>
        <w:rPr>
          <w:rFonts w:eastAsia="Times New Roman" w:cs="Arial"/>
          <w:iCs/>
          <w:spacing w:val="-3"/>
          <w:lang/>
        </w:rPr>
        <w:t xml:space="preserve">роизводственная зона - территория, </w:t>
      </w:r>
      <w:r>
        <w:rPr>
          <w:rFonts w:eastAsia="Times New Roman"/>
          <w:kern w:val="0"/>
          <w:lang w:eastAsia="ru-RU"/>
        </w:rPr>
        <w:t>предназначенная для застройки промышленными, коммунально-складскими, иными предназначенными для этих целей производственными объектами.</w:t>
      </w:r>
    </w:p>
    <w:p w:rsidR="00547AB2" w:rsidRPr="00D44C2F" w:rsidRDefault="00547AB2" w:rsidP="00547AB2">
      <w:pPr>
        <w:widowControl/>
        <w:suppressAutoHyphens w:val="0"/>
        <w:autoSpaceDE w:val="0"/>
        <w:autoSpaceDN w:val="0"/>
        <w:adjustRightInd w:val="0"/>
        <w:ind w:firstLine="540"/>
        <w:jc w:val="both"/>
        <w:outlineLvl w:val="1"/>
        <w:rPr>
          <w:rFonts w:eastAsia="Times New Roman"/>
          <w:kern w:val="0"/>
          <w:lang w:eastAsia="ru-RU"/>
        </w:rPr>
      </w:pPr>
      <w:r>
        <w:rPr>
          <w:rFonts w:eastAsia="Times New Roman"/>
          <w:kern w:val="0"/>
          <w:lang w:eastAsia="ru-RU"/>
        </w:rPr>
        <w:t>Производственная зона сформирована в поселке Красный Восход.</w:t>
      </w:r>
    </w:p>
    <w:p w:rsidR="00547AB2" w:rsidRDefault="00547AB2" w:rsidP="00547AB2">
      <w:pPr>
        <w:widowControl/>
        <w:ind w:firstLine="720"/>
        <w:jc w:val="both"/>
        <w:rPr>
          <w:rFonts w:eastAsia="Times New Roman" w:cs="Arial"/>
          <w:iCs/>
          <w:color w:val="000000"/>
          <w:spacing w:val="-3"/>
          <w:lang/>
        </w:rPr>
      </w:pPr>
    </w:p>
    <w:p w:rsidR="00547AB2" w:rsidRDefault="00547AB2" w:rsidP="00547AB2">
      <w:pPr>
        <w:widowControl/>
        <w:ind w:firstLine="567"/>
        <w:jc w:val="both"/>
        <w:rPr>
          <w:rFonts w:eastAsia="Times New Roman" w:cs="Arial"/>
          <w:iCs/>
          <w:color w:val="000000"/>
          <w:spacing w:val="-3"/>
          <w:lang/>
        </w:rPr>
      </w:pPr>
      <w:r>
        <w:rPr>
          <w:rFonts w:eastAsia="Times New Roman" w:cs="Arial"/>
          <w:b/>
          <w:iCs/>
          <w:color w:val="000000"/>
          <w:spacing w:val="-3"/>
          <w:shd w:val="clear" w:color="auto" w:fill="FFFFFF"/>
          <w:lang/>
        </w:rPr>
        <w:t xml:space="preserve">Зоны инженерной и транспортной инфраструктуры - </w:t>
      </w:r>
      <w:r>
        <w:rPr>
          <w:rFonts w:eastAsia="Times New Roman" w:cs="Arial"/>
          <w:iCs/>
          <w:color w:val="000000"/>
          <w:spacing w:val="-3"/>
          <w:shd w:val="clear" w:color="auto" w:fill="FFFFFF"/>
          <w:lang/>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547AB2" w:rsidRDefault="00547AB2" w:rsidP="00547AB2">
      <w:pPr>
        <w:widowControl/>
        <w:ind w:firstLine="567"/>
        <w:jc w:val="both"/>
        <w:rPr>
          <w:rFonts w:eastAsia="Times New Roman" w:cs="Arial"/>
          <w:iCs/>
          <w:color w:val="000000"/>
          <w:spacing w:val="-3"/>
          <w:lang/>
        </w:rPr>
      </w:pPr>
      <w:r>
        <w:rPr>
          <w:rFonts w:eastAsia="Times New Roman" w:cs="Arial"/>
          <w:iCs/>
          <w:color w:val="000000"/>
          <w:spacing w:val="-3"/>
          <w:shd w:val="clear" w:color="auto" w:fill="FFFFFF"/>
          <w:lang/>
        </w:rPr>
        <w:lastRenderedPageBreak/>
        <w:t xml:space="preserve">По территории поселения проходят коридоры ЛЭП, </w:t>
      </w:r>
      <w:r w:rsidRPr="00A6735C">
        <w:rPr>
          <w:rFonts w:eastAsia="Times New Roman" w:cs="Arial"/>
          <w:iCs/>
          <w:color w:val="000000"/>
          <w:spacing w:val="-3"/>
          <w:shd w:val="clear" w:color="auto" w:fill="FFFFFF"/>
          <w:lang/>
        </w:rPr>
        <w:t>газопровод высокого давления</w:t>
      </w:r>
      <w:r>
        <w:rPr>
          <w:rFonts w:eastAsia="Times New Roman" w:cs="Arial"/>
          <w:iCs/>
          <w:color w:val="000000"/>
          <w:spacing w:val="-3"/>
          <w:shd w:val="clear" w:color="auto" w:fill="FFFFFF"/>
          <w:lang/>
        </w:rPr>
        <w:t xml:space="preserve"> и линии связи.</w:t>
      </w:r>
    </w:p>
    <w:p w:rsidR="00547AB2" w:rsidRDefault="00547AB2" w:rsidP="00547AB2">
      <w:pPr>
        <w:widowControl/>
        <w:ind w:firstLine="567"/>
        <w:jc w:val="both"/>
        <w:rPr>
          <w:rFonts w:eastAsia="Times New Roman" w:cs="Arial"/>
          <w:iCs/>
          <w:color w:val="000000"/>
          <w:spacing w:val="-3"/>
          <w:lang/>
        </w:rPr>
      </w:pPr>
      <w:r>
        <w:rPr>
          <w:rFonts w:eastAsia="Times New Roman" w:cs="Arial"/>
          <w:iCs/>
          <w:color w:val="000000"/>
          <w:spacing w:val="-3"/>
          <w:shd w:val="clear" w:color="auto" w:fill="FFFFFF"/>
          <w:lang/>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и другими нормативами.</w:t>
      </w:r>
    </w:p>
    <w:p w:rsidR="00547AB2" w:rsidRDefault="00547AB2" w:rsidP="00547AB2">
      <w:pPr>
        <w:widowControl/>
        <w:ind w:firstLine="720"/>
        <w:jc w:val="both"/>
        <w:rPr>
          <w:rFonts w:eastAsia="Times New Roman" w:cs="Arial"/>
          <w:iCs/>
          <w:color w:val="000000"/>
          <w:spacing w:val="-3"/>
          <w:lang/>
        </w:rPr>
      </w:pPr>
    </w:p>
    <w:p w:rsidR="00547AB2" w:rsidRDefault="00547AB2" w:rsidP="00547AB2">
      <w:pPr>
        <w:widowControl/>
        <w:ind w:firstLine="567"/>
        <w:jc w:val="both"/>
        <w:rPr>
          <w:rFonts w:eastAsia="Times New Roman" w:cs="Arial"/>
          <w:iCs/>
          <w:color w:val="000000"/>
          <w:spacing w:val="-3"/>
          <w:lang/>
        </w:rPr>
      </w:pPr>
      <w:r>
        <w:rPr>
          <w:b/>
          <w:bCs/>
        </w:rPr>
        <w:t>Зона сельскохозяйственного использования территории</w:t>
      </w:r>
    </w:p>
    <w:p w:rsidR="00547AB2" w:rsidRPr="00497225" w:rsidRDefault="00547AB2" w:rsidP="00547AB2">
      <w:pPr>
        <w:widowControl/>
        <w:ind w:firstLine="567"/>
        <w:jc w:val="both"/>
        <w:rPr>
          <w:rFonts w:eastAsia="Times New Roman" w:cs="Arial"/>
          <w:iCs/>
          <w:color w:val="000000"/>
          <w:spacing w:val="-3"/>
          <w:lang/>
        </w:rPr>
      </w:pPr>
      <w:r>
        <w:rPr>
          <w:rFonts w:eastAsia="Times New Roman" w:cs="Arial"/>
          <w:iCs/>
          <w:color w:val="000000"/>
          <w:spacing w:val="-3"/>
          <w:shd w:val="clear" w:color="auto" w:fill="FFFFFF"/>
          <w:lang/>
        </w:rPr>
        <w:t xml:space="preserve">В состав зон сельскохозяйственного использования могут включаться: </w:t>
      </w:r>
    </w:p>
    <w:p w:rsidR="00547AB2" w:rsidRDefault="00547AB2" w:rsidP="00547AB2">
      <w:pPr>
        <w:tabs>
          <w:tab w:val="left" w:pos="720"/>
        </w:tabs>
        <w:ind w:firstLine="567"/>
        <w:jc w:val="both"/>
        <w:rPr>
          <w:rFonts w:eastAsia="Times New Roman" w:cs="Arial"/>
          <w:iCs/>
          <w:color w:val="000000"/>
          <w:spacing w:val="-3"/>
          <w:shd w:val="clear" w:color="auto" w:fill="FFFFFF"/>
          <w:lang/>
        </w:rPr>
      </w:pPr>
      <w:r>
        <w:rPr>
          <w:rFonts w:eastAsia="Times New Roman" w:cs="Arial"/>
          <w:iCs/>
          <w:color w:val="000000"/>
          <w:spacing w:val="-3"/>
          <w:shd w:val="clear" w:color="auto" w:fill="FFFFFF"/>
          <w:lang/>
        </w:rPr>
        <w:t>- зоны сельскохозяйственных угодий - пашни, сенокосы, пастбища, залежи, земли, занятые многолетними насаждениями (садами, виноградниками и др.);</w:t>
      </w:r>
    </w:p>
    <w:p w:rsidR="00547AB2" w:rsidRDefault="00547AB2" w:rsidP="00547AB2">
      <w:pPr>
        <w:tabs>
          <w:tab w:val="left" w:pos="720"/>
        </w:tabs>
        <w:ind w:firstLine="567"/>
        <w:jc w:val="both"/>
        <w:rPr>
          <w:rFonts w:eastAsia="Times New Roman" w:cs="Arial"/>
          <w:iCs/>
          <w:color w:val="000000"/>
          <w:spacing w:val="-3"/>
          <w:shd w:val="clear" w:color="auto" w:fill="FFFFFF"/>
          <w:lang/>
        </w:rPr>
      </w:pPr>
      <w:r>
        <w:rPr>
          <w:rFonts w:eastAsia="Times New Roman" w:cs="Arial"/>
          <w:iCs/>
          <w:color w:val="000000"/>
          <w:spacing w:val="-3"/>
          <w:shd w:val="clear" w:color="auto" w:fill="FFFFFF"/>
          <w:lang/>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547AB2" w:rsidRDefault="00547AB2" w:rsidP="00547AB2">
      <w:pPr>
        <w:widowControl/>
        <w:ind w:firstLine="567"/>
        <w:jc w:val="both"/>
      </w:pPr>
      <w:r>
        <w:rPr>
          <w:color w:val="000000"/>
        </w:rPr>
        <w:t>На территории сельского поселения выделяются зоны сельскохозяйственного использования, занятые огородами, пашнями, сенокосами, пастбищами, а также сельскохозяйственными строениями и сооружениями</w:t>
      </w:r>
      <w:r>
        <w:t>. Здесь возможна  реконструкция существующих объектов, в настоящее время не используемых.</w:t>
      </w:r>
    </w:p>
    <w:p w:rsidR="00547AB2" w:rsidRDefault="00547AB2" w:rsidP="00547AB2">
      <w:pPr>
        <w:tabs>
          <w:tab w:val="left" w:pos="720"/>
        </w:tabs>
        <w:ind w:firstLine="567"/>
        <w:jc w:val="both"/>
      </w:pPr>
      <w:r>
        <w:t xml:space="preserve"> </w:t>
      </w:r>
    </w:p>
    <w:p w:rsidR="00547AB2" w:rsidRDefault="00547AB2" w:rsidP="00547AB2">
      <w:pPr>
        <w:widowControl/>
        <w:ind w:firstLine="567"/>
        <w:jc w:val="both"/>
      </w:pPr>
      <w:r>
        <w:rPr>
          <w:b/>
          <w:bCs/>
          <w:color w:val="000000"/>
        </w:rPr>
        <w:t xml:space="preserve">Рекреационные зоны </w:t>
      </w:r>
    </w:p>
    <w:p w:rsidR="00547AB2" w:rsidRDefault="00547AB2" w:rsidP="00547AB2">
      <w:pPr>
        <w:widowControl/>
        <w:ind w:firstLine="567"/>
        <w:jc w:val="both"/>
        <w:rPr>
          <w:rFonts w:eastAsia="Times New Roman" w:cs="Arial"/>
          <w:iCs/>
          <w:color w:val="000000"/>
          <w:spacing w:val="-3"/>
          <w:shd w:val="clear" w:color="auto" w:fill="FFFFFF"/>
          <w:lang/>
        </w:rPr>
      </w:pPr>
      <w:r>
        <w:rPr>
          <w:rFonts w:eastAsia="Times New Roman" w:cs="Arial"/>
          <w:iCs/>
          <w:color w:val="000000"/>
          <w:spacing w:val="-3"/>
          <w:shd w:val="clear" w:color="auto" w:fill="FFFFFF"/>
          <w:lang/>
        </w:rPr>
        <w:t>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547AB2" w:rsidRDefault="00547AB2" w:rsidP="00547AB2">
      <w:pPr>
        <w:widowControl/>
        <w:ind w:firstLine="567"/>
        <w:jc w:val="both"/>
        <w:rPr>
          <w:rFonts w:eastAsia="Times New Roman" w:cs="Arial"/>
          <w:iCs/>
          <w:color w:val="000000"/>
          <w:spacing w:val="-3"/>
          <w:shd w:val="clear" w:color="auto" w:fill="FFFFFF"/>
          <w:lang/>
        </w:rPr>
      </w:pPr>
      <w:r w:rsidRPr="00976DC4">
        <w:rPr>
          <w:rFonts w:eastAsia="Times New Roman" w:cs="Arial"/>
          <w:iCs/>
          <w:color w:val="000000"/>
          <w:spacing w:val="-3"/>
          <w:shd w:val="clear" w:color="auto" w:fill="FFFFFF"/>
          <w:lang/>
        </w:rPr>
        <w:t>На территории населенных пунктов рекреационная зона представлена парками</w:t>
      </w:r>
      <w:r>
        <w:rPr>
          <w:rFonts w:eastAsia="Times New Roman" w:cs="Arial"/>
          <w:iCs/>
          <w:color w:val="000000"/>
          <w:spacing w:val="-3"/>
          <w:shd w:val="clear" w:color="auto" w:fill="FFFFFF"/>
          <w:lang/>
        </w:rPr>
        <w:t xml:space="preserve"> (скверами)</w:t>
      </w:r>
      <w:r w:rsidRPr="00976DC4">
        <w:rPr>
          <w:rFonts w:eastAsia="Times New Roman" w:cs="Arial"/>
          <w:iCs/>
          <w:color w:val="000000"/>
          <w:spacing w:val="-3"/>
          <w:shd w:val="clear" w:color="auto" w:fill="FFFFFF"/>
          <w:lang/>
        </w:rPr>
        <w:t xml:space="preserve"> и спортивн</w:t>
      </w:r>
      <w:r>
        <w:rPr>
          <w:rFonts w:eastAsia="Times New Roman" w:cs="Arial"/>
          <w:iCs/>
          <w:color w:val="000000"/>
          <w:spacing w:val="-3"/>
          <w:shd w:val="clear" w:color="auto" w:fill="FFFFFF"/>
          <w:lang/>
        </w:rPr>
        <w:t>ой</w:t>
      </w:r>
      <w:r w:rsidRPr="00976DC4">
        <w:rPr>
          <w:rFonts w:eastAsia="Times New Roman" w:cs="Arial"/>
          <w:iCs/>
          <w:color w:val="000000"/>
          <w:spacing w:val="-3"/>
          <w:shd w:val="clear" w:color="auto" w:fill="FFFFFF"/>
          <w:lang/>
        </w:rPr>
        <w:t xml:space="preserve"> площадк</w:t>
      </w:r>
      <w:r>
        <w:rPr>
          <w:rFonts w:eastAsia="Times New Roman" w:cs="Arial"/>
          <w:iCs/>
          <w:color w:val="000000"/>
          <w:spacing w:val="-3"/>
          <w:shd w:val="clear" w:color="auto" w:fill="FFFFFF"/>
          <w:lang/>
        </w:rPr>
        <w:t xml:space="preserve">ой при школах в с. </w:t>
      </w:r>
      <w:r w:rsidRPr="00A6735C">
        <w:rPr>
          <w:rFonts w:eastAsia="Times New Roman" w:cs="Arial"/>
          <w:iCs/>
          <w:color w:val="000000"/>
          <w:spacing w:val="-3"/>
          <w:shd w:val="clear" w:color="auto" w:fill="FFFFFF"/>
          <w:lang/>
        </w:rPr>
        <w:t>Берёзо</w:t>
      </w:r>
      <w:r>
        <w:rPr>
          <w:rFonts w:eastAsia="Times New Roman" w:cs="Arial"/>
          <w:iCs/>
          <w:color w:val="000000"/>
          <w:spacing w:val="-3"/>
          <w:shd w:val="clear" w:color="auto" w:fill="FFFFFF"/>
          <w:lang/>
        </w:rPr>
        <w:t>во и п. Красный Восход</w:t>
      </w:r>
      <w:r w:rsidRPr="00976DC4">
        <w:rPr>
          <w:rFonts w:eastAsia="Times New Roman" w:cs="Arial"/>
          <w:iCs/>
          <w:color w:val="000000"/>
          <w:spacing w:val="-3"/>
          <w:shd w:val="clear" w:color="auto" w:fill="FFFFFF"/>
          <w:lang/>
        </w:rPr>
        <w:t>.</w:t>
      </w:r>
    </w:p>
    <w:p w:rsidR="00547AB2" w:rsidRDefault="00547AB2" w:rsidP="00547AB2">
      <w:pPr>
        <w:widowControl/>
        <w:ind w:firstLine="567"/>
        <w:jc w:val="both"/>
      </w:pPr>
    </w:p>
    <w:p w:rsidR="00547AB2" w:rsidRDefault="00547AB2" w:rsidP="00547AB2">
      <w:pPr>
        <w:widowControl/>
        <w:ind w:firstLine="567"/>
        <w:jc w:val="both"/>
        <w:rPr>
          <w:rFonts w:eastAsia="Times New Roman" w:cs="Arial"/>
          <w:iCs/>
          <w:color w:val="000000"/>
          <w:spacing w:val="-3"/>
          <w:shd w:val="clear" w:color="auto" w:fill="FFFFFF"/>
          <w:lang/>
        </w:rPr>
      </w:pPr>
      <w:r>
        <w:rPr>
          <w:rFonts w:eastAsia="Times New Roman" w:cs="Arial"/>
          <w:b/>
          <w:bCs/>
          <w:iCs/>
          <w:color w:val="000000"/>
          <w:spacing w:val="-3"/>
          <w:shd w:val="clear" w:color="auto" w:fill="FFFFFF"/>
          <w:lang/>
        </w:rPr>
        <w:t>Зоны специального назначения</w:t>
      </w:r>
      <w:r>
        <w:rPr>
          <w:rFonts w:eastAsia="Times New Roman" w:cs="Arial"/>
          <w:iCs/>
          <w:color w:val="000000"/>
          <w:spacing w:val="-3"/>
          <w:shd w:val="clear" w:color="auto" w:fill="FFFFFF"/>
          <w:lang/>
        </w:rPr>
        <w:t xml:space="preserve">  предназначены для размещения кладбищ и иных объектов, использование которых несовместимо с видами использования других территориальных зон.</w:t>
      </w:r>
    </w:p>
    <w:p w:rsidR="00547AB2" w:rsidRDefault="00547AB2" w:rsidP="00547AB2">
      <w:pPr>
        <w:widowControl/>
        <w:ind w:firstLine="567"/>
        <w:jc w:val="both"/>
        <w:rPr>
          <w:rFonts w:eastAsia="Times New Roman" w:cs="Arial"/>
          <w:iCs/>
          <w:color w:val="000000"/>
          <w:spacing w:val="-3"/>
          <w:shd w:val="clear" w:color="auto" w:fill="FFFFFF"/>
          <w:lang/>
        </w:rPr>
      </w:pPr>
      <w:r>
        <w:rPr>
          <w:rFonts w:eastAsia="Times New Roman" w:cs="Arial"/>
          <w:iCs/>
          <w:color w:val="000000"/>
          <w:spacing w:val="-3"/>
          <w:shd w:val="clear" w:color="auto" w:fill="FFFFFF"/>
          <w:lang/>
        </w:rPr>
        <w:t>Зоны специального назначения на территории населенных пунктов поселения представлены территорией трех кладбищ.</w:t>
      </w:r>
    </w:p>
    <w:p w:rsidR="00547AB2" w:rsidRDefault="00547AB2" w:rsidP="00547AB2">
      <w:pPr>
        <w:widowControl/>
        <w:tabs>
          <w:tab w:val="left" w:pos="0"/>
        </w:tabs>
        <w:snapToGrid w:val="0"/>
        <w:ind w:firstLine="567"/>
        <w:jc w:val="both"/>
        <w:rPr>
          <w:rFonts w:eastAsia="Times New Roman" w:cs="Arial"/>
          <w:iCs/>
          <w:color w:val="000000"/>
          <w:spacing w:val="-3"/>
          <w:shd w:val="clear" w:color="auto" w:fill="FFFFFF"/>
          <w:lang/>
        </w:rPr>
      </w:pPr>
    </w:p>
    <w:p w:rsidR="00547AB2" w:rsidRDefault="00547AB2" w:rsidP="00547AB2">
      <w:pPr>
        <w:widowControl/>
        <w:tabs>
          <w:tab w:val="left" w:pos="0"/>
        </w:tabs>
        <w:snapToGrid w:val="0"/>
        <w:ind w:firstLine="567"/>
        <w:jc w:val="center"/>
        <w:rPr>
          <w:b/>
        </w:rPr>
      </w:pPr>
      <w:r>
        <w:rPr>
          <w:rFonts w:eastAsia="Times New Roman" w:cs="Arial"/>
          <w:b/>
          <w:bCs/>
          <w:iCs/>
          <w:color w:val="000000"/>
          <w:spacing w:val="-3"/>
          <w:shd w:val="clear" w:color="auto" w:fill="FFFFFF"/>
          <w:lang/>
        </w:rPr>
        <w:t>2.5.1.</w:t>
      </w:r>
      <w:r>
        <w:rPr>
          <w:rFonts w:eastAsia="Times New Roman" w:cs="Arial"/>
          <w:iCs/>
          <w:color w:val="000000"/>
          <w:spacing w:val="-3"/>
          <w:shd w:val="clear" w:color="auto" w:fill="FFFFFF"/>
          <w:lang/>
        </w:rPr>
        <w:t xml:space="preserve"> </w:t>
      </w:r>
      <w:r w:rsidRPr="00981A55">
        <w:rPr>
          <w:b/>
        </w:rPr>
        <w:t>Планировочная структура и фу</w:t>
      </w:r>
      <w:r>
        <w:rPr>
          <w:b/>
        </w:rPr>
        <w:t xml:space="preserve">нкциональное </w:t>
      </w:r>
      <w:r w:rsidRPr="00981A55">
        <w:rPr>
          <w:b/>
        </w:rPr>
        <w:t xml:space="preserve">зонирование территории населенных пунктов </w:t>
      </w:r>
      <w:r>
        <w:rPr>
          <w:b/>
        </w:rPr>
        <w:t>Берёзовского</w:t>
      </w:r>
      <w:r w:rsidRPr="00981A55">
        <w:rPr>
          <w:b/>
        </w:rPr>
        <w:t xml:space="preserve"> сельского поселения</w:t>
      </w:r>
    </w:p>
    <w:p w:rsidR="00547AB2" w:rsidRDefault="00547AB2" w:rsidP="00547AB2">
      <w:pPr>
        <w:widowControl/>
        <w:jc w:val="both"/>
        <w:rPr>
          <w:shd w:val="clear" w:color="auto" w:fill="FF0000"/>
        </w:rPr>
      </w:pPr>
    </w:p>
    <w:p w:rsidR="00547AB2" w:rsidRPr="000F510E" w:rsidRDefault="00547AB2" w:rsidP="00547AB2">
      <w:pPr>
        <w:widowControl/>
        <w:ind w:firstLine="567"/>
        <w:jc w:val="both"/>
        <w:rPr>
          <w:rFonts w:eastAsia="Times New Roman" w:cs="Arial"/>
          <w:b/>
          <w:bCs/>
          <w:iCs/>
          <w:spacing w:val="-3"/>
          <w:shd w:val="clear" w:color="auto" w:fill="FFFFFF"/>
          <w:lang/>
        </w:rPr>
      </w:pPr>
      <w:r>
        <w:rPr>
          <w:rFonts w:eastAsia="Times New Roman" w:cs="Arial"/>
          <w:b/>
          <w:bCs/>
          <w:iCs/>
          <w:spacing w:val="-3"/>
          <w:shd w:val="clear" w:color="auto" w:fill="FFFFFF"/>
          <w:lang/>
        </w:rPr>
        <w:t>Поселок Сагуны</w:t>
      </w:r>
    </w:p>
    <w:p w:rsidR="00547AB2" w:rsidRDefault="00547AB2" w:rsidP="00547AB2">
      <w:pPr>
        <w:pStyle w:val="afc"/>
        <w:ind w:firstLine="567"/>
        <w:jc w:val="both"/>
      </w:pPr>
      <w:r>
        <w:rPr>
          <w:rFonts w:cs="Arial"/>
          <w:iCs/>
          <w:spacing w:val="-3"/>
          <w:shd w:val="clear" w:color="auto" w:fill="FFFFFF"/>
          <w:lang/>
        </w:rPr>
        <w:t xml:space="preserve">Заезд </w:t>
      </w:r>
      <w:r w:rsidRPr="005B7A3A">
        <w:rPr>
          <w:rFonts w:cs="Arial"/>
          <w:iCs/>
          <w:spacing w:val="-3"/>
          <w:shd w:val="clear" w:color="auto" w:fill="FFFFFF"/>
          <w:lang/>
        </w:rPr>
        <w:t xml:space="preserve">в </w:t>
      </w:r>
      <w:r>
        <w:rPr>
          <w:rFonts w:cs="Arial"/>
          <w:iCs/>
          <w:spacing w:val="-3"/>
          <w:shd w:val="clear" w:color="auto" w:fill="FFFFFF"/>
          <w:lang/>
        </w:rPr>
        <w:t>поселок</w:t>
      </w:r>
      <w:r w:rsidRPr="005B7A3A">
        <w:rPr>
          <w:rFonts w:cs="Arial"/>
          <w:iCs/>
          <w:spacing w:val="-3"/>
          <w:shd w:val="clear" w:color="auto" w:fill="FFFFFF"/>
          <w:lang/>
        </w:rPr>
        <w:t xml:space="preserve"> осуществляется </w:t>
      </w:r>
      <w:r>
        <w:t>по</w:t>
      </w:r>
      <w:r w:rsidRPr="00F10BEA">
        <w:t xml:space="preserve"> </w:t>
      </w:r>
      <w:r>
        <w:t>дороге регионального значения «Сагуны-Березово» (20 ОП РЗ Н10-24).</w:t>
      </w:r>
    </w:p>
    <w:p w:rsidR="00547AB2" w:rsidRPr="002F08C5" w:rsidRDefault="00547AB2" w:rsidP="00547AB2">
      <w:pPr>
        <w:widowControl/>
        <w:ind w:firstLine="567"/>
        <w:jc w:val="both"/>
        <w:rPr>
          <w:rFonts w:eastAsia="Times New Roman" w:cs="Arial"/>
          <w:b/>
          <w:bCs/>
          <w:iCs/>
          <w:spacing w:val="-3"/>
          <w:shd w:val="clear" w:color="auto" w:fill="FFFFFF"/>
          <w:lang/>
        </w:rPr>
      </w:pPr>
      <w:r w:rsidRPr="007F0BB8">
        <w:rPr>
          <w:rFonts w:eastAsia="Times New Roman" w:cs="Arial"/>
          <w:lang/>
        </w:rPr>
        <w:t>Жилая застройка представлена индивидуальными жилыми домами</w:t>
      </w:r>
      <w:r w:rsidRPr="001E3D41">
        <w:rPr>
          <w:rFonts w:eastAsia="Times New Roman" w:cs="Arial"/>
          <w:lang/>
        </w:rPr>
        <w:t xml:space="preserve"> </w:t>
      </w:r>
      <w:r>
        <w:rPr>
          <w:rFonts w:eastAsia="Times New Roman" w:cs="Arial"/>
          <w:lang/>
        </w:rPr>
        <w:t>с приусадебными участками, расположенными вдоль единственной улицы</w:t>
      </w:r>
      <w:r>
        <w:rPr>
          <w:rFonts w:eastAsia="Times New Roman" w:cs="Arial"/>
          <w:iCs/>
          <w:spacing w:val="-3"/>
          <w:shd w:val="clear" w:color="auto" w:fill="FFFFFF"/>
          <w:lang/>
        </w:rPr>
        <w:t>.</w:t>
      </w:r>
    </w:p>
    <w:p w:rsidR="00547AB2" w:rsidRDefault="00547AB2" w:rsidP="00547AB2">
      <w:pPr>
        <w:widowControl/>
        <w:ind w:firstLine="567"/>
        <w:jc w:val="both"/>
        <w:rPr>
          <w:rFonts w:eastAsia="Times New Roman" w:cs="Arial"/>
          <w:lang/>
        </w:rPr>
      </w:pPr>
      <w:r w:rsidRPr="007F0BB8">
        <w:rPr>
          <w:rFonts w:eastAsia="Times New Roman" w:cs="Arial"/>
          <w:lang/>
        </w:rPr>
        <w:t>На территории сформировавше</w:t>
      </w:r>
      <w:r>
        <w:rPr>
          <w:rFonts w:eastAsia="Times New Roman" w:cs="Arial"/>
          <w:lang/>
        </w:rPr>
        <w:t>й</w:t>
      </w:r>
      <w:r w:rsidRPr="007F0BB8">
        <w:rPr>
          <w:rFonts w:eastAsia="Times New Roman" w:cs="Arial"/>
          <w:lang/>
        </w:rPr>
        <w:t>ся общественно</w:t>
      </w:r>
      <w:r>
        <w:rPr>
          <w:rFonts w:eastAsia="Times New Roman" w:cs="Arial"/>
          <w:lang/>
        </w:rPr>
        <w:t>-деловой</w:t>
      </w:r>
      <w:r w:rsidRPr="007F0BB8">
        <w:rPr>
          <w:rFonts w:eastAsia="Times New Roman" w:cs="Arial"/>
          <w:lang/>
        </w:rPr>
        <w:t xml:space="preserve"> </w:t>
      </w:r>
      <w:r>
        <w:rPr>
          <w:rFonts w:eastAsia="Times New Roman" w:cs="Arial"/>
          <w:lang/>
        </w:rPr>
        <w:t>зоны</w:t>
      </w:r>
      <w:r w:rsidRPr="007F0BB8">
        <w:rPr>
          <w:rFonts w:eastAsia="Times New Roman" w:cs="Arial"/>
          <w:lang/>
        </w:rPr>
        <w:t xml:space="preserve"> расположены следующие здания</w:t>
      </w:r>
      <w:r w:rsidRPr="002378CD">
        <w:rPr>
          <w:rFonts w:eastAsia="Times New Roman" w:cs="Arial"/>
          <w:lang/>
        </w:rPr>
        <w:t xml:space="preserve">: здание администрации, </w:t>
      </w:r>
      <w:r>
        <w:rPr>
          <w:rFonts w:eastAsia="Times New Roman" w:cs="Arial"/>
          <w:lang/>
        </w:rPr>
        <w:t>ФАП, отделение связи, отделение банка и</w:t>
      </w:r>
      <w:r w:rsidRPr="002378CD">
        <w:rPr>
          <w:rFonts w:eastAsia="Times New Roman" w:cs="Arial"/>
          <w:lang/>
        </w:rPr>
        <w:t xml:space="preserve"> </w:t>
      </w:r>
      <w:r>
        <w:rPr>
          <w:rFonts w:eastAsia="Times New Roman" w:cs="Arial"/>
          <w:lang/>
        </w:rPr>
        <w:t>др</w:t>
      </w:r>
      <w:r w:rsidRPr="002378CD">
        <w:rPr>
          <w:rFonts w:eastAsia="Times New Roman" w:cs="Arial"/>
          <w:lang/>
        </w:rPr>
        <w:t>.</w:t>
      </w:r>
    </w:p>
    <w:p w:rsidR="00547AB2" w:rsidRPr="002A4D48" w:rsidRDefault="00547AB2" w:rsidP="00547AB2">
      <w:pPr>
        <w:widowControl/>
        <w:ind w:firstLine="567"/>
        <w:jc w:val="both"/>
        <w:rPr>
          <w:rFonts w:eastAsia="Times New Roman" w:cs="Arial"/>
          <w:lang/>
        </w:rPr>
      </w:pPr>
      <w:r w:rsidRPr="0079250E">
        <w:rPr>
          <w:rFonts w:eastAsia="Times New Roman" w:cs="Arial"/>
          <w:lang/>
        </w:rPr>
        <w:t xml:space="preserve">Зона сельскохозяйственного использования в границах </w:t>
      </w:r>
      <w:r>
        <w:rPr>
          <w:rFonts w:eastAsia="Times New Roman" w:cs="Arial"/>
          <w:lang/>
        </w:rPr>
        <w:t>села</w:t>
      </w:r>
      <w:r w:rsidRPr="0079250E">
        <w:rPr>
          <w:rFonts w:eastAsia="Times New Roman" w:cs="Arial"/>
          <w:lang/>
        </w:rPr>
        <w:t xml:space="preserve"> представлена огородами, пашнями и сенокосами.</w:t>
      </w:r>
    </w:p>
    <w:p w:rsidR="00547AB2" w:rsidRDefault="00547AB2" w:rsidP="00547AB2">
      <w:pPr>
        <w:widowControl/>
        <w:ind w:firstLine="567"/>
        <w:jc w:val="both"/>
        <w:rPr>
          <w:rFonts w:eastAsia="Times New Roman" w:cs="Arial"/>
          <w:lang/>
        </w:rPr>
      </w:pPr>
    </w:p>
    <w:p w:rsidR="00547AB2" w:rsidRDefault="00547AB2" w:rsidP="00547AB2">
      <w:pPr>
        <w:widowControl/>
        <w:ind w:firstLine="567"/>
        <w:jc w:val="both"/>
        <w:rPr>
          <w:rFonts w:eastAsia="Times New Roman" w:cs="Arial"/>
          <w:b/>
          <w:bCs/>
          <w:lang/>
        </w:rPr>
      </w:pPr>
      <w:r w:rsidRPr="00A6735C">
        <w:rPr>
          <w:rFonts w:eastAsia="Times New Roman" w:cs="Arial"/>
          <w:b/>
          <w:bCs/>
          <w:lang/>
        </w:rPr>
        <w:t>Село Берёзово</w:t>
      </w:r>
    </w:p>
    <w:p w:rsidR="00547AB2" w:rsidRDefault="00547AB2" w:rsidP="00547AB2">
      <w:pPr>
        <w:pStyle w:val="afc"/>
        <w:ind w:firstLine="567"/>
        <w:jc w:val="both"/>
      </w:pPr>
      <w:r>
        <w:rPr>
          <w:rFonts w:cs="Arial"/>
          <w:iCs/>
          <w:spacing w:val="-3"/>
          <w:shd w:val="clear" w:color="auto" w:fill="FFFFFF"/>
          <w:lang/>
        </w:rPr>
        <w:t xml:space="preserve">Заезд </w:t>
      </w:r>
      <w:r w:rsidRPr="005B7A3A">
        <w:rPr>
          <w:rFonts w:cs="Arial"/>
          <w:iCs/>
          <w:spacing w:val="-3"/>
          <w:shd w:val="clear" w:color="auto" w:fill="FFFFFF"/>
          <w:lang/>
        </w:rPr>
        <w:t xml:space="preserve">в </w:t>
      </w:r>
      <w:r>
        <w:rPr>
          <w:rFonts w:cs="Arial"/>
          <w:iCs/>
          <w:spacing w:val="-3"/>
          <w:shd w:val="clear" w:color="auto" w:fill="FFFFFF"/>
          <w:lang/>
        </w:rPr>
        <w:t>хутор</w:t>
      </w:r>
      <w:r w:rsidRPr="005B7A3A">
        <w:rPr>
          <w:rFonts w:cs="Arial"/>
          <w:iCs/>
          <w:spacing w:val="-3"/>
          <w:shd w:val="clear" w:color="auto" w:fill="FFFFFF"/>
          <w:lang/>
        </w:rPr>
        <w:t xml:space="preserve"> осуществляется </w:t>
      </w:r>
      <w:r>
        <w:t>по</w:t>
      </w:r>
      <w:r w:rsidRPr="00F10BEA">
        <w:t xml:space="preserve"> </w:t>
      </w:r>
      <w:r>
        <w:t>дороге регионального значения «Сагуны-Березово» (20 ОП РЗ Н10-24). Планировочная структура северной части села представлена кварталами преимущественно правильной формы. Улицы имеют двухстороннюю застройку. Южная часть села хаотично застроена.</w:t>
      </w:r>
    </w:p>
    <w:p w:rsidR="00547AB2" w:rsidRDefault="00547AB2" w:rsidP="00547AB2">
      <w:pPr>
        <w:widowControl/>
        <w:ind w:firstLine="567"/>
        <w:jc w:val="both"/>
        <w:rPr>
          <w:rFonts w:eastAsia="Times New Roman" w:cs="Arial"/>
          <w:lang/>
        </w:rPr>
      </w:pPr>
      <w:r w:rsidRPr="007F0BB8">
        <w:rPr>
          <w:rFonts w:eastAsia="Times New Roman" w:cs="Arial"/>
          <w:lang/>
        </w:rPr>
        <w:t>Жилая застройка представлена индивидуальными жилыми домами</w:t>
      </w:r>
      <w:r w:rsidRPr="001E3D41">
        <w:rPr>
          <w:rFonts w:eastAsia="Times New Roman" w:cs="Arial"/>
          <w:lang/>
        </w:rPr>
        <w:t xml:space="preserve"> </w:t>
      </w:r>
      <w:r>
        <w:rPr>
          <w:rFonts w:eastAsia="Times New Roman" w:cs="Arial"/>
          <w:lang/>
        </w:rPr>
        <w:t>с приусадебными участками.</w:t>
      </w:r>
    </w:p>
    <w:p w:rsidR="00547AB2" w:rsidRPr="002378CD" w:rsidRDefault="00547AB2" w:rsidP="00547AB2">
      <w:pPr>
        <w:widowControl/>
        <w:ind w:firstLine="567"/>
        <w:jc w:val="both"/>
        <w:rPr>
          <w:rFonts w:eastAsia="Times New Roman" w:cs="Arial"/>
          <w:lang/>
        </w:rPr>
      </w:pPr>
      <w:r w:rsidRPr="007F0BB8">
        <w:rPr>
          <w:rFonts w:eastAsia="Times New Roman" w:cs="Arial"/>
          <w:lang/>
        </w:rPr>
        <w:lastRenderedPageBreak/>
        <w:t>На территории сформировавше</w:t>
      </w:r>
      <w:r>
        <w:rPr>
          <w:rFonts w:eastAsia="Times New Roman" w:cs="Arial"/>
          <w:lang/>
        </w:rPr>
        <w:t>й</w:t>
      </w:r>
      <w:r w:rsidRPr="007F0BB8">
        <w:rPr>
          <w:rFonts w:eastAsia="Times New Roman" w:cs="Arial"/>
          <w:lang/>
        </w:rPr>
        <w:t>ся общественно</w:t>
      </w:r>
      <w:r>
        <w:rPr>
          <w:rFonts w:eastAsia="Times New Roman" w:cs="Arial"/>
          <w:lang/>
        </w:rPr>
        <w:t>-деловой</w:t>
      </w:r>
      <w:r w:rsidRPr="007F0BB8">
        <w:rPr>
          <w:rFonts w:eastAsia="Times New Roman" w:cs="Arial"/>
          <w:lang/>
        </w:rPr>
        <w:t xml:space="preserve"> </w:t>
      </w:r>
      <w:r>
        <w:rPr>
          <w:rFonts w:eastAsia="Times New Roman" w:cs="Arial"/>
          <w:lang/>
        </w:rPr>
        <w:t>зоны</w:t>
      </w:r>
      <w:r w:rsidRPr="007F0BB8">
        <w:rPr>
          <w:rFonts w:eastAsia="Times New Roman" w:cs="Arial"/>
          <w:lang/>
        </w:rPr>
        <w:t xml:space="preserve"> расположены следующие здания</w:t>
      </w:r>
      <w:r w:rsidRPr="002378CD">
        <w:rPr>
          <w:rFonts w:eastAsia="Times New Roman" w:cs="Arial"/>
          <w:lang/>
        </w:rPr>
        <w:t xml:space="preserve">: </w:t>
      </w:r>
      <w:r>
        <w:rPr>
          <w:rFonts w:eastAsia="Times New Roman" w:cs="Arial"/>
          <w:lang/>
        </w:rPr>
        <w:t>СДК с библиотекой</w:t>
      </w:r>
      <w:r w:rsidRPr="002378CD">
        <w:rPr>
          <w:rFonts w:eastAsia="Times New Roman" w:cs="Arial"/>
          <w:lang/>
        </w:rPr>
        <w:t xml:space="preserve">, </w:t>
      </w:r>
      <w:r>
        <w:rPr>
          <w:rFonts w:eastAsia="Times New Roman" w:cs="Arial"/>
          <w:lang/>
        </w:rPr>
        <w:t xml:space="preserve">ФАПом, </w:t>
      </w:r>
      <w:r w:rsidRPr="002378CD">
        <w:rPr>
          <w:rFonts w:eastAsia="Times New Roman" w:cs="Arial"/>
          <w:lang/>
        </w:rPr>
        <w:t>школ</w:t>
      </w:r>
      <w:r>
        <w:rPr>
          <w:rFonts w:eastAsia="Times New Roman" w:cs="Arial"/>
          <w:lang/>
        </w:rPr>
        <w:t>ой</w:t>
      </w:r>
      <w:r w:rsidRPr="002378CD">
        <w:rPr>
          <w:rFonts w:eastAsia="Times New Roman" w:cs="Arial"/>
          <w:lang/>
        </w:rPr>
        <w:t xml:space="preserve">, </w:t>
      </w:r>
      <w:r>
        <w:rPr>
          <w:rFonts w:eastAsia="Times New Roman" w:cs="Arial"/>
          <w:lang/>
        </w:rPr>
        <w:t>отделение связи и</w:t>
      </w:r>
      <w:r w:rsidRPr="002378CD">
        <w:rPr>
          <w:rFonts w:eastAsia="Times New Roman" w:cs="Arial"/>
          <w:lang/>
        </w:rPr>
        <w:t xml:space="preserve"> магазин</w:t>
      </w:r>
      <w:r>
        <w:rPr>
          <w:rFonts w:eastAsia="Times New Roman" w:cs="Arial"/>
          <w:lang/>
        </w:rPr>
        <w:t>ы</w:t>
      </w:r>
      <w:r w:rsidRPr="002378CD">
        <w:rPr>
          <w:rFonts w:eastAsia="Times New Roman" w:cs="Arial"/>
          <w:lang/>
        </w:rPr>
        <w:t>.</w:t>
      </w:r>
    </w:p>
    <w:p w:rsidR="00547AB2" w:rsidRDefault="00547AB2" w:rsidP="00547AB2">
      <w:pPr>
        <w:widowControl/>
        <w:ind w:firstLine="567"/>
        <w:jc w:val="both"/>
        <w:rPr>
          <w:rFonts w:eastAsia="Times New Roman" w:cs="Arial"/>
          <w:lang/>
        </w:rPr>
      </w:pPr>
      <w:r w:rsidRPr="0079250E">
        <w:rPr>
          <w:rFonts w:eastAsia="Times New Roman" w:cs="Arial"/>
          <w:lang/>
        </w:rPr>
        <w:t xml:space="preserve">Зона сельскохозяйственного использования в границах </w:t>
      </w:r>
      <w:r>
        <w:rPr>
          <w:rFonts w:eastAsia="Times New Roman" w:cs="Arial"/>
          <w:lang/>
        </w:rPr>
        <w:t>села</w:t>
      </w:r>
      <w:r w:rsidRPr="0079250E">
        <w:rPr>
          <w:rFonts w:eastAsia="Times New Roman" w:cs="Arial"/>
          <w:lang/>
        </w:rPr>
        <w:t xml:space="preserve"> представлена огородами, пашнями и сенокосами.</w:t>
      </w:r>
    </w:p>
    <w:p w:rsidR="00547AB2" w:rsidRPr="00A6735C" w:rsidRDefault="00547AB2" w:rsidP="00547AB2">
      <w:pPr>
        <w:widowControl/>
        <w:jc w:val="both"/>
        <w:rPr>
          <w:rFonts w:eastAsia="Times New Roman" w:cs="Arial"/>
          <w:b/>
          <w:bCs/>
          <w:highlight w:val="red"/>
          <w:lang/>
        </w:rPr>
      </w:pPr>
    </w:p>
    <w:p w:rsidR="00547AB2" w:rsidRDefault="00547AB2" w:rsidP="00547AB2">
      <w:pPr>
        <w:widowControl/>
        <w:ind w:firstLine="567"/>
        <w:jc w:val="both"/>
        <w:rPr>
          <w:rFonts w:eastAsia="Times New Roman" w:cs="Arial"/>
          <w:b/>
          <w:bCs/>
          <w:lang/>
        </w:rPr>
      </w:pPr>
      <w:r>
        <w:rPr>
          <w:rFonts w:eastAsia="Times New Roman" w:cs="Arial"/>
          <w:b/>
          <w:bCs/>
          <w:lang/>
        </w:rPr>
        <w:t>Хутор Крамарев</w:t>
      </w:r>
    </w:p>
    <w:p w:rsidR="00547AB2" w:rsidRPr="006302C8" w:rsidRDefault="00547AB2" w:rsidP="00547AB2">
      <w:pPr>
        <w:widowControl/>
        <w:ind w:firstLine="567"/>
        <w:jc w:val="both"/>
        <w:rPr>
          <w:rFonts w:eastAsia="Times New Roman" w:cs="Arial"/>
          <w:bCs/>
          <w:lang/>
        </w:rPr>
      </w:pPr>
      <w:r>
        <w:rPr>
          <w:rFonts w:ascii="TimesNewRomanPSMT" w:hAnsi="TimesNewRomanPSMT" w:cs="TimesNewRomanPSMT"/>
          <w:color w:val="000000"/>
        </w:rPr>
        <w:t xml:space="preserve">Въезд в населенный пункт осуществляется с южной стороны </w:t>
      </w:r>
      <w:r w:rsidRPr="008D424E">
        <w:rPr>
          <w:color w:val="000000"/>
        </w:rPr>
        <w:t>по грунтовой дороге</w:t>
      </w:r>
      <w:r>
        <w:rPr>
          <w:rFonts w:eastAsia="Times New Roman" w:cs="Arial"/>
          <w:bCs/>
          <w:lang/>
        </w:rPr>
        <w:t>.</w:t>
      </w:r>
    </w:p>
    <w:p w:rsidR="00547AB2" w:rsidRDefault="00547AB2" w:rsidP="00547AB2">
      <w:pPr>
        <w:widowControl/>
        <w:ind w:firstLine="567"/>
        <w:jc w:val="both"/>
        <w:rPr>
          <w:rFonts w:eastAsia="Times New Roman" w:cs="Arial"/>
          <w:iCs/>
          <w:spacing w:val="-3"/>
          <w:shd w:val="clear" w:color="auto" w:fill="FFFFFF"/>
          <w:lang/>
        </w:rPr>
      </w:pPr>
      <w:r>
        <w:rPr>
          <w:rFonts w:eastAsia="Times New Roman" w:cs="Arial"/>
          <w:lang/>
        </w:rPr>
        <w:t xml:space="preserve">Жилая застройка представлена индивидуальными жилыми домами с приусадебными участками, расположенными  вдоль единственной улицы. </w:t>
      </w:r>
      <w:r>
        <w:rPr>
          <w:rFonts w:eastAsia="Times New Roman" w:cs="Arial"/>
          <w:iCs/>
          <w:spacing w:val="-3"/>
          <w:shd w:val="clear" w:color="auto" w:fill="FFFFFF"/>
          <w:lang/>
        </w:rPr>
        <w:t>Каждый дом имеет приусадебный участок, место для постройки помещений для скота, гаража и размещения сада или огорода.</w:t>
      </w:r>
    </w:p>
    <w:p w:rsidR="00547AB2" w:rsidRPr="002A4D48" w:rsidRDefault="00547AB2" w:rsidP="00547AB2">
      <w:pPr>
        <w:widowControl/>
        <w:ind w:firstLine="567"/>
        <w:jc w:val="both"/>
        <w:rPr>
          <w:rFonts w:eastAsia="Times New Roman" w:cs="Arial"/>
          <w:lang/>
        </w:rPr>
      </w:pPr>
      <w:r w:rsidRPr="0079250E">
        <w:rPr>
          <w:rFonts w:eastAsia="Times New Roman" w:cs="Arial"/>
          <w:lang/>
        </w:rPr>
        <w:t xml:space="preserve">Зона сельскохозяйственного использования в границах </w:t>
      </w:r>
      <w:r>
        <w:rPr>
          <w:rFonts w:eastAsia="Times New Roman" w:cs="Arial"/>
          <w:lang/>
        </w:rPr>
        <w:t>села</w:t>
      </w:r>
      <w:r w:rsidRPr="0079250E">
        <w:rPr>
          <w:rFonts w:eastAsia="Times New Roman" w:cs="Arial"/>
          <w:lang/>
        </w:rPr>
        <w:t xml:space="preserve"> представлена огородами, пашнями и сенокосами.</w:t>
      </w:r>
    </w:p>
    <w:p w:rsidR="00547AB2" w:rsidRDefault="00547AB2" w:rsidP="00547AB2">
      <w:pPr>
        <w:widowControl/>
        <w:ind w:firstLine="567"/>
        <w:jc w:val="both"/>
        <w:rPr>
          <w:rFonts w:eastAsia="Times New Roman" w:cs="Arial"/>
          <w:iCs/>
          <w:spacing w:val="-3"/>
          <w:shd w:val="clear" w:color="auto" w:fill="FFFFFF"/>
          <w:lang/>
        </w:rPr>
      </w:pPr>
    </w:p>
    <w:p w:rsidR="00547AB2" w:rsidRPr="009A79A1" w:rsidRDefault="00547AB2" w:rsidP="00547AB2">
      <w:pPr>
        <w:widowControl/>
        <w:ind w:firstLine="567"/>
        <w:jc w:val="both"/>
        <w:rPr>
          <w:rFonts w:eastAsia="Times New Roman" w:cs="Arial"/>
          <w:b/>
          <w:bCs/>
          <w:iCs/>
          <w:spacing w:val="-3"/>
          <w:shd w:val="clear" w:color="auto" w:fill="FFFFFF"/>
          <w:lang/>
        </w:rPr>
      </w:pPr>
      <w:r>
        <w:rPr>
          <w:rFonts w:eastAsia="Times New Roman" w:cs="Arial"/>
          <w:b/>
          <w:bCs/>
          <w:iCs/>
          <w:spacing w:val="-3"/>
          <w:shd w:val="clear" w:color="auto" w:fill="FFFFFF"/>
          <w:lang/>
        </w:rPr>
        <w:t>Поселок Красный Восход</w:t>
      </w:r>
    </w:p>
    <w:p w:rsidR="00547AB2" w:rsidRDefault="00547AB2" w:rsidP="00547AB2">
      <w:pPr>
        <w:pStyle w:val="afc"/>
        <w:ind w:firstLine="567"/>
        <w:jc w:val="both"/>
      </w:pPr>
      <w:r>
        <w:rPr>
          <w:rFonts w:cs="Arial"/>
          <w:iCs/>
          <w:spacing w:val="-3"/>
          <w:shd w:val="clear" w:color="auto" w:fill="FFFFFF"/>
          <w:lang/>
        </w:rPr>
        <w:t xml:space="preserve">Заезд </w:t>
      </w:r>
      <w:r w:rsidRPr="005B7A3A">
        <w:rPr>
          <w:rFonts w:cs="Arial"/>
          <w:iCs/>
          <w:spacing w:val="-3"/>
          <w:shd w:val="clear" w:color="auto" w:fill="FFFFFF"/>
          <w:lang/>
        </w:rPr>
        <w:t xml:space="preserve">в </w:t>
      </w:r>
      <w:r>
        <w:rPr>
          <w:rFonts w:cs="Arial"/>
          <w:iCs/>
          <w:spacing w:val="-3"/>
          <w:shd w:val="clear" w:color="auto" w:fill="FFFFFF"/>
          <w:lang/>
        </w:rPr>
        <w:t>поселок</w:t>
      </w:r>
      <w:r w:rsidRPr="005B7A3A">
        <w:rPr>
          <w:rFonts w:cs="Arial"/>
          <w:iCs/>
          <w:spacing w:val="-3"/>
          <w:shd w:val="clear" w:color="auto" w:fill="FFFFFF"/>
          <w:lang/>
        </w:rPr>
        <w:t xml:space="preserve"> осуществляется </w:t>
      </w:r>
      <w:r>
        <w:t>по</w:t>
      </w:r>
      <w:r w:rsidRPr="00F10BEA">
        <w:t xml:space="preserve"> </w:t>
      </w:r>
      <w:r>
        <w:t>дороге регионального значения «Сагуны-Березово» (20 ОП РЗ Н10-24).</w:t>
      </w:r>
      <w:r w:rsidRPr="002A4D48">
        <w:t xml:space="preserve"> </w:t>
      </w:r>
      <w:r>
        <w:t>Улицы имеют преимущественно двухстороннюю застройку.</w:t>
      </w:r>
    </w:p>
    <w:p w:rsidR="00547AB2" w:rsidRPr="002A4D48" w:rsidRDefault="00547AB2" w:rsidP="00547AB2">
      <w:pPr>
        <w:widowControl/>
        <w:ind w:firstLine="567"/>
        <w:jc w:val="both"/>
        <w:rPr>
          <w:rFonts w:eastAsia="Times New Roman" w:cs="Arial"/>
          <w:lang/>
        </w:rPr>
      </w:pPr>
      <w:r w:rsidRPr="007F0BB8">
        <w:rPr>
          <w:rFonts w:eastAsia="Times New Roman" w:cs="Arial"/>
          <w:lang/>
        </w:rPr>
        <w:t>Жилая застройка представлена индивидуальными жилыми домами</w:t>
      </w:r>
      <w:r w:rsidRPr="001E3D41">
        <w:rPr>
          <w:rFonts w:eastAsia="Times New Roman" w:cs="Arial"/>
          <w:lang/>
        </w:rPr>
        <w:t xml:space="preserve"> </w:t>
      </w:r>
      <w:r>
        <w:rPr>
          <w:rFonts w:eastAsia="Times New Roman" w:cs="Arial"/>
          <w:lang/>
        </w:rPr>
        <w:t xml:space="preserve">с приусадебными участками. </w:t>
      </w:r>
      <w:r>
        <w:rPr>
          <w:rFonts w:eastAsia="Times New Roman" w:cs="Arial"/>
          <w:iCs/>
          <w:spacing w:val="-3"/>
          <w:shd w:val="clear" w:color="auto" w:fill="FFFFFF"/>
          <w:lang/>
        </w:rPr>
        <w:t>Каждый дом имеет приусадебный участок, место для постройки помещений для скота, гаража и размещения  сада или огорода</w:t>
      </w:r>
      <w:r>
        <w:rPr>
          <w:rFonts w:cs="Arial"/>
          <w:iCs/>
          <w:spacing w:val="-3"/>
          <w:shd w:val="clear" w:color="auto" w:fill="FFFFFF"/>
          <w:lang/>
        </w:rPr>
        <w:t>.</w:t>
      </w:r>
    </w:p>
    <w:p w:rsidR="00547AB2" w:rsidRPr="002378CD" w:rsidRDefault="00547AB2" w:rsidP="00547AB2">
      <w:pPr>
        <w:widowControl/>
        <w:ind w:firstLine="567"/>
        <w:jc w:val="both"/>
        <w:rPr>
          <w:rFonts w:eastAsia="Times New Roman" w:cs="Arial"/>
          <w:lang/>
        </w:rPr>
      </w:pPr>
      <w:r w:rsidRPr="007F0BB8">
        <w:rPr>
          <w:rFonts w:eastAsia="Times New Roman" w:cs="Arial"/>
          <w:lang/>
        </w:rPr>
        <w:t>На территории сформировавше</w:t>
      </w:r>
      <w:r>
        <w:rPr>
          <w:rFonts w:eastAsia="Times New Roman" w:cs="Arial"/>
          <w:lang/>
        </w:rPr>
        <w:t>й</w:t>
      </w:r>
      <w:r w:rsidRPr="007F0BB8">
        <w:rPr>
          <w:rFonts w:eastAsia="Times New Roman" w:cs="Arial"/>
          <w:lang/>
        </w:rPr>
        <w:t>ся общественно</w:t>
      </w:r>
      <w:r>
        <w:rPr>
          <w:rFonts w:eastAsia="Times New Roman" w:cs="Arial"/>
          <w:lang/>
        </w:rPr>
        <w:t>-деловой</w:t>
      </w:r>
      <w:r w:rsidRPr="007F0BB8">
        <w:rPr>
          <w:rFonts w:eastAsia="Times New Roman" w:cs="Arial"/>
          <w:lang/>
        </w:rPr>
        <w:t xml:space="preserve"> </w:t>
      </w:r>
      <w:r>
        <w:rPr>
          <w:rFonts w:eastAsia="Times New Roman" w:cs="Arial"/>
          <w:lang/>
        </w:rPr>
        <w:t>зоны</w:t>
      </w:r>
      <w:r w:rsidRPr="007F0BB8">
        <w:rPr>
          <w:rFonts w:eastAsia="Times New Roman" w:cs="Arial"/>
          <w:lang/>
        </w:rPr>
        <w:t xml:space="preserve"> расположены следующие здания</w:t>
      </w:r>
      <w:r w:rsidRPr="002378CD">
        <w:rPr>
          <w:rFonts w:eastAsia="Times New Roman" w:cs="Arial"/>
          <w:lang/>
        </w:rPr>
        <w:t>:</w:t>
      </w:r>
      <w:r w:rsidRPr="003820AA">
        <w:rPr>
          <w:rFonts w:eastAsia="Times New Roman" w:cs="Arial"/>
          <w:lang/>
        </w:rPr>
        <w:t xml:space="preserve"> </w:t>
      </w:r>
      <w:r>
        <w:rPr>
          <w:rFonts w:eastAsia="Times New Roman" w:cs="Arial"/>
          <w:lang/>
        </w:rPr>
        <w:t>СДК с библиотекой</w:t>
      </w:r>
      <w:r w:rsidRPr="002378CD">
        <w:rPr>
          <w:rFonts w:eastAsia="Times New Roman" w:cs="Arial"/>
          <w:lang/>
        </w:rPr>
        <w:t xml:space="preserve">, </w:t>
      </w:r>
      <w:r>
        <w:rPr>
          <w:rFonts w:eastAsia="Times New Roman" w:cs="Arial"/>
          <w:lang/>
        </w:rPr>
        <w:t>детский сад, школа.</w:t>
      </w:r>
    </w:p>
    <w:p w:rsidR="00547AB2" w:rsidRDefault="00547AB2" w:rsidP="00547AB2">
      <w:pPr>
        <w:widowControl/>
        <w:jc w:val="both"/>
        <w:rPr>
          <w:rFonts w:eastAsia="Times New Roman" w:cs="Arial"/>
          <w:lang/>
        </w:rPr>
      </w:pPr>
      <w:r>
        <w:rPr>
          <w:rFonts w:eastAsia="Times New Roman"/>
        </w:rPr>
        <w:t xml:space="preserve">         </w:t>
      </w:r>
      <w:r w:rsidRPr="00ED10D9">
        <w:rPr>
          <w:rFonts w:eastAsia="Times New Roman" w:cs="Arial"/>
          <w:lang/>
        </w:rPr>
        <w:t>Производственн</w:t>
      </w:r>
      <w:r>
        <w:rPr>
          <w:rFonts w:eastAsia="Times New Roman" w:cs="Arial"/>
          <w:lang/>
        </w:rPr>
        <w:t>ая зона на территории населенного пункта</w:t>
      </w:r>
      <w:r w:rsidRPr="00ED10D9">
        <w:rPr>
          <w:rFonts w:eastAsia="Times New Roman" w:cs="Arial"/>
          <w:lang/>
        </w:rPr>
        <w:t xml:space="preserve"> </w:t>
      </w:r>
      <w:r>
        <w:rPr>
          <w:rFonts w:eastAsia="Times New Roman" w:cs="Arial"/>
          <w:lang/>
        </w:rPr>
        <w:t>представлена территорией колбасного цеха ОАО «Сагуновский мясокомбинат».</w:t>
      </w:r>
    </w:p>
    <w:p w:rsidR="00547AB2" w:rsidRDefault="00547AB2" w:rsidP="00547AB2">
      <w:pPr>
        <w:widowControl/>
        <w:suppressAutoHyphens w:val="0"/>
        <w:autoSpaceDE w:val="0"/>
        <w:jc w:val="both"/>
        <w:rPr>
          <w:rFonts w:eastAsia="Times New Roman" w:cs="Arial"/>
          <w:b/>
          <w:lang/>
        </w:rPr>
      </w:pPr>
    </w:p>
    <w:p w:rsidR="00547AB2" w:rsidRDefault="00547AB2" w:rsidP="00547AB2">
      <w:pPr>
        <w:widowControl/>
        <w:suppressAutoHyphens w:val="0"/>
        <w:autoSpaceDE w:val="0"/>
        <w:ind w:firstLine="567"/>
        <w:jc w:val="both"/>
        <w:rPr>
          <w:rFonts w:eastAsia="Times New Roman" w:cs="Arial"/>
          <w:b/>
          <w:lang/>
        </w:rPr>
      </w:pPr>
      <w:r>
        <w:rPr>
          <w:rFonts w:eastAsia="Times New Roman" w:cs="Arial"/>
          <w:b/>
          <w:lang/>
        </w:rPr>
        <w:t>Хутор Скорынин</w:t>
      </w:r>
    </w:p>
    <w:p w:rsidR="00547AB2" w:rsidRDefault="00547AB2" w:rsidP="00547AB2">
      <w:pPr>
        <w:widowControl/>
        <w:suppressAutoHyphens w:val="0"/>
        <w:autoSpaceDE w:val="0"/>
        <w:ind w:firstLine="567"/>
        <w:jc w:val="both"/>
        <w:rPr>
          <w:rFonts w:eastAsia="Times New Roman" w:cs="Arial"/>
          <w:b/>
          <w:lang/>
        </w:rPr>
      </w:pPr>
      <w:r>
        <w:rPr>
          <w:rFonts w:ascii="TimesNewRomanPSMT" w:hAnsi="TimesNewRomanPSMT" w:cs="TimesNewRomanPSMT"/>
          <w:color w:val="000000"/>
        </w:rPr>
        <w:t xml:space="preserve">Въезд в населенный пункт осуществляется </w:t>
      </w:r>
      <w:r w:rsidRPr="008D424E">
        <w:rPr>
          <w:color w:val="000000"/>
        </w:rPr>
        <w:t>по грунтовой дороге</w:t>
      </w:r>
      <w:r>
        <w:rPr>
          <w:color w:val="000000"/>
        </w:rPr>
        <w:t>.</w:t>
      </w:r>
    </w:p>
    <w:p w:rsidR="00547AB2" w:rsidRDefault="00547AB2" w:rsidP="00547AB2">
      <w:pPr>
        <w:widowControl/>
        <w:ind w:firstLine="567"/>
        <w:jc w:val="both"/>
        <w:rPr>
          <w:rFonts w:eastAsia="Times New Roman" w:cs="Arial"/>
          <w:iCs/>
          <w:spacing w:val="-3"/>
          <w:shd w:val="clear" w:color="auto" w:fill="FFFFFF"/>
          <w:lang/>
        </w:rPr>
      </w:pPr>
      <w:r>
        <w:rPr>
          <w:rFonts w:eastAsia="Times New Roman" w:cs="Arial"/>
          <w:lang/>
        </w:rPr>
        <w:t xml:space="preserve">Жилая застройка представлена одноэтажными домами с приусадебными участками. </w:t>
      </w:r>
      <w:r>
        <w:rPr>
          <w:rFonts w:eastAsia="Times New Roman" w:cs="Arial"/>
          <w:iCs/>
          <w:spacing w:val="-3"/>
          <w:shd w:val="clear" w:color="auto" w:fill="FFFFFF"/>
          <w:lang/>
        </w:rPr>
        <w:t>Каждый дом имеет приусадебный участок, место для постройки помещений для скота, гаража и размещения сада или огорода</w:t>
      </w:r>
    </w:p>
    <w:p w:rsidR="00547AB2" w:rsidRPr="002A4D48" w:rsidRDefault="00547AB2" w:rsidP="00547AB2">
      <w:pPr>
        <w:widowControl/>
        <w:ind w:firstLine="567"/>
        <w:jc w:val="both"/>
        <w:rPr>
          <w:rFonts w:eastAsia="Times New Roman" w:cs="Arial"/>
          <w:lang/>
        </w:rPr>
      </w:pPr>
      <w:r w:rsidRPr="0079250E">
        <w:rPr>
          <w:rFonts w:eastAsia="Times New Roman" w:cs="Arial"/>
          <w:lang/>
        </w:rPr>
        <w:t xml:space="preserve">Зона сельскохозяйственного использования в границах </w:t>
      </w:r>
      <w:r>
        <w:rPr>
          <w:rFonts w:eastAsia="Times New Roman" w:cs="Arial"/>
          <w:lang/>
        </w:rPr>
        <w:t>села</w:t>
      </w:r>
      <w:r w:rsidRPr="0079250E">
        <w:rPr>
          <w:rFonts w:eastAsia="Times New Roman" w:cs="Arial"/>
          <w:lang/>
        </w:rPr>
        <w:t xml:space="preserve"> представлена огородами, пашнями и сенокосами.</w:t>
      </w:r>
    </w:p>
    <w:p w:rsidR="00547AB2" w:rsidRDefault="00547AB2" w:rsidP="00547AB2">
      <w:pPr>
        <w:widowControl/>
        <w:suppressAutoHyphens w:val="0"/>
        <w:autoSpaceDE w:val="0"/>
        <w:jc w:val="both"/>
        <w:rPr>
          <w:rFonts w:eastAsia="Times New Roman" w:cs="Arial"/>
          <w:b/>
          <w:lang/>
        </w:rPr>
      </w:pPr>
    </w:p>
    <w:p w:rsidR="00547AB2" w:rsidRDefault="00547AB2" w:rsidP="00547AB2">
      <w:pPr>
        <w:widowControl/>
        <w:suppressAutoHyphens w:val="0"/>
        <w:autoSpaceDE w:val="0"/>
        <w:ind w:firstLine="567"/>
        <w:jc w:val="both"/>
        <w:rPr>
          <w:rFonts w:eastAsia="Times New Roman" w:cs="Arial"/>
          <w:b/>
          <w:lang/>
        </w:rPr>
      </w:pPr>
      <w:r>
        <w:rPr>
          <w:rFonts w:eastAsia="Times New Roman" w:cs="Arial"/>
          <w:b/>
          <w:lang/>
        </w:rPr>
        <w:t>Хутор Сухая Россошь</w:t>
      </w:r>
    </w:p>
    <w:p w:rsidR="00547AB2" w:rsidRDefault="00547AB2" w:rsidP="00547AB2">
      <w:pPr>
        <w:widowControl/>
        <w:suppressAutoHyphens w:val="0"/>
        <w:autoSpaceDE w:val="0"/>
        <w:ind w:firstLine="567"/>
        <w:jc w:val="both"/>
      </w:pPr>
      <w:r>
        <w:rPr>
          <w:rFonts w:cs="Arial"/>
          <w:iCs/>
          <w:spacing w:val="-3"/>
          <w:shd w:val="clear" w:color="auto" w:fill="FFFFFF"/>
          <w:lang/>
        </w:rPr>
        <w:t xml:space="preserve">Заезд </w:t>
      </w:r>
      <w:r w:rsidRPr="005B7A3A">
        <w:rPr>
          <w:rFonts w:cs="Arial"/>
          <w:iCs/>
          <w:spacing w:val="-3"/>
          <w:shd w:val="clear" w:color="auto" w:fill="FFFFFF"/>
          <w:lang/>
        </w:rPr>
        <w:t xml:space="preserve">в </w:t>
      </w:r>
      <w:r>
        <w:rPr>
          <w:rFonts w:cs="Arial"/>
          <w:iCs/>
          <w:spacing w:val="-3"/>
          <w:shd w:val="clear" w:color="auto" w:fill="FFFFFF"/>
          <w:lang/>
        </w:rPr>
        <w:t>хутор</w:t>
      </w:r>
      <w:r w:rsidRPr="005B7A3A">
        <w:rPr>
          <w:rFonts w:cs="Arial"/>
          <w:iCs/>
          <w:spacing w:val="-3"/>
          <w:shd w:val="clear" w:color="auto" w:fill="FFFFFF"/>
          <w:lang/>
        </w:rPr>
        <w:t xml:space="preserve"> осуществляется </w:t>
      </w:r>
      <w:r>
        <w:t>по</w:t>
      </w:r>
      <w:r w:rsidRPr="00F10BEA">
        <w:t xml:space="preserve"> </w:t>
      </w:r>
      <w:r>
        <w:t>дороге регионального значения «Сагуны-Березово» - х. Сухая Россошь. (20 ОП РЗ Н32-24).</w:t>
      </w:r>
    </w:p>
    <w:p w:rsidR="00547AB2" w:rsidRDefault="00547AB2" w:rsidP="00547AB2">
      <w:pPr>
        <w:widowControl/>
        <w:suppressAutoHyphens w:val="0"/>
        <w:autoSpaceDE w:val="0"/>
        <w:ind w:firstLine="567"/>
        <w:jc w:val="both"/>
      </w:pPr>
      <w:r>
        <w:t>Улицы северной части хутора имеют одностороннюю застройку, южной – двухстороннюю.</w:t>
      </w:r>
    </w:p>
    <w:p w:rsidR="00547AB2" w:rsidRPr="002A4D48" w:rsidRDefault="00547AB2" w:rsidP="00547AB2">
      <w:pPr>
        <w:widowControl/>
        <w:ind w:firstLine="567"/>
        <w:jc w:val="both"/>
        <w:rPr>
          <w:rFonts w:eastAsia="Times New Roman" w:cs="Arial"/>
          <w:lang/>
        </w:rPr>
      </w:pPr>
      <w:r w:rsidRPr="0079250E">
        <w:rPr>
          <w:rFonts w:eastAsia="Times New Roman" w:cs="Arial"/>
          <w:lang/>
        </w:rPr>
        <w:t xml:space="preserve">Зона сельскохозяйственного использования в границах </w:t>
      </w:r>
      <w:r>
        <w:rPr>
          <w:rFonts w:eastAsia="Times New Roman" w:cs="Arial"/>
          <w:lang/>
        </w:rPr>
        <w:t>села</w:t>
      </w:r>
      <w:r w:rsidRPr="0079250E">
        <w:rPr>
          <w:rFonts w:eastAsia="Times New Roman" w:cs="Arial"/>
          <w:lang/>
        </w:rPr>
        <w:t xml:space="preserve"> представлена огородами, пашнями и сенокосами.</w:t>
      </w:r>
    </w:p>
    <w:p w:rsidR="00547AB2" w:rsidRDefault="00547AB2" w:rsidP="00547AB2">
      <w:pPr>
        <w:widowControl/>
        <w:suppressAutoHyphens w:val="0"/>
        <w:autoSpaceDE w:val="0"/>
        <w:jc w:val="both"/>
      </w:pPr>
    </w:p>
    <w:p w:rsidR="00547AB2" w:rsidRDefault="00547AB2" w:rsidP="00547AB2">
      <w:pPr>
        <w:tabs>
          <w:tab w:val="left" w:pos="0"/>
        </w:tabs>
        <w:jc w:val="center"/>
        <w:rPr>
          <w:b/>
          <w:bCs/>
        </w:rPr>
      </w:pPr>
      <w:r w:rsidRPr="000643E9">
        <w:rPr>
          <w:b/>
          <w:bCs/>
        </w:rPr>
        <w:t>2.5.2. Зоны ограничений, зоны с особыми условиями использования территории</w:t>
      </w:r>
    </w:p>
    <w:p w:rsidR="00547AB2" w:rsidRDefault="00547AB2" w:rsidP="00547AB2">
      <w:pPr>
        <w:tabs>
          <w:tab w:val="left" w:pos="0"/>
        </w:tabs>
        <w:ind w:firstLine="738"/>
        <w:jc w:val="both"/>
        <w:rPr>
          <w:rFonts w:eastAsia="Times New Roman"/>
          <w:bCs/>
        </w:rPr>
      </w:pPr>
    </w:p>
    <w:p w:rsidR="00547AB2" w:rsidRDefault="00547AB2" w:rsidP="00547AB2">
      <w:pPr>
        <w:tabs>
          <w:tab w:val="left" w:pos="0"/>
        </w:tabs>
        <w:ind w:firstLine="567"/>
        <w:jc w:val="both"/>
        <w:rPr>
          <w:rFonts w:eastAsia="Times New Roman"/>
          <w:bCs/>
        </w:rPr>
      </w:pPr>
      <w:r>
        <w:rPr>
          <w:rFonts w:eastAsia="Times New Roman"/>
          <w:bCs/>
        </w:rPr>
        <w:t xml:space="preserve">При разработке Генерального плана сельского поселения необходимо учитывать наличие зон, оказывающих влияние на развитие территории. </w:t>
      </w:r>
    </w:p>
    <w:p w:rsidR="00547AB2" w:rsidRDefault="00547AB2" w:rsidP="00547AB2">
      <w:pPr>
        <w:tabs>
          <w:tab w:val="left" w:pos="0"/>
        </w:tabs>
        <w:ind w:firstLine="567"/>
        <w:jc w:val="both"/>
        <w:rPr>
          <w:rFonts w:eastAsia="Times New Roman"/>
          <w:bCs/>
        </w:rPr>
      </w:pPr>
      <w:r>
        <w:rPr>
          <w:rFonts w:ascii="TimesNewRomanPSMT" w:eastAsia="TimesNewRomanPSMT" w:hAnsi="TimesNewRomanPSMT" w:cs="TimesNewRomanPSMT"/>
        </w:rPr>
        <w:t>Ограничения на использование территорий для осуществления градостроительной деятельности устанавливаются в следующих зонах:</w:t>
      </w:r>
    </w:p>
    <w:p w:rsidR="00547AB2" w:rsidRDefault="00547AB2" w:rsidP="00547AB2">
      <w:pPr>
        <w:tabs>
          <w:tab w:val="left" w:pos="0"/>
        </w:tabs>
        <w:ind w:firstLine="567"/>
        <w:jc w:val="both"/>
        <w:rPr>
          <w:rFonts w:eastAsia="Times New Roman"/>
          <w:bCs/>
        </w:rPr>
      </w:pPr>
      <w:r>
        <w:rPr>
          <w:rFonts w:ascii="TimesNewRomanPSMT" w:eastAsia="TimesNewRomanPSMT" w:hAnsi="TimesNewRomanPSMT" w:cs="TimesNewRomanPSMT"/>
        </w:rPr>
        <w:t>- зоны с особыми условиями использования территорий (зоны охраны ОКН; санитарные, защитные и санитарно - защитные зоны; водоохранные зоны и прибрежные защитные полосы; зоны санитарной охраны источников водоснабжения);</w:t>
      </w:r>
    </w:p>
    <w:p w:rsidR="00547AB2" w:rsidRDefault="00547AB2" w:rsidP="00547AB2">
      <w:pPr>
        <w:tabs>
          <w:tab w:val="left" w:pos="0"/>
        </w:tabs>
        <w:ind w:firstLine="567"/>
        <w:jc w:val="both"/>
        <w:rPr>
          <w:rFonts w:eastAsia="Times New Roman"/>
          <w:bCs/>
        </w:rPr>
      </w:pPr>
      <w:r>
        <w:rPr>
          <w:rFonts w:ascii="TimesNewRomanPSMT" w:eastAsia="TimesNewRomanPSMT" w:hAnsi="TimesNewRomanPSMT" w:cs="TimesNewRomanPSMT"/>
        </w:rPr>
        <w:t>- территории, подверженные воздействию чрезвычайных ситуаций природного и техногенного характера.</w:t>
      </w:r>
    </w:p>
    <w:p w:rsidR="00547AB2" w:rsidRDefault="00547AB2" w:rsidP="00547AB2">
      <w:pPr>
        <w:tabs>
          <w:tab w:val="left" w:pos="0"/>
        </w:tabs>
        <w:ind w:firstLine="567"/>
        <w:jc w:val="both"/>
        <w:rPr>
          <w:rFonts w:ascii="TimesNewRomanPSMT" w:eastAsia="TimesNewRomanPSMT" w:hAnsi="TimesNewRomanPSMT" w:cs="TimesNewRomanPSMT"/>
        </w:rPr>
      </w:pPr>
      <w:r>
        <w:rPr>
          <w:rFonts w:ascii="TimesNewRomanPSMT" w:eastAsia="TimesNewRomanPSMT" w:hAnsi="TimesNewRomanPSMT" w:cs="TimesNewRomanPSMT"/>
        </w:rPr>
        <w:lastRenderedPageBreak/>
        <w:t>В данном случае границы предполагаемых зон с особыми условиями использования территорий не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547AB2" w:rsidRDefault="00547AB2" w:rsidP="00547AB2">
      <w:pPr>
        <w:tabs>
          <w:tab w:val="left" w:pos="700"/>
        </w:tabs>
        <w:jc w:val="both"/>
        <w:rPr>
          <w:rFonts w:eastAsia="Times New Roman"/>
          <w:b/>
          <w:bCs/>
          <w:i/>
          <w:iCs/>
        </w:rPr>
      </w:pPr>
    </w:p>
    <w:p w:rsidR="00547AB2" w:rsidRDefault="00547AB2" w:rsidP="00547AB2">
      <w:pPr>
        <w:tabs>
          <w:tab w:val="left" w:pos="0"/>
        </w:tabs>
        <w:ind w:firstLine="567"/>
        <w:jc w:val="center"/>
        <w:rPr>
          <w:rFonts w:eastAsia="Times New Roman"/>
          <w:b/>
          <w:bCs/>
        </w:rPr>
      </w:pPr>
      <w:r w:rsidRPr="003A5417">
        <w:rPr>
          <w:rFonts w:eastAsia="Times New Roman"/>
          <w:b/>
          <w:bCs/>
        </w:rPr>
        <w:t>2.5.2.1. Охранные зоны  инженерно-транспортных коммуникаций</w:t>
      </w:r>
    </w:p>
    <w:p w:rsidR="00547AB2" w:rsidRDefault="00547AB2" w:rsidP="00547AB2">
      <w:pPr>
        <w:tabs>
          <w:tab w:val="left" w:pos="21960"/>
          <w:tab w:val="left" w:pos="23058"/>
          <w:tab w:val="left" w:pos="23398"/>
        </w:tabs>
        <w:ind w:left="567"/>
        <w:jc w:val="both"/>
        <w:rPr>
          <w:rFonts w:eastAsia="Times New Roman"/>
          <w:i/>
          <w:iCs/>
        </w:rPr>
      </w:pPr>
      <w:r>
        <w:rPr>
          <w:rFonts w:eastAsia="Times New Roman"/>
          <w:i/>
          <w:iCs/>
        </w:rPr>
        <w:t>- придорожная полоса автомобильных дорог вне застроенных территорий;</w:t>
      </w:r>
    </w:p>
    <w:p w:rsidR="00547AB2" w:rsidRDefault="00547AB2" w:rsidP="00547AB2">
      <w:pPr>
        <w:tabs>
          <w:tab w:val="left" w:pos="21960"/>
          <w:tab w:val="left" w:pos="23058"/>
          <w:tab w:val="left" w:pos="23398"/>
        </w:tabs>
        <w:ind w:left="567"/>
        <w:jc w:val="both"/>
        <w:rPr>
          <w:rFonts w:eastAsia="Times New Roman"/>
          <w:i/>
          <w:iCs/>
        </w:rPr>
      </w:pPr>
      <w:r>
        <w:rPr>
          <w:rFonts w:eastAsia="Times New Roman"/>
          <w:i/>
          <w:iCs/>
        </w:rPr>
        <w:t>- полоса отвода железной дороги;</w:t>
      </w:r>
    </w:p>
    <w:p w:rsidR="00547AB2" w:rsidRDefault="00547AB2" w:rsidP="00547AB2">
      <w:pPr>
        <w:tabs>
          <w:tab w:val="left" w:pos="21960"/>
          <w:tab w:val="left" w:pos="23058"/>
          <w:tab w:val="left" w:pos="23398"/>
        </w:tabs>
        <w:ind w:left="567"/>
        <w:jc w:val="both"/>
        <w:rPr>
          <w:rFonts w:eastAsia="Times New Roman"/>
          <w:i/>
          <w:iCs/>
        </w:rPr>
      </w:pPr>
      <w:r>
        <w:rPr>
          <w:rFonts w:eastAsia="Times New Roman"/>
          <w:i/>
          <w:iCs/>
        </w:rPr>
        <w:t xml:space="preserve">- охранная зона газопроводов; </w:t>
      </w:r>
    </w:p>
    <w:p w:rsidR="00547AB2" w:rsidRDefault="00547AB2" w:rsidP="00547AB2">
      <w:pPr>
        <w:tabs>
          <w:tab w:val="left" w:pos="21960"/>
          <w:tab w:val="left" w:pos="23058"/>
          <w:tab w:val="left" w:pos="23398"/>
        </w:tabs>
        <w:ind w:left="567"/>
        <w:jc w:val="both"/>
        <w:rPr>
          <w:rFonts w:eastAsia="Times New Roman"/>
          <w:i/>
          <w:iCs/>
        </w:rPr>
      </w:pPr>
      <w:r>
        <w:rPr>
          <w:rFonts w:eastAsia="Times New Roman"/>
          <w:i/>
          <w:iCs/>
        </w:rPr>
        <w:t>- охранная зона воздушных линий электропередач;</w:t>
      </w:r>
    </w:p>
    <w:p w:rsidR="00547AB2" w:rsidRDefault="00547AB2" w:rsidP="00547AB2">
      <w:pPr>
        <w:tabs>
          <w:tab w:val="left" w:pos="21960"/>
          <w:tab w:val="left" w:pos="23058"/>
          <w:tab w:val="left" w:pos="23398"/>
        </w:tabs>
        <w:ind w:left="567"/>
        <w:jc w:val="both"/>
        <w:rPr>
          <w:rFonts w:eastAsia="Times New Roman"/>
          <w:i/>
          <w:iCs/>
        </w:rPr>
      </w:pPr>
      <w:r>
        <w:rPr>
          <w:rFonts w:eastAsia="Times New Roman"/>
          <w:i/>
          <w:iCs/>
        </w:rPr>
        <w:t>- охранная зона линий связи.</w:t>
      </w:r>
    </w:p>
    <w:p w:rsidR="00547AB2" w:rsidRDefault="00547AB2" w:rsidP="00547AB2">
      <w:pPr>
        <w:tabs>
          <w:tab w:val="left" w:pos="21960"/>
          <w:tab w:val="left" w:pos="23058"/>
          <w:tab w:val="left" w:pos="23398"/>
        </w:tabs>
        <w:ind w:left="567"/>
        <w:jc w:val="both"/>
        <w:rPr>
          <w:rFonts w:eastAsia="Times New Roman"/>
          <w:i/>
          <w:iCs/>
        </w:rPr>
      </w:pPr>
    </w:p>
    <w:p w:rsidR="00547AB2" w:rsidRPr="00C21406" w:rsidRDefault="00547AB2" w:rsidP="00547AB2">
      <w:pPr>
        <w:tabs>
          <w:tab w:val="left" w:pos="0"/>
        </w:tabs>
        <w:ind w:firstLine="567"/>
        <w:jc w:val="center"/>
        <w:rPr>
          <w:rFonts w:eastAsia="Times New Roman"/>
          <w:b/>
          <w:bCs/>
        </w:rPr>
      </w:pPr>
      <w:r>
        <w:rPr>
          <w:rFonts w:eastAsia="Times New Roman"/>
          <w:b/>
          <w:i/>
          <w:iCs/>
        </w:rPr>
        <w:t>П</w:t>
      </w:r>
      <w:r w:rsidRPr="00C21406">
        <w:rPr>
          <w:rFonts w:eastAsia="Times New Roman"/>
          <w:b/>
          <w:i/>
          <w:iCs/>
        </w:rPr>
        <w:t>ридорожная полоса автомобильных дорог</w:t>
      </w:r>
    </w:p>
    <w:p w:rsidR="00547AB2" w:rsidRDefault="00547AB2" w:rsidP="00547AB2">
      <w:pPr>
        <w:tabs>
          <w:tab w:val="left" w:pos="0"/>
        </w:tabs>
        <w:ind w:firstLine="567"/>
        <w:jc w:val="both"/>
        <w:rPr>
          <w:rFonts w:eastAsia="Times New Roman"/>
        </w:rPr>
      </w:pPr>
      <w:r>
        <w:rPr>
          <w:rFonts w:eastAsia="Times New Roman"/>
          <w:bCs/>
        </w:rPr>
        <w:t xml:space="preserve">На территории поселения имеются следующие </w:t>
      </w:r>
      <w:r>
        <w:rPr>
          <w:rFonts w:eastAsia="Times New Roman"/>
          <w:b/>
          <w:bCs/>
        </w:rPr>
        <w:t xml:space="preserve"> </w:t>
      </w:r>
      <w:r>
        <w:rPr>
          <w:rFonts w:eastAsia="Times New Roman"/>
        </w:rPr>
        <w:t>инженерно-транспортные коммуникации  дороги регионального значения:</w:t>
      </w:r>
    </w:p>
    <w:p w:rsidR="00547AB2" w:rsidRPr="00A6735C" w:rsidRDefault="00547AB2" w:rsidP="00547AB2">
      <w:pPr>
        <w:pStyle w:val="afc"/>
        <w:ind w:firstLine="567"/>
        <w:jc w:val="both"/>
      </w:pPr>
      <w:r>
        <w:t xml:space="preserve">-«Сагуны-Березово» (20 ОП РЗ Н10-24) </w:t>
      </w:r>
      <w:r w:rsidRPr="00A6735C">
        <w:t>- IV категории;</w:t>
      </w:r>
    </w:p>
    <w:p w:rsidR="00547AB2" w:rsidRPr="00A6735C" w:rsidRDefault="00547AB2" w:rsidP="00547AB2">
      <w:pPr>
        <w:pStyle w:val="afc"/>
        <w:ind w:firstLine="567"/>
        <w:jc w:val="both"/>
        <w:rPr>
          <w:shd w:val="clear" w:color="auto" w:fill="FFFFFF"/>
        </w:rPr>
      </w:pPr>
      <w:r w:rsidRPr="00A6735C">
        <w:t xml:space="preserve"> -</w:t>
      </w:r>
      <w:r w:rsidRPr="00A6735C">
        <w:rPr>
          <w:shd w:val="clear" w:color="auto" w:fill="FFFFFF"/>
        </w:rPr>
        <w:t>«Сагуны-Березово» - х.Сухая Россошь  (20 ОП РЗ Н32-24)</w:t>
      </w:r>
      <w:r w:rsidRPr="00A6735C">
        <w:t xml:space="preserve"> -</w:t>
      </w:r>
      <w:r w:rsidRPr="00A6735C">
        <w:rPr>
          <w:shd w:val="clear" w:color="auto" w:fill="FFFFFF"/>
        </w:rPr>
        <w:t xml:space="preserve"> IV категории;</w:t>
      </w:r>
    </w:p>
    <w:p w:rsidR="00547AB2" w:rsidRDefault="00547AB2" w:rsidP="00547AB2">
      <w:pPr>
        <w:pStyle w:val="afc"/>
        <w:ind w:firstLine="567"/>
        <w:jc w:val="both"/>
      </w:pPr>
      <w:r w:rsidRPr="00A6735C">
        <w:t xml:space="preserve"> -«Каменка-Подгоренский» (20 ОП РЗ НВ26-0) - IV категории</w:t>
      </w:r>
      <w:r>
        <w:t>;</w:t>
      </w:r>
    </w:p>
    <w:p w:rsidR="00547AB2" w:rsidRDefault="00547AB2" w:rsidP="00547AB2">
      <w:pPr>
        <w:tabs>
          <w:tab w:val="left" w:pos="0"/>
        </w:tabs>
        <w:ind w:firstLine="567"/>
        <w:jc w:val="both"/>
        <w:rPr>
          <w:rFonts w:eastAsia="Arial Unicode MS" w:cs="Arial"/>
          <w:bCs/>
          <w:color w:val="000000"/>
          <w:lang/>
        </w:rPr>
      </w:pPr>
    </w:p>
    <w:p w:rsidR="00547AB2" w:rsidRDefault="00547AB2" w:rsidP="00547AB2">
      <w:pPr>
        <w:tabs>
          <w:tab w:val="left" w:pos="0"/>
        </w:tabs>
        <w:ind w:firstLine="567"/>
        <w:jc w:val="both"/>
        <w:rPr>
          <w:rFonts w:eastAsia="Arial Unicode MS" w:cs="Arial"/>
          <w:bCs/>
          <w:color w:val="000000"/>
          <w:lang/>
        </w:rPr>
      </w:pPr>
      <w:r>
        <w:rPr>
          <w:rFonts w:eastAsia="Arial Unicode MS" w:cs="Arial"/>
          <w:bCs/>
          <w:color w:val="000000"/>
          <w:lang/>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547AB2" w:rsidRDefault="00547AB2" w:rsidP="00547AB2">
      <w:pPr>
        <w:tabs>
          <w:tab w:val="left" w:pos="0"/>
        </w:tabs>
        <w:ind w:firstLine="738"/>
        <w:jc w:val="both"/>
        <w:rPr>
          <w:rFonts w:eastAsia="Times New Roman"/>
        </w:rPr>
      </w:pPr>
    </w:p>
    <w:p w:rsidR="00547AB2" w:rsidRPr="00653531" w:rsidRDefault="00547AB2" w:rsidP="00547AB2">
      <w:pPr>
        <w:tabs>
          <w:tab w:val="left" w:pos="0"/>
        </w:tabs>
        <w:ind w:firstLine="738"/>
        <w:jc w:val="center"/>
        <w:rPr>
          <w:rFonts w:eastAsia="Times New Roman"/>
          <w:b/>
        </w:rPr>
      </w:pPr>
      <w:r>
        <w:rPr>
          <w:rFonts w:eastAsia="Times New Roman"/>
          <w:b/>
          <w:i/>
          <w:iCs/>
        </w:rPr>
        <w:t>П</w:t>
      </w:r>
      <w:r w:rsidRPr="00653531">
        <w:rPr>
          <w:rFonts w:eastAsia="Times New Roman"/>
          <w:b/>
          <w:i/>
          <w:iCs/>
        </w:rPr>
        <w:t>олоса отвода железной дороги</w:t>
      </w:r>
    </w:p>
    <w:p w:rsidR="00547AB2" w:rsidRDefault="00547AB2" w:rsidP="00547AB2">
      <w:pPr>
        <w:widowControl/>
        <w:suppressAutoHyphens w:val="0"/>
        <w:autoSpaceDE w:val="0"/>
        <w:autoSpaceDN w:val="0"/>
        <w:adjustRightInd w:val="0"/>
        <w:ind w:firstLine="567"/>
        <w:jc w:val="both"/>
        <w:rPr>
          <w:rFonts w:eastAsia="TimesNewRoman"/>
          <w:kern w:val="0"/>
          <w:lang w:eastAsia="ru-RU"/>
        </w:rPr>
      </w:pPr>
      <w:r w:rsidRPr="00BE0135">
        <w:rPr>
          <w:rFonts w:eastAsia="TimesNewRoman"/>
          <w:kern w:val="0"/>
          <w:lang w:eastAsia="ru-RU"/>
        </w:rPr>
        <w:t xml:space="preserve">Через </w:t>
      </w:r>
      <w:r>
        <w:rPr>
          <w:rFonts w:eastAsia="TimesNewRoman"/>
          <w:kern w:val="0"/>
          <w:lang w:eastAsia="ru-RU"/>
        </w:rPr>
        <w:t>Берёзовское</w:t>
      </w:r>
      <w:r w:rsidRPr="00BE0135">
        <w:rPr>
          <w:rFonts w:eastAsia="TimesNewRoman"/>
          <w:kern w:val="0"/>
          <w:lang w:eastAsia="ru-RU"/>
        </w:rPr>
        <w:t xml:space="preserve"> сельское поселение проходит железная</w:t>
      </w:r>
      <w:r>
        <w:rPr>
          <w:rFonts w:eastAsia="TimesNewRoman"/>
          <w:kern w:val="0"/>
          <w:lang w:eastAsia="ru-RU"/>
        </w:rPr>
        <w:t xml:space="preserve"> </w:t>
      </w:r>
      <w:r w:rsidRPr="00BE0135">
        <w:rPr>
          <w:rFonts w:eastAsia="TimesNewRoman"/>
          <w:kern w:val="0"/>
          <w:lang w:eastAsia="ru-RU"/>
        </w:rPr>
        <w:t>дорога «</w:t>
      </w:r>
      <w:r>
        <w:rPr>
          <w:rFonts w:eastAsia="TimesNewRoman"/>
          <w:kern w:val="0"/>
          <w:lang w:eastAsia="ru-RU"/>
        </w:rPr>
        <w:t>Каменка – Подгоренский</w:t>
      </w:r>
      <w:r w:rsidRPr="00BE0135">
        <w:rPr>
          <w:rFonts w:eastAsia="TimesNewRoman"/>
          <w:kern w:val="0"/>
          <w:lang w:eastAsia="ru-RU"/>
        </w:rPr>
        <w:t>».</w:t>
      </w:r>
    </w:p>
    <w:p w:rsidR="00547AB2" w:rsidRPr="00BE0135" w:rsidRDefault="00547AB2" w:rsidP="00547AB2">
      <w:pPr>
        <w:widowControl/>
        <w:suppressAutoHyphens w:val="0"/>
        <w:autoSpaceDE w:val="0"/>
        <w:autoSpaceDN w:val="0"/>
        <w:adjustRightInd w:val="0"/>
        <w:ind w:firstLine="567"/>
        <w:jc w:val="both"/>
        <w:rPr>
          <w:rFonts w:eastAsia="TimesNewRoman"/>
          <w:kern w:val="0"/>
          <w:lang w:eastAsia="ru-RU"/>
        </w:rPr>
      </w:pPr>
      <w:r w:rsidRPr="00BE0135">
        <w:rPr>
          <w:rFonts w:eastAsia="TimesNewRoman"/>
          <w:kern w:val="0"/>
          <w:lang w:eastAsia="ru-RU"/>
        </w:rPr>
        <w:t>Создание и установление</w:t>
      </w:r>
      <w:r>
        <w:rPr>
          <w:rFonts w:eastAsia="TimesNewRoman"/>
          <w:kern w:val="0"/>
          <w:lang w:eastAsia="ru-RU"/>
        </w:rPr>
        <w:t xml:space="preserve"> </w:t>
      </w:r>
      <w:r w:rsidRPr="00BE0135">
        <w:rPr>
          <w:rFonts w:eastAsia="TimesNewRoman"/>
          <w:kern w:val="0"/>
          <w:lang w:eastAsia="ru-RU"/>
        </w:rPr>
        <w:t>правового режима полос отвода и охранных зон железных</w:t>
      </w:r>
      <w:r>
        <w:rPr>
          <w:rFonts w:eastAsia="TimesNewRoman"/>
          <w:kern w:val="0"/>
          <w:lang w:eastAsia="ru-RU"/>
        </w:rPr>
        <w:t xml:space="preserve"> </w:t>
      </w:r>
      <w:r w:rsidRPr="00BE0135">
        <w:rPr>
          <w:rFonts w:eastAsia="TimesNewRoman"/>
          <w:kern w:val="0"/>
          <w:lang w:eastAsia="ru-RU"/>
        </w:rPr>
        <w:t>дорог осуществляется в</w:t>
      </w:r>
      <w:r>
        <w:rPr>
          <w:rFonts w:eastAsia="TimesNewRoman"/>
          <w:kern w:val="0"/>
          <w:lang w:eastAsia="ru-RU"/>
        </w:rPr>
        <w:t xml:space="preserve"> </w:t>
      </w:r>
      <w:r w:rsidRPr="00BE0135">
        <w:rPr>
          <w:rFonts w:eastAsia="TimesNewRoman"/>
          <w:kern w:val="0"/>
          <w:lang w:eastAsia="ru-RU"/>
        </w:rPr>
        <w:t xml:space="preserve">соответствии со статьями 87 и 90 ЗК РФ и статьями 2 и </w:t>
      </w:r>
      <w:r>
        <w:rPr>
          <w:rFonts w:eastAsia="TimesNewRoman"/>
          <w:kern w:val="0"/>
          <w:lang w:eastAsia="ru-RU"/>
        </w:rPr>
        <w:t xml:space="preserve">9 </w:t>
      </w:r>
      <w:r w:rsidRPr="00BE0135">
        <w:rPr>
          <w:rFonts w:eastAsia="TimesNewRoman"/>
          <w:kern w:val="0"/>
          <w:lang w:eastAsia="ru-RU"/>
        </w:rPr>
        <w:t>Федерального закона от</w:t>
      </w:r>
      <w:r>
        <w:rPr>
          <w:rFonts w:eastAsia="TimesNewRoman"/>
          <w:kern w:val="0"/>
          <w:lang w:eastAsia="ru-RU"/>
        </w:rPr>
        <w:t xml:space="preserve"> </w:t>
      </w:r>
      <w:r w:rsidRPr="00BE0135">
        <w:rPr>
          <w:rFonts w:eastAsia="TimesNewRoman"/>
          <w:kern w:val="0"/>
          <w:lang w:eastAsia="ru-RU"/>
        </w:rPr>
        <w:t>10.01.2003 г. № 17-ФЗ «О железнодорожном транспорте в</w:t>
      </w:r>
      <w:r>
        <w:rPr>
          <w:rFonts w:eastAsia="TimesNewRoman"/>
          <w:kern w:val="0"/>
          <w:lang w:eastAsia="ru-RU"/>
        </w:rPr>
        <w:t xml:space="preserve"> </w:t>
      </w:r>
      <w:r w:rsidRPr="00BE0135">
        <w:rPr>
          <w:rFonts w:eastAsia="TimesNewRoman"/>
          <w:kern w:val="0"/>
          <w:lang w:eastAsia="ru-RU"/>
        </w:rPr>
        <w:t>Российской Федерации».</w:t>
      </w:r>
    </w:p>
    <w:p w:rsidR="00547AB2" w:rsidRDefault="00547AB2" w:rsidP="00547AB2">
      <w:pPr>
        <w:widowControl/>
        <w:suppressAutoHyphens w:val="0"/>
        <w:autoSpaceDE w:val="0"/>
        <w:autoSpaceDN w:val="0"/>
        <w:adjustRightInd w:val="0"/>
        <w:ind w:firstLine="567"/>
        <w:jc w:val="both"/>
        <w:rPr>
          <w:rFonts w:eastAsia="TimesNewRoman"/>
          <w:bCs/>
          <w:kern w:val="0"/>
          <w:lang w:eastAsia="ru-RU"/>
        </w:rPr>
      </w:pPr>
      <w:r w:rsidRPr="00BE0135">
        <w:rPr>
          <w:rFonts w:eastAsia="TimesNewRoman"/>
          <w:kern w:val="0"/>
          <w:lang w:eastAsia="ru-RU"/>
        </w:rPr>
        <w:t>Железнодорожные пути следует отделять от жилой застройки городов и поселков</w:t>
      </w:r>
      <w:r>
        <w:rPr>
          <w:rFonts w:eastAsia="TimesNewRoman"/>
          <w:kern w:val="0"/>
          <w:lang w:eastAsia="ru-RU"/>
        </w:rPr>
        <w:t xml:space="preserve"> </w:t>
      </w:r>
      <w:r w:rsidRPr="00BE0135">
        <w:rPr>
          <w:rFonts w:eastAsia="TimesNewRoman"/>
          <w:kern w:val="0"/>
          <w:lang w:eastAsia="ru-RU"/>
        </w:rPr>
        <w:t>санитарно-защитной зоной шириной 100 м, считая от красной линии до оси крайнего</w:t>
      </w:r>
      <w:r>
        <w:rPr>
          <w:rFonts w:eastAsia="TimesNewRoman"/>
          <w:kern w:val="0"/>
          <w:lang w:eastAsia="ru-RU"/>
        </w:rPr>
        <w:t xml:space="preserve"> </w:t>
      </w:r>
      <w:r w:rsidRPr="00BE0135">
        <w:rPr>
          <w:rFonts w:eastAsia="TimesNewRoman"/>
          <w:kern w:val="0"/>
          <w:lang w:eastAsia="ru-RU"/>
        </w:rPr>
        <w:t>пути (На основании ОСН 3.02.01-97 «Нормы и правила проектирования отвода земель</w:t>
      </w:r>
      <w:r>
        <w:rPr>
          <w:rFonts w:eastAsia="TimesNewRoman"/>
          <w:kern w:val="0"/>
          <w:lang w:eastAsia="ru-RU"/>
        </w:rPr>
        <w:t xml:space="preserve"> </w:t>
      </w:r>
      <w:r w:rsidRPr="00BE0135">
        <w:rPr>
          <w:rFonts w:eastAsia="TimesNewRoman"/>
          <w:kern w:val="0"/>
          <w:lang w:eastAsia="ru-RU"/>
        </w:rPr>
        <w:t>для железных дорог</w:t>
      </w:r>
      <w:r w:rsidRPr="00BE0135">
        <w:rPr>
          <w:rFonts w:eastAsia="TimesNewRoman"/>
          <w:b/>
          <w:bCs/>
          <w:kern w:val="0"/>
          <w:lang w:eastAsia="ru-RU"/>
        </w:rPr>
        <w:t>»</w:t>
      </w:r>
      <w:r w:rsidRPr="001F6BB5">
        <w:rPr>
          <w:rFonts w:eastAsia="TimesNewRoman"/>
          <w:bCs/>
          <w:kern w:val="0"/>
          <w:lang w:eastAsia="ru-RU"/>
        </w:rPr>
        <w:t>).</w:t>
      </w:r>
    </w:p>
    <w:p w:rsidR="00547AB2" w:rsidRDefault="00547AB2" w:rsidP="00547AB2">
      <w:pPr>
        <w:tabs>
          <w:tab w:val="left" w:pos="0"/>
        </w:tabs>
        <w:ind w:firstLine="738"/>
        <w:jc w:val="both"/>
        <w:rPr>
          <w:rFonts w:eastAsia="Times New Roman"/>
        </w:rPr>
      </w:pPr>
    </w:p>
    <w:p w:rsidR="00547AB2" w:rsidRDefault="00547AB2" w:rsidP="00547AB2">
      <w:pPr>
        <w:tabs>
          <w:tab w:val="left" w:pos="0"/>
        </w:tabs>
        <w:ind w:firstLine="567"/>
        <w:jc w:val="center"/>
        <w:rPr>
          <w:rFonts w:eastAsia="Arial Unicode MS" w:cs="Arial"/>
          <w:b/>
          <w:bCs/>
          <w:i/>
          <w:color w:val="000000"/>
          <w:lang/>
        </w:rPr>
      </w:pPr>
      <w:r w:rsidRPr="00E77BD3">
        <w:rPr>
          <w:rFonts w:eastAsia="Arial Unicode MS" w:cs="Arial"/>
          <w:b/>
          <w:bCs/>
          <w:i/>
          <w:color w:val="000000"/>
          <w:lang/>
        </w:rPr>
        <w:t>Охранные зоны газораспределительных сетей</w:t>
      </w:r>
    </w:p>
    <w:p w:rsidR="00547AB2" w:rsidRDefault="00547AB2" w:rsidP="00547AB2">
      <w:pPr>
        <w:tabs>
          <w:tab w:val="left" w:pos="0"/>
        </w:tabs>
        <w:ind w:firstLine="567"/>
        <w:jc w:val="both"/>
        <w:rPr>
          <w:rFonts w:eastAsia="Times New Roman"/>
        </w:rPr>
      </w:pPr>
      <w:r>
        <w:rPr>
          <w:rFonts w:eastAsia="Arial Unicode MS" w:cs="Arial"/>
          <w:color w:val="000000"/>
          <w:lang/>
        </w:rPr>
        <w:t>При разработке Генерального плана  учитывались как охранные зоны трубопроводов, так и з</w:t>
      </w:r>
      <w:r>
        <w:rPr>
          <w:rFonts w:eastAsia="Times New Roman"/>
          <w:color w:val="000000"/>
        </w:rPr>
        <w:t>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w:t>
      </w:r>
    </w:p>
    <w:p w:rsidR="00547AB2" w:rsidRPr="006E393A" w:rsidRDefault="00547AB2" w:rsidP="00547AB2">
      <w:pPr>
        <w:tabs>
          <w:tab w:val="left" w:pos="0"/>
        </w:tabs>
        <w:ind w:firstLine="567"/>
        <w:jc w:val="both"/>
        <w:rPr>
          <w:rFonts w:eastAsia="Arial Unicode MS" w:cs="Arial"/>
          <w:color w:val="000000"/>
          <w:lang/>
        </w:rPr>
      </w:pPr>
      <w:r>
        <w:rPr>
          <w:rFonts w:eastAsia="Times New Roman"/>
          <w:color w:val="000000"/>
        </w:rPr>
        <w:t>Ш</w:t>
      </w:r>
      <w:r>
        <w:rPr>
          <w:rFonts w:eastAsia="Arial Unicode MS" w:cs="Arial"/>
          <w:color w:val="000000"/>
          <w:lang/>
        </w:rPr>
        <w:t>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w:t>
      </w:r>
      <w:r w:rsidRPr="006E393A">
        <w:rPr>
          <w:rFonts w:eastAsia="Arial Unicode MS" w:cs="Arial"/>
          <w:color w:val="000000"/>
          <w:lang/>
        </w:rPr>
        <w:t>.1992.</w:t>
      </w:r>
    </w:p>
    <w:p w:rsidR="00547AB2" w:rsidRDefault="00547AB2" w:rsidP="00547AB2">
      <w:pPr>
        <w:tabs>
          <w:tab w:val="left" w:pos="0"/>
        </w:tabs>
        <w:ind w:firstLine="567"/>
        <w:jc w:val="both"/>
        <w:rPr>
          <w:rFonts w:eastAsia="Arial Unicode MS" w:cs="Arial"/>
          <w:color w:val="000000"/>
          <w:lang/>
        </w:rPr>
      </w:pPr>
      <w:r w:rsidRPr="006E393A">
        <w:rPr>
          <w:rFonts w:eastAsia="Arial Unicode MS" w:cs="Arial"/>
          <w:color w:val="000000"/>
          <w:lang/>
        </w:rPr>
        <w:t>По территории Берёзовского сельского поселения проходит магистральный газопровод «Средняя Азия – Центр». Ширина охранных зон вышеуказанных газопроводов 25 метров в каждую</w:t>
      </w:r>
      <w:r>
        <w:rPr>
          <w:rFonts w:eastAsia="Arial Unicode MS" w:cs="Arial"/>
          <w:color w:val="000000"/>
          <w:lang/>
        </w:rPr>
        <w:t xml:space="preserve"> сторону от осей трубопроводов, наряду с зоной минимально </w:t>
      </w:r>
      <w:r w:rsidRPr="006E393A">
        <w:rPr>
          <w:rFonts w:eastAsia="Arial Unicode MS" w:cs="Arial"/>
          <w:color w:val="000000"/>
          <w:lang/>
        </w:rPr>
        <w:t xml:space="preserve">допустимых расстояний от оси трубопроводов до населенных пунктов, которая имеет </w:t>
      </w:r>
      <w:r w:rsidRPr="006E393A">
        <w:rPr>
          <w:rFonts w:eastAsia="Arial Unicode MS" w:cs="Arial"/>
          <w:color w:val="000000"/>
          <w:lang/>
        </w:rPr>
        <w:lastRenderedPageBreak/>
        <w:t>размеры 350 м.</w:t>
      </w:r>
    </w:p>
    <w:p w:rsidR="00547AB2" w:rsidRDefault="00547AB2" w:rsidP="00547AB2">
      <w:pPr>
        <w:tabs>
          <w:tab w:val="left" w:pos="0"/>
        </w:tabs>
        <w:ind w:firstLine="567"/>
        <w:jc w:val="both"/>
        <w:rPr>
          <w:rFonts w:eastAsia="Times New Roman"/>
        </w:rPr>
      </w:pPr>
      <w:r>
        <w:rPr>
          <w:rFonts w:ascii="TimesNewRomanPSMT" w:eastAsia="TimesNewRomanPSMT" w:hAnsi="TimesNewRomanPSMT" w:cs="TimesNewRomanPSMT"/>
          <w:color w:val="000000"/>
        </w:rPr>
        <w:t xml:space="preserve">Для газораспределительных сетей устанавливаются следующие охранные зоны, принятые в соответствии с  </w:t>
      </w:r>
      <w:r>
        <w:rPr>
          <w:rFonts w:eastAsia="Arial Unicode MS" w:cs="Arial"/>
          <w:color w:val="000000"/>
          <w:lang/>
        </w:rPr>
        <w:t>"Правилами охраны газораспределительных сетей", утвержденными постановлением правительства РФ № 878 от 20.11.2000</w:t>
      </w:r>
      <w:r>
        <w:rPr>
          <w:rFonts w:ascii="TimesNewRomanPSMT" w:eastAsia="TimesNewRomanPSMT" w:hAnsi="TimesNewRomanPSMT" w:cs="TimesNewRomanPSMT"/>
          <w:color w:val="000000"/>
        </w:rPr>
        <w:t>:</w:t>
      </w:r>
    </w:p>
    <w:p w:rsidR="00547AB2" w:rsidRDefault="00547AB2" w:rsidP="00547AB2">
      <w:pPr>
        <w:tabs>
          <w:tab w:val="left" w:pos="0"/>
        </w:tabs>
        <w:ind w:firstLine="567"/>
        <w:jc w:val="both"/>
        <w:rPr>
          <w:rFonts w:eastAsia="Times New Roman"/>
        </w:rPr>
      </w:pPr>
      <w:r>
        <w:rPr>
          <w:rFonts w:ascii="TimesNewRomanPSMT" w:eastAsia="TimesNewRomanPSMT" w:hAnsi="TimesNewRomanPSMT" w:cs="TimesNewRomanPSMT"/>
          <w:color w:val="000000"/>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547AB2" w:rsidRDefault="00547AB2" w:rsidP="00547AB2">
      <w:pPr>
        <w:tabs>
          <w:tab w:val="left" w:pos="0"/>
        </w:tabs>
        <w:ind w:firstLine="567"/>
        <w:jc w:val="both"/>
        <w:rPr>
          <w:rFonts w:eastAsia="Times New Roman"/>
        </w:rPr>
      </w:pPr>
      <w:r>
        <w:rPr>
          <w:rFonts w:ascii="TimesNewRomanPSMT" w:eastAsia="TimesNewRomanPSMT" w:hAnsi="TimesNewRomanPSMT" w:cs="TimesNewRomanPSMT"/>
          <w:color w:val="000000"/>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Pr>
            <w:rFonts w:ascii="TimesNewRomanPSMT" w:eastAsia="TimesNewRomanPSMT" w:hAnsi="TimesNewRomanPSMT" w:cs="TimesNewRomanPSMT"/>
            <w:color w:val="000000"/>
          </w:rPr>
          <w:t>3 метров</w:t>
        </w:r>
      </w:smartTag>
      <w:r>
        <w:rPr>
          <w:rFonts w:ascii="TimesNewRomanPSMT" w:eastAsia="TimesNewRomanPSMT" w:hAnsi="TimesNewRomanPSMT" w:cs="TimesNewRomanPSMT"/>
          <w:color w:val="000000"/>
        </w:rPr>
        <w:t xml:space="preserve"> от газопровода со стороны провода и 2 метров - с противоположной стороны;</w:t>
      </w:r>
    </w:p>
    <w:p w:rsidR="00547AB2" w:rsidRDefault="00547AB2" w:rsidP="00547AB2">
      <w:pPr>
        <w:tabs>
          <w:tab w:val="left" w:pos="0"/>
        </w:tabs>
        <w:ind w:firstLine="567"/>
        <w:jc w:val="both"/>
        <w:rPr>
          <w:rFonts w:eastAsia="Times New Roman"/>
        </w:rPr>
      </w:pPr>
      <w:r>
        <w:rPr>
          <w:rFonts w:ascii="TimesNewRomanPSMT" w:eastAsia="TimesNewRomanPSMT" w:hAnsi="TimesNewRomanPSMT" w:cs="TimesNewRomanPSMT"/>
          <w:color w:val="000000"/>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Pr>
            <w:rFonts w:ascii="TimesNewRomanPSMT" w:eastAsia="TimesNewRomanPSMT" w:hAnsi="TimesNewRomanPSMT" w:cs="TimesNewRomanPSMT"/>
            <w:color w:val="000000"/>
          </w:rPr>
          <w:t>10 метров</w:t>
        </w:r>
      </w:smartTag>
      <w:r>
        <w:rPr>
          <w:rFonts w:ascii="TimesNewRomanPSMT" w:eastAsia="TimesNewRomanPSMT" w:hAnsi="TimesNewRomanPSMT" w:cs="TimesNewRomanPSMT"/>
          <w:color w:val="000000"/>
        </w:rPr>
        <w:t xml:space="preserve"> от границ этих объектов. Для газорегуляторных пунктов, пристроенных к зданиям, охранная зона не регламентируется.</w:t>
      </w:r>
    </w:p>
    <w:p w:rsidR="00547AB2" w:rsidRDefault="00547AB2" w:rsidP="00547AB2">
      <w:pPr>
        <w:tabs>
          <w:tab w:val="left" w:pos="0"/>
        </w:tabs>
        <w:ind w:firstLine="567"/>
        <w:jc w:val="both"/>
        <w:rPr>
          <w:rFonts w:eastAsia="Times New Roman"/>
        </w:rPr>
      </w:pPr>
      <w:r>
        <w:rPr>
          <w:rFonts w:ascii="TimesNewRomanPSMT" w:eastAsia="TimesNewRomanPSMT" w:hAnsi="TimesNewRomanPSMT" w:cs="TimesNewRomanPSMT"/>
          <w:color w:val="000000"/>
        </w:rPr>
        <w:t xml:space="preserve">г) вдоль трасс межпоселковых газопроводов, проходящих по лесам и древесно- кустарниковой растительности, - в виде просек шириной </w:t>
      </w:r>
      <w:smartTag w:uri="urn:schemas-microsoft-com:office:smarttags" w:element="metricconverter">
        <w:smartTagPr>
          <w:attr w:name="ProductID" w:val="6 метров"/>
        </w:smartTagPr>
        <w:r>
          <w:rPr>
            <w:rFonts w:ascii="TimesNewRomanPSMT" w:eastAsia="TimesNewRomanPSMT" w:hAnsi="TimesNewRomanPSMT" w:cs="TimesNewRomanPSMT"/>
            <w:color w:val="000000"/>
          </w:rPr>
          <w:t>6 метров</w:t>
        </w:r>
      </w:smartTag>
      <w:r>
        <w:rPr>
          <w:rFonts w:ascii="TimesNewRomanPSMT" w:eastAsia="TimesNewRomanPSMT" w:hAnsi="TimesNewRomanPSMT" w:cs="TimesNewRomanPSMT"/>
          <w:color w:val="000000"/>
        </w:rPr>
        <w:t xml:space="preserve">, по </w:t>
      </w:r>
      <w:smartTag w:uri="urn:schemas-microsoft-com:office:smarttags" w:element="metricconverter">
        <w:smartTagPr>
          <w:attr w:name="ProductID" w:val="3 метра"/>
        </w:smartTagPr>
        <w:r>
          <w:rPr>
            <w:rFonts w:ascii="TimesNewRomanPSMT" w:eastAsia="TimesNewRomanPSMT" w:hAnsi="TimesNewRomanPSMT" w:cs="TimesNewRomanPSMT"/>
            <w:color w:val="000000"/>
          </w:rPr>
          <w:t>3 метра</w:t>
        </w:r>
      </w:smartTag>
      <w:r>
        <w:rPr>
          <w:rFonts w:ascii="TimesNewRomanPSMT" w:eastAsia="TimesNewRomanPSMT" w:hAnsi="TimesNewRomanPSMT" w:cs="TimesNewRomanPSMT"/>
          <w:color w:val="00000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47AB2" w:rsidRPr="00514E39" w:rsidRDefault="00547AB2" w:rsidP="00547AB2">
      <w:pPr>
        <w:tabs>
          <w:tab w:val="left" w:pos="0"/>
        </w:tabs>
        <w:ind w:firstLine="567"/>
        <w:jc w:val="both"/>
        <w:rPr>
          <w:rFonts w:ascii="TimesNewRomanPSMT" w:eastAsia="TimesNewRomanPSMT" w:hAnsi="TimesNewRomanPSMT" w:cs="TimesNewRomanPSMT"/>
          <w:color w:val="000000"/>
        </w:rPr>
      </w:pPr>
      <w:r>
        <w:rPr>
          <w:rFonts w:ascii="TimesNewRomanPSMT" w:eastAsia="TimesNewRomanPSMT" w:hAnsi="TimesNewRomanPSMT" w:cs="TimesNewRomanPSMT"/>
          <w:color w:val="00000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47AB2" w:rsidRDefault="00547AB2" w:rsidP="00547AB2">
      <w:pPr>
        <w:autoSpaceDE w:val="0"/>
        <w:jc w:val="both"/>
        <w:rPr>
          <w:rFonts w:ascii="TimesNewRomanPSMT" w:eastAsia="TimesNewRomanPSMT" w:hAnsi="TimesNewRomanPSMT" w:cs="TimesNewRomanPSMT"/>
          <w:color w:val="000000"/>
        </w:rPr>
      </w:pPr>
    </w:p>
    <w:p w:rsidR="00547AB2" w:rsidRPr="00CC57E6" w:rsidRDefault="00547AB2" w:rsidP="00547AB2">
      <w:pPr>
        <w:tabs>
          <w:tab w:val="left" w:pos="0"/>
        </w:tabs>
        <w:ind w:firstLine="567"/>
        <w:jc w:val="center"/>
        <w:rPr>
          <w:rFonts w:eastAsia="Times New Roman" w:cs="Arial"/>
          <w:b/>
          <w:bCs/>
          <w:i/>
          <w:lang/>
        </w:rPr>
      </w:pPr>
      <w:r w:rsidRPr="00CC57E6">
        <w:rPr>
          <w:rFonts w:eastAsia="Times New Roman" w:cs="Arial"/>
          <w:b/>
          <w:bCs/>
          <w:i/>
          <w:lang/>
        </w:rPr>
        <w:t>Охранная зона воздушных линий электропередач</w:t>
      </w:r>
    </w:p>
    <w:p w:rsidR="00547AB2" w:rsidRDefault="00547AB2" w:rsidP="00547AB2">
      <w:pPr>
        <w:tabs>
          <w:tab w:val="left" w:pos="0"/>
        </w:tabs>
        <w:ind w:firstLine="567"/>
        <w:jc w:val="both"/>
        <w:rPr>
          <w:rFonts w:eastAsia="Times New Roman" w:cs="Arial"/>
          <w:bCs/>
        </w:rPr>
      </w:pPr>
      <w:r w:rsidRPr="00CC57E6">
        <w:rPr>
          <w:rFonts w:eastAsia="Times New Roman" w:cs="Arial"/>
          <w:bCs/>
        </w:rPr>
        <w:t>В целях защиты населения от воздействия электрического поля, создаваемого</w:t>
      </w:r>
      <w:r>
        <w:rPr>
          <w:rFonts w:eastAsia="Times New Roman" w:cs="Arial"/>
          <w:bCs/>
        </w:rPr>
        <w:t xml:space="preserve"> воздушными линиями электропередач, устанавливаются санитарные разрывы  (</w:t>
      </w:r>
      <w:r w:rsidRPr="00D30325">
        <w:t>в соответствии с постановлением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t>):</w:t>
      </w:r>
    </w:p>
    <w:p w:rsidR="00547AB2" w:rsidRPr="00C0203E" w:rsidRDefault="00547AB2" w:rsidP="00547AB2">
      <w:pPr>
        <w:numPr>
          <w:ilvl w:val="0"/>
          <w:numId w:val="30"/>
        </w:numPr>
        <w:tabs>
          <w:tab w:val="left" w:pos="0"/>
        </w:tabs>
        <w:jc w:val="both"/>
        <w:rPr>
          <w:rFonts w:eastAsia="Times New Roman" w:cs="Arial"/>
          <w:bCs/>
        </w:rPr>
      </w:pPr>
      <w:r>
        <w:rPr>
          <w:rFonts w:eastAsia="Times New Roman" w:cs="Arial"/>
          <w:bCs/>
        </w:rPr>
        <w:t>ЛЭП10 кВ - 10 м</w:t>
      </w:r>
      <w:r w:rsidRPr="00C536DE">
        <w:rPr>
          <w:rFonts w:eastAsia="Times New Roman" w:cs="Arial"/>
          <w:bCs/>
        </w:rPr>
        <w:t xml:space="preserve"> </w:t>
      </w:r>
      <w:r>
        <w:rPr>
          <w:rFonts w:eastAsia="Times New Roman" w:cs="Arial"/>
          <w:bCs/>
        </w:rPr>
        <w:t>от проекции крайних проводов.</w:t>
      </w:r>
    </w:p>
    <w:p w:rsidR="00547AB2" w:rsidRDefault="00547AB2" w:rsidP="00547AB2">
      <w:pPr>
        <w:tabs>
          <w:tab w:val="left" w:pos="0"/>
        </w:tabs>
        <w:ind w:firstLine="567"/>
        <w:jc w:val="both"/>
        <w:rPr>
          <w:rFonts w:ascii="TimesNewRomanPSMT" w:eastAsia="TimesNewRomanPSMT" w:hAnsi="TimesNewRomanPSMT" w:cs="TimesNewRomanPSMT"/>
        </w:rPr>
      </w:pPr>
      <w:r w:rsidRPr="00C42459">
        <w:rPr>
          <w:rFonts w:ascii="TimesNewRomanPSMT" w:eastAsia="TimesNewRomanPSMT" w:hAnsi="TimesNewRomanPSMT" w:cs="TimesNewRomanPSMT"/>
          <w:lang/>
        </w:rPr>
        <w:t xml:space="preserve">Охранная зона вдоль воздушных линий электропередачи устанавливается в виде </w:t>
      </w:r>
      <w:r w:rsidRPr="00C42459">
        <w:rPr>
          <w:rFonts w:ascii="TimesNewRomanPSMT" w:eastAsia="TimesNewRomanPSMT" w:hAnsi="TimesNewRomanPSMT" w:cs="TimesNewRomanPSMT"/>
        </w:rPr>
        <w:t>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547AB2" w:rsidRPr="00924C74" w:rsidRDefault="00547AB2" w:rsidP="00547AB2">
      <w:pPr>
        <w:tabs>
          <w:tab w:val="left" w:pos="0"/>
        </w:tabs>
        <w:ind w:firstLine="567"/>
        <w:jc w:val="both"/>
        <w:rPr>
          <w:rFonts w:ascii="TimesNewRomanPSMT" w:eastAsia="TimesNewRomanPSMT" w:hAnsi="TimesNewRomanPSMT" w:cs="TimesNewRomanPSMT"/>
        </w:rPr>
      </w:pPr>
    </w:p>
    <w:p w:rsidR="00547AB2" w:rsidRPr="00971318" w:rsidRDefault="00547AB2" w:rsidP="00547AB2">
      <w:pPr>
        <w:tabs>
          <w:tab w:val="left" w:pos="0"/>
        </w:tabs>
        <w:ind w:firstLine="567"/>
        <w:jc w:val="center"/>
        <w:rPr>
          <w:rFonts w:eastAsia="TimesNewRomanPS-BoldItalicMT" w:cs="TimesNewRomanPS-BoldItalicMT"/>
          <w:b/>
          <w:bCs/>
          <w:i/>
        </w:rPr>
      </w:pPr>
      <w:r w:rsidRPr="00E77BD3">
        <w:rPr>
          <w:rFonts w:eastAsia="TimesNewRomanPS-BoldItalicMT" w:cs="TimesNewRomanPS-BoldItalicMT"/>
          <w:b/>
          <w:bCs/>
          <w:i/>
        </w:rPr>
        <w:t>Охранная зона линий связи</w:t>
      </w:r>
    </w:p>
    <w:p w:rsidR="00547AB2" w:rsidRDefault="00547AB2" w:rsidP="00547AB2">
      <w:pPr>
        <w:tabs>
          <w:tab w:val="left" w:pos="0"/>
        </w:tabs>
        <w:ind w:firstLine="567"/>
        <w:jc w:val="both"/>
        <w:rPr>
          <w:rFonts w:eastAsia="Times New Roman" w:cs="Arial"/>
          <w:b/>
          <w:bCs/>
          <w:lang/>
        </w:rPr>
      </w:pPr>
      <w:r>
        <w:rPr>
          <w:rFonts w:ascii="TimesNewRomanPSMT" w:eastAsia="TimesNewRomanPSMT" w:hAnsi="TimesNewRomanPSMT" w:cs="TimesNewRomanPSMT"/>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547AB2" w:rsidRPr="005373EE" w:rsidRDefault="00547AB2" w:rsidP="00547AB2">
      <w:pPr>
        <w:tabs>
          <w:tab w:val="left" w:pos="0"/>
        </w:tabs>
        <w:ind w:firstLine="567"/>
        <w:jc w:val="both"/>
        <w:rPr>
          <w:rFonts w:eastAsia="Times New Roman" w:cs="Arial"/>
          <w:b/>
          <w:bCs/>
          <w:lang/>
        </w:rPr>
      </w:pPr>
      <w:r>
        <w:rPr>
          <w:rFonts w:ascii="TimesNewRomanPSMT" w:eastAsia="TimesNewRomanPSMT" w:hAnsi="TimesNewRomanPSMT" w:cs="TimesNewRomanPSMT"/>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Pr>
          <w:rFonts w:eastAsia="Times New Roman" w:cs="Arial"/>
          <w:b/>
          <w:bCs/>
          <w:lang/>
        </w:rPr>
        <w:t xml:space="preserve"> </w:t>
      </w:r>
      <w:r>
        <w:rPr>
          <w:rFonts w:ascii="TimesNewRomanPSMT" w:eastAsia="TimesNewRomanPSMT" w:hAnsi="TimesNewRomanPSMT" w:cs="TimesNewRomanPSMT"/>
        </w:rPr>
        <w:t xml:space="preserve">зоны ограничения с учетом перспективного развития передающих радиотехнических объектов и населенных пунктов. Границы санитарно-защитных зон определяются на высоте </w:t>
      </w:r>
      <w:smartTag w:uri="urn:schemas-microsoft-com:office:smarttags" w:element="metricconverter">
        <w:smartTagPr>
          <w:attr w:name="ProductID" w:val="2 м"/>
        </w:smartTagPr>
        <w:r>
          <w:rPr>
            <w:rFonts w:ascii="TimesNewRomanPSMT" w:eastAsia="TimesNewRomanPSMT" w:hAnsi="TimesNewRomanPSMT" w:cs="TimesNewRomanPSMT"/>
          </w:rPr>
          <w:t>2</w:t>
        </w:r>
        <w:r>
          <w:rPr>
            <w:rFonts w:eastAsia="Times New Roman" w:cs="Arial"/>
            <w:b/>
            <w:bCs/>
            <w:lang/>
          </w:rPr>
          <w:t xml:space="preserve"> </w:t>
        </w:r>
        <w:r>
          <w:rPr>
            <w:rFonts w:ascii="TimesNewRomanPSMT" w:eastAsia="TimesNewRomanPSMT" w:hAnsi="TimesNewRomanPSMT" w:cs="TimesNewRomanPSMT"/>
          </w:rPr>
          <w:t>м</w:t>
        </w:r>
      </w:smartTag>
      <w:r>
        <w:rPr>
          <w:rFonts w:ascii="TimesNewRomanPSMT" w:eastAsia="TimesNewRomanPSMT" w:hAnsi="TimesNewRomanPSMT" w:cs="TimesNewRomanPSMT"/>
        </w:rPr>
        <w:t xml:space="preserve"> от поверхности земли по ПДУ. 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Pr>
            <w:rFonts w:ascii="TimesNewRomanPSMT" w:eastAsia="TimesNewRomanPSMT" w:hAnsi="TimesNewRomanPSMT" w:cs="TimesNewRomanPSMT"/>
          </w:rPr>
          <w:t>2 м</w:t>
        </w:r>
      </w:smartTag>
      <w:r>
        <w:rPr>
          <w:rFonts w:ascii="TimesNewRomanPSMT" w:eastAsia="TimesNewRomanPSMT" w:hAnsi="TimesNewRomanPSMT" w:cs="TimesNewRomanPSMT"/>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547AB2" w:rsidRDefault="00547AB2" w:rsidP="00547AB2">
      <w:pPr>
        <w:autoSpaceDE w:val="0"/>
        <w:ind w:firstLine="567"/>
        <w:jc w:val="both"/>
        <w:rPr>
          <w:rFonts w:ascii="TimesNewRomanPSMT" w:eastAsia="TimesNewRomanPSMT" w:hAnsi="TimesNewRomanPSMT" w:cs="TimesNewRomanPSMT"/>
        </w:rPr>
      </w:pPr>
      <w:r>
        <w:rPr>
          <w:rFonts w:ascii="TimesNewRomanPSMT" w:eastAsia="TimesNewRomanPSMT" w:hAnsi="TimesNewRomanPSMT" w:cs="TimesNewRomanPSMT"/>
        </w:rPr>
        <w:t>По территории Берёзовского сельского поселения проходит кабель межпоселковой связи</w:t>
      </w:r>
      <w:r>
        <w:rPr>
          <w:rFonts w:ascii="Calibri" w:eastAsia="TimesNewRomanPSMT" w:hAnsi="Calibri" w:cs="TimesNewRomanPSMT"/>
        </w:rPr>
        <w:t xml:space="preserve"> и</w:t>
      </w:r>
      <w:r>
        <w:rPr>
          <w:rFonts w:ascii="TimesNewRomanPSMT" w:eastAsia="TimesNewRomanPSMT" w:hAnsi="TimesNewRomanPSMT" w:cs="TimesNewRomanPSMT"/>
        </w:rPr>
        <w:t xml:space="preserve"> кабели связи внутри населенных пунктов.</w:t>
      </w:r>
    </w:p>
    <w:p w:rsidR="00547AB2" w:rsidRDefault="00547AB2" w:rsidP="00547AB2">
      <w:pPr>
        <w:tabs>
          <w:tab w:val="left" w:pos="700"/>
        </w:tabs>
        <w:ind w:firstLine="738"/>
        <w:jc w:val="both"/>
      </w:pPr>
    </w:p>
    <w:p w:rsidR="00547AB2" w:rsidRDefault="00547AB2" w:rsidP="00547AB2">
      <w:pPr>
        <w:tabs>
          <w:tab w:val="left" w:pos="0"/>
        </w:tabs>
        <w:ind w:firstLine="567"/>
        <w:jc w:val="center"/>
        <w:rPr>
          <w:rFonts w:eastAsia="Times New Roman"/>
          <w:b/>
          <w:bCs/>
        </w:rPr>
      </w:pPr>
      <w:r w:rsidRPr="00043090">
        <w:rPr>
          <w:rFonts w:eastAsia="Times New Roman"/>
          <w:b/>
          <w:bCs/>
        </w:rPr>
        <w:t xml:space="preserve">2.5.2.2. </w:t>
      </w:r>
      <w:r w:rsidRPr="00043090">
        <w:rPr>
          <w:rFonts w:eastAsia="Times New Roman"/>
          <w:b/>
          <w:bCs/>
          <w:i/>
          <w:iCs/>
        </w:rPr>
        <w:t xml:space="preserve"> </w:t>
      </w:r>
      <w:r w:rsidRPr="00043090">
        <w:rPr>
          <w:rFonts w:eastAsia="Times New Roman"/>
          <w:b/>
          <w:bCs/>
        </w:rPr>
        <w:t>Охранные зоны объектов промышленности, специального назначения</w:t>
      </w:r>
    </w:p>
    <w:p w:rsidR="00547AB2" w:rsidRDefault="00547AB2" w:rsidP="00547AB2">
      <w:pPr>
        <w:tabs>
          <w:tab w:val="left" w:pos="21700"/>
          <w:tab w:val="left" w:pos="22785"/>
        </w:tabs>
        <w:ind w:left="567"/>
        <w:rPr>
          <w:i/>
          <w:iCs/>
        </w:rPr>
      </w:pPr>
      <w:r>
        <w:rPr>
          <w:i/>
          <w:iCs/>
        </w:rPr>
        <w:lastRenderedPageBreak/>
        <w:t xml:space="preserve">- санитарно-защитные зоны  промышленных предприятий; </w:t>
      </w:r>
    </w:p>
    <w:p w:rsidR="00547AB2" w:rsidRPr="003A5417" w:rsidRDefault="00547AB2" w:rsidP="00547AB2">
      <w:pPr>
        <w:tabs>
          <w:tab w:val="left" w:pos="21700"/>
          <w:tab w:val="left" w:pos="22785"/>
        </w:tabs>
        <w:ind w:left="567"/>
        <w:rPr>
          <w:i/>
          <w:iCs/>
        </w:rPr>
      </w:pPr>
      <w:r>
        <w:rPr>
          <w:i/>
          <w:iCs/>
        </w:rPr>
        <w:t>- санитарно-защитные зоны кладбищ, скотомогильников, свалок ТБО.</w:t>
      </w:r>
    </w:p>
    <w:p w:rsidR="00547AB2" w:rsidRDefault="00547AB2" w:rsidP="00547AB2">
      <w:pPr>
        <w:tabs>
          <w:tab w:val="left" w:pos="21700"/>
          <w:tab w:val="left" w:pos="22785"/>
        </w:tabs>
        <w:ind w:left="1085"/>
      </w:pPr>
    </w:p>
    <w:p w:rsidR="00547AB2" w:rsidRPr="006F04C4" w:rsidRDefault="00547AB2" w:rsidP="00547AB2">
      <w:pPr>
        <w:tabs>
          <w:tab w:val="left" w:pos="20615"/>
          <w:tab w:val="left" w:pos="21700"/>
        </w:tabs>
        <w:ind w:firstLine="567"/>
        <w:jc w:val="center"/>
        <w:rPr>
          <w:b/>
          <w:bCs/>
          <w:i/>
        </w:rPr>
      </w:pPr>
      <w:r w:rsidRPr="003A5417">
        <w:rPr>
          <w:b/>
          <w:bCs/>
          <w:i/>
        </w:rPr>
        <w:t>Санитарно-защитные зоны промышленных предприятий</w:t>
      </w:r>
    </w:p>
    <w:p w:rsidR="00547AB2" w:rsidRDefault="00547AB2" w:rsidP="00547AB2">
      <w:pPr>
        <w:tabs>
          <w:tab w:val="left" w:pos="20615"/>
          <w:tab w:val="left" w:pos="21700"/>
        </w:tabs>
        <w:ind w:firstLine="567"/>
        <w:jc w:val="both"/>
        <w:rPr>
          <w:b/>
          <w:bCs/>
        </w:rPr>
      </w:pPr>
      <w:r>
        <w:rPr>
          <w:rFonts w:eastAsia="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47AB2" w:rsidRPr="00B05BC3" w:rsidRDefault="00547AB2" w:rsidP="00547AB2">
      <w:pPr>
        <w:tabs>
          <w:tab w:val="left" w:pos="20615"/>
          <w:tab w:val="left" w:pos="21700"/>
        </w:tabs>
        <w:ind w:firstLine="567"/>
        <w:jc w:val="both"/>
        <w:rPr>
          <w:b/>
          <w:bCs/>
        </w:rPr>
      </w:pPr>
      <w:r>
        <w:rPr>
          <w:rFonts w:eastAsia="Times New Roman"/>
        </w:rPr>
        <w:t>Территория санитарно-защитной зоны предназначена для:</w:t>
      </w:r>
    </w:p>
    <w:p w:rsidR="00547AB2" w:rsidRDefault="00547AB2" w:rsidP="00547AB2">
      <w:pPr>
        <w:numPr>
          <w:ilvl w:val="1"/>
          <w:numId w:val="5"/>
        </w:numPr>
        <w:tabs>
          <w:tab w:val="clear" w:pos="1080"/>
          <w:tab w:val="num" w:pos="0"/>
          <w:tab w:val="left" w:pos="700"/>
        </w:tabs>
        <w:ind w:left="0" w:firstLine="567"/>
        <w:jc w:val="both"/>
        <w:rPr>
          <w:rFonts w:eastAsia="Times New Roman"/>
        </w:rPr>
      </w:pPr>
      <w:r>
        <w:rPr>
          <w:rFonts w:eastAsia="Times New Roman"/>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547AB2" w:rsidRDefault="00547AB2" w:rsidP="00547AB2">
      <w:pPr>
        <w:numPr>
          <w:ilvl w:val="1"/>
          <w:numId w:val="5"/>
        </w:numPr>
        <w:tabs>
          <w:tab w:val="clear" w:pos="1080"/>
          <w:tab w:val="num" w:pos="0"/>
          <w:tab w:val="left" w:pos="700"/>
        </w:tabs>
        <w:ind w:left="0" w:firstLine="567"/>
        <w:jc w:val="both"/>
        <w:rPr>
          <w:rFonts w:eastAsia="Times New Roman"/>
        </w:rPr>
      </w:pPr>
      <w:r>
        <w:rPr>
          <w:rFonts w:eastAsia="Times New Roman"/>
        </w:rPr>
        <w:t xml:space="preserve"> создания санитарно-защитного барьера между территорией предприятия (группы предприятий) и территорией жилой застройки;</w:t>
      </w:r>
    </w:p>
    <w:p w:rsidR="00547AB2" w:rsidRDefault="00547AB2" w:rsidP="00547AB2">
      <w:pPr>
        <w:numPr>
          <w:ilvl w:val="1"/>
          <w:numId w:val="5"/>
        </w:numPr>
        <w:tabs>
          <w:tab w:val="clear" w:pos="1080"/>
          <w:tab w:val="num" w:pos="0"/>
          <w:tab w:val="left" w:pos="700"/>
        </w:tabs>
        <w:ind w:left="0" w:firstLine="567"/>
        <w:jc w:val="both"/>
        <w:rPr>
          <w:rFonts w:eastAsia="Times New Roman"/>
        </w:rPr>
      </w:pPr>
      <w:r>
        <w:rPr>
          <w:rFonts w:eastAsia="Times New Roman"/>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547AB2" w:rsidRDefault="00547AB2" w:rsidP="00547AB2">
      <w:pPr>
        <w:tabs>
          <w:tab w:val="left" w:pos="0"/>
        </w:tabs>
        <w:ind w:firstLine="567"/>
        <w:jc w:val="both"/>
        <w:rPr>
          <w:rFonts w:eastAsia="Times New Roman"/>
        </w:rPr>
      </w:pPr>
      <w:r>
        <w:rPr>
          <w:rFonts w:eastAsia="Times New Roman"/>
        </w:rPr>
        <w:t>Промышленные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547AB2" w:rsidRDefault="00547AB2" w:rsidP="00547AB2">
      <w:pPr>
        <w:tabs>
          <w:tab w:val="left" w:pos="0"/>
        </w:tabs>
        <w:ind w:firstLine="567"/>
        <w:jc w:val="center"/>
        <w:rPr>
          <w:rFonts w:eastAsia="Times New Roman"/>
          <w:b/>
        </w:rPr>
      </w:pPr>
    </w:p>
    <w:p w:rsidR="00547AB2" w:rsidRDefault="00547AB2" w:rsidP="00547AB2">
      <w:pPr>
        <w:tabs>
          <w:tab w:val="left" w:pos="0"/>
        </w:tabs>
        <w:ind w:firstLine="567"/>
        <w:jc w:val="center"/>
        <w:rPr>
          <w:rFonts w:eastAsia="Times New Roman"/>
          <w:b/>
        </w:rPr>
      </w:pPr>
      <w:r w:rsidRPr="00043090">
        <w:rPr>
          <w:rFonts w:eastAsia="Times New Roman"/>
          <w:b/>
        </w:rPr>
        <w:t>Перечень действующих предприятий сельского поселения:</w:t>
      </w:r>
    </w:p>
    <w:p w:rsidR="00547AB2" w:rsidRPr="00043090" w:rsidRDefault="00547AB2" w:rsidP="00547AB2">
      <w:pPr>
        <w:tabs>
          <w:tab w:val="left" w:pos="0"/>
        </w:tabs>
        <w:ind w:firstLine="567"/>
        <w:jc w:val="center"/>
        <w:rPr>
          <w:rFonts w:eastAsia="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686"/>
        <w:gridCol w:w="3402"/>
      </w:tblGrid>
      <w:tr w:rsidR="00547AB2" w:rsidRPr="00043090" w:rsidTr="000A3307">
        <w:tc>
          <w:tcPr>
            <w:tcW w:w="2376" w:type="dxa"/>
            <w:shd w:val="clear" w:color="auto" w:fill="DAEEF3"/>
            <w:vAlign w:val="center"/>
          </w:tcPr>
          <w:p w:rsidR="00547AB2" w:rsidRPr="00043090" w:rsidRDefault="00547AB2" w:rsidP="000A3307">
            <w:pPr>
              <w:tabs>
                <w:tab w:val="left" w:pos="0"/>
              </w:tabs>
              <w:jc w:val="center"/>
              <w:rPr>
                <w:rFonts w:eastAsia="Times New Roman"/>
                <w:b/>
                <w:sz w:val="22"/>
                <w:szCs w:val="22"/>
              </w:rPr>
            </w:pPr>
            <w:r w:rsidRPr="00043090">
              <w:rPr>
                <w:rFonts w:eastAsia="Times New Roman"/>
                <w:b/>
                <w:sz w:val="22"/>
                <w:szCs w:val="22"/>
              </w:rPr>
              <w:t>Населенный пункт, адрес</w:t>
            </w:r>
          </w:p>
        </w:tc>
        <w:tc>
          <w:tcPr>
            <w:tcW w:w="3686" w:type="dxa"/>
            <w:shd w:val="clear" w:color="auto" w:fill="DAEEF3"/>
            <w:vAlign w:val="center"/>
          </w:tcPr>
          <w:p w:rsidR="00547AB2" w:rsidRPr="00043090" w:rsidRDefault="00547AB2" w:rsidP="000A3307">
            <w:pPr>
              <w:tabs>
                <w:tab w:val="left" w:pos="0"/>
              </w:tabs>
              <w:jc w:val="center"/>
              <w:rPr>
                <w:rFonts w:eastAsia="Times New Roman"/>
                <w:b/>
                <w:sz w:val="22"/>
                <w:szCs w:val="22"/>
              </w:rPr>
            </w:pPr>
            <w:r w:rsidRPr="00043090">
              <w:rPr>
                <w:rFonts w:eastAsia="Times New Roman"/>
                <w:b/>
                <w:sz w:val="22"/>
                <w:szCs w:val="22"/>
              </w:rPr>
              <w:t>Наименование предприятия</w:t>
            </w:r>
          </w:p>
        </w:tc>
        <w:tc>
          <w:tcPr>
            <w:tcW w:w="3402" w:type="dxa"/>
            <w:shd w:val="clear" w:color="auto" w:fill="DAEEF3"/>
            <w:vAlign w:val="center"/>
          </w:tcPr>
          <w:p w:rsidR="00547AB2" w:rsidRPr="00043090" w:rsidRDefault="00547AB2" w:rsidP="000A3307">
            <w:pPr>
              <w:tabs>
                <w:tab w:val="left" w:pos="0"/>
              </w:tabs>
              <w:jc w:val="center"/>
              <w:rPr>
                <w:rFonts w:eastAsia="Times New Roman"/>
                <w:b/>
                <w:sz w:val="22"/>
                <w:szCs w:val="22"/>
              </w:rPr>
            </w:pPr>
            <w:r w:rsidRPr="00043090">
              <w:rPr>
                <w:rFonts w:eastAsia="Times New Roman"/>
                <w:b/>
                <w:sz w:val="22"/>
                <w:szCs w:val="22"/>
              </w:rPr>
              <w:t>Основной вид деятельности</w:t>
            </w:r>
          </w:p>
        </w:tc>
      </w:tr>
      <w:tr w:rsidR="00547AB2" w:rsidRPr="00BF2318" w:rsidTr="000A3307">
        <w:tc>
          <w:tcPr>
            <w:tcW w:w="2376" w:type="dxa"/>
          </w:tcPr>
          <w:p w:rsidR="00547AB2" w:rsidRPr="00C614BC" w:rsidRDefault="00547AB2" w:rsidP="000A3307">
            <w:pPr>
              <w:tabs>
                <w:tab w:val="left" w:pos="0"/>
              </w:tabs>
              <w:jc w:val="center"/>
              <w:rPr>
                <w:rFonts w:eastAsia="Times New Roman"/>
                <w:sz w:val="22"/>
                <w:szCs w:val="22"/>
              </w:rPr>
            </w:pPr>
            <w:r>
              <w:rPr>
                <w:rFonts w:eastAsia="Times New Roman"/>
                <w:sz w:val="22"/>
                <w:szCs w:val="22"/>
              </w:rPr>
              <w:t>Подгоренский район пос.Красный Восход,37</w:t>
            </w:r>
          </w:p>
        </w:tc>
        <w:tc>
          <w:tcPr>
            <w:tcW w:w="3686" w:type="dxa"/>
            <w:vAlign w:val="center"/>
          </w:tcPr>
          <w:p w:rsidR="00547AB2" w:rsidRPr="00C614BC" w:rsidRDefault="00547AB2" w:rsidP="000A3307">
            <w:pPr>
              <w:tabs>
                <w:tab w:val="left" w:pos="0"/>
              </w:tabs>
              <w:jc w:val="center"/>
              <w:rPr>
                <w:rFonts w:eastAsia="Times New Roman"/>
                <w:sz w:val="22"/>
                <w:szCs w:val="22"/>
              </w:rPr>
            </w:pPr>
            <w:r>
              <w:rPr>
                <w:rFonts w:eastAsia="Times New Roman"/>
                <w:sz w:val="22"/>
                <w:szCs w:val="22"/>
              </w:rPr>
              <w:t>колбасный цех ОАО «Сагуновский мясокомбинат»</w:t>
            </w:r>
          </w:p>
        </w:tc>
        <w:tc>
          <w:tcPr>
            <w:tcW w:w="3402" w:type="dxa"/>
            <w:vAlign w:val="center"/>
          </w:tcPr>
          <w:p w:rsidR="00547AB2" w:rsidRPr="00C614BC" w:rsidRDefault="00547AB2" w:rsidP="000A3307">
            <w:pPr>
              <w:tabs>
                <w:tab w:val="left" w:pos="0"/>
              </w:tabs>
              <w:jc w:val="center"/>
              <w:rPr>
                <w:rFonts w:eastAsia="Times New Roman"/>
                <w:sz w:val="22"/>
                <w:szCs w:val="22"/>
              </w:rPr>
            </w:pPr>
            <w:r>
              <w:rPr>
                <w:rFonts w:eastAsia="Times New Roman"/>
                <w:sz w:val="22"/>
                <w:szCs w:val="22"/>
              </w:rPr>
              <w:t>Производство мяса и мясопродуктов</w:t>
            </w:r>
          </w:p>
        </w:tc>
      </w:tr>
      <w:tr w:rsidR="00547AB2" w:rsidRPr="00BF2318" w:rsidTr="000A3307">
        <w:tc>
          <w:tcPr>
            <w:tcW w:w="2376" w:type="dxa"/>
          </w:tcPr>
          <w:p w:rsidR="00547AB2" w:rsidRDefault="00547AB2" w:rsidP="000A3307">
            <w:pPr>
              <w:tabs>
                <w:tab w:val="left" w:pos="0"/>
              </w:tabs>
              <w:jc w:val="center"/>
              <w:rPr>
                <w:rFonts w:eastAsia="Times New Roman"/>
                <w:sz w:val="22"/>
                <w:szCs w:val="22"/>
              </w:rPr>
            </w:pPr>
            <w:r>
              <w:rPr>
                <w:rFonts w:eastAsia="Times New Roman"/>
                <w:sz w:val="22"/>
                <w:szCs w:val="22"/>
              </w:rPr>
              <w:t>пос.Красный Восход, ул Заводская,37.</w:t>
            </w:r>
          </w:p>
        </w:tc>
        <w:tc>
          <w:tcPr>
            <w:tcW w:w="3686" w:type="dxa"/>
            <w:vAlign w:val="center"/>
          </w:tcPr>
          <w:p w:rsidR="00547AB2" w:rsidRPr="00C614BC" w:rsidRDefault="00547AB2" w:rsidP="000A3307">
            <w:pPr>
              <w:tabs>
                <w:tab w:val="left" w:pos="0"/>
              </w:tabs>
              <w:jc w:val="center"/>
              <w:rPr>
                <w:rFonts w:eastAsia="Times New Roman"/>
                <w:sz w:val="22"/>
                <w:szCs w:val="22"/>
              </w:rPr>
            </w:pPr>
            <w:r>
              <w:rPr>
                <w:rFonts w:eastAsia="Times New Roman"/>
                <w:sz w:val="22"/>
                <w:szCs w:val="22"/>
              </w:rPr>
              <w:t>очистные сооружения ОАО «Сагуновский мясокомбинат»</w:t>
            </w:r>
          </w:p>
        </w:tc>
        <w:tc>
          <w:tcPr>
            <w:tcW w:w="3402" w:type="dxa"/>
            <w:vAlign w:val="center"/>
          </w:tcPr>
          <w:p w:rsidR="00547AB2" w:rsidRPr="002378CD" w:rsidRDefault="00547AB2" w:rsidP="000A3307">
            <w:pPr>
              <w:tabs>
                <w:tab w:val="left" w:pos="0"/>
              </w:tabs>
              <w:jc w:val="center"/>
              <w:rPr>
                <w:rFonts w:eastAsia="Times New Roman"/>
                <w:sz w:val="22"/>
                <w:szCs w:val="22"/>
              </w:rPr>
            </w:pPr>
            <w:r>
              <w:rPr>
                <w:rFonts w:eastAsia="Times New Roman"/>
                <w:sz w:val="22"/>
                <w:szCs w:val="22"/>
              </w:rPr>
              <w:t>Очистные сооружения</w:t>
            </w:r>
          </w:p>
        </w:tc>
      </w:tr>
    </w:tbl>
    <w:p w:rsidR="00547AB2" w:rsidRDefault="00547AB2" w:rsidP="00547AB2">
      <w:pPr>
        <w:jc w:val="center"/>
        <w:rPr>
          <w:rFonts w:ascii="TimesNewRomanPSMT" w:eastAsia="TimesNewRomanPSMT" w:hAnsi="TimesNewRomanPSMT" w:cs="TimesNewRomanPSMT"/>
          <w:b/>
          <w:bCs/>
        </w:rPr>
      </w:pPr>
    </w:p>
    <w:p w:rsidR="00547AB2" w:rsidRDefault="00547AB2" w:rsidP="00547AB2">
      <w:pPr>
        <w:jc w:val="center"/>
        <w:rPr>
          <w:rFonts w:ascii="TimesNewRomanPSMT" w:eastAsia="TimesNewRomanPSMT" w:hAnsi="TimesNewRomanPSMT" w:cs="TimesNewRomanPSMT"/>
          <w:b/>
          <w:bCs/>
        </w:rPr>
      </w:pPr>
      <w:r>
        <w:rPr>
          <w:rFonts w:ascii="TimesNewRomanPSMT" w:eastAsia="TimesNewRomanPSMT" w:hAnsi="TimesNewRomanPSMT" w:cs="TimesNewRomanPSMT"/>
          <w:b/>
          <w:bCs/>
        </w:rPr>
        <w:t xml:space="preserve">На территории Берёзовского сельского поселения располагается </w:t>
      </w:r>
      <w:r w:rsidRPr="00A6735C">
        <w:rPr>
          <w:rFonts w:eastAsia="TimesNewRomanPSMT"/>
          <w:b/>
          <w:bCs/>
        </w:rPr>
        <w:t>четыре</w:t>
      </w:r>
      <w:r>
        <w:rPr>
          <w:rFonts w:ascii="TimesNewRomanPSMT" w:eastAsia="TimesNewRomanPSMT" w:hAnsi="TimesNewRomanPSMT" w:cs="TimesNewRomanPSMT"/>
          <w:b/>
          <w:bCs/>
        </w:rPr>
        <w:t xml:space="preserve"> кладбища:</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119"/>
        <w:gridCol w:w="1417"/>
        <w:gridCol w:w="2552"/>
        <w:gridCol w:w="2268"/>
      </w:tblGrid>
      <w:tr w:rsidR="00547AB2" w:rsidRPr="003A5417" w:rsidTr="000A3307">
        <w:tc>
          <w:tcPr>
            <w:tcW w:w="3119" w:type="dxa"/>
            <w:shd w:val="clear" w:color="auto" w:fill="DAEEF3"/>
          </w:tcPr>
          <w:p w:rsidR="00547AB2" w:rsidRPr="003A5417" w:rsidRDefault="00547AB2" w:rsidP="000A3307">
            <w:pPr>
              <w:tabs>
                <w:tab w:val="left" w:pos="2400"/>
              </w:tabs>
              <w:jc w:val="center"/>
              <w:rPr>
                <w:b/>
                <w:sz w:val="22"/>
                <w:szCs w:val="22"/>
              </w:rPr>
            </w:pPr>
            <w:r w:rsidRPr="003A5417">
              <w:rPr>
                <w:b/>
                <w:sz w:val="22"/>
                <w:szCs w:val="22"/>
              </w:rPr>
              <w:t>Населённый пункт</w:t>
            </w:r>
          </w:p>
        </w:tc>
        <w:tc>
          <w:tcPr>
            <w:tcW w:w="1417" w:type="dxa"/>
            <w:shd w:val="clear" w:color="auto" w:fill="DAEEF3"/>
          </w:tcPr>
          <w:p w:rsidR="00547AB2" w:rsidRPr="003A5417" w:rsidRDefault="00547AB2" w:rsidP="000A3307">
            <w:pPr>
              <w:jc w:val="center"/>
              <w:rPr>
                <w:b/>
                <w:sz w:val="22"/>
                <w:szCs w:val="22"/>
              </w:rPr>
            </w:pPr>
            <w:r w:rsidRPr="003A5417">
              <w:rPr>
                <w:b/>
                <w:sz w:val="22"/>
                <w:szCs w:val="22"/>
              </w:rPr>
              <w:t>Площадь, га</w:t>
            </w:r>
          </w:p>
        </w:tc>
        <w:tc>
          <w:tcPr>
            <w:tcW w:w="2552" w:type="dxa"/>
            <w:shd w:val="clear" w:color="auto" w:fill="DAEEF3"/>
          </w:tcPr>
          <w:p w:rsidR="00547AB2" w:rsidRPr="003A5417" w:rsidRDefault="00547AB2" w:rsidP="000A3307">
            <w:pPr>
              <w:jc w:val="center"/>
              <w:rPr>
                <w:b/>
                <w:sz w:val="22"/>
                <w:szCs w:val="22"/>
              </w:rPr>
            </w:pPr>
            <w:r w:rsidRPr="003A5417">
              <w:rPr>
                <w:b/>
                <w:sz w:val="22"/>
                <w:szCs w:val="22"/>
              </w:rPr>
              <w:t>закрытое/действующее</w:t>
            </w:r>
          </w:p>
        </w:tc>
        <w:tc>
          <w:tcPr>
            <w:tcW w:w="2268" w:type="dxa"/>
            <w:shd w:val="clear" w:color="auto" w:fill="DAEEF3"/>
          </w:tcPr>
          <w:p w:rsidR="00547AB2" w:rsidRPr="003A5417" w:rsidRDefault="00547AB2" w:rsidP="000A3307">
            <w:pPr>
              <w:jc w:val="center"/>
              <w:rPr>
                <w:b/>
                <w:sz w:val="22"/>
                <w:szCs w:val="22"/>
              </w:rPr>
            </w:pPr>
            <w:r>
              <w:rPr>
                <w:b/>
                <w:sz w:val="22"/>
                <w:szCs w:val="22"/>
              </w:rPr>
              <w:t>Расстояние до ближайшего населенного пункта</w:t>
            </w:r>
          </w:p>
        </w:tc>
      </w:tr>
      <w:tr w:rsidR="00547AB2" w:rsidRPr="003A5417" w:rsidTr="000A3307">
        <w:tc>
          <w:tcPr>
            <w:tcW w:w="3119" w:type="dxa"/>
          </w:tcPr>
          <w:p w:rsidR="00547AB2" w:rsidRPr="003A5417" w:rsidRDefault="00547AB2" w:rsidP="000A3307">
            <w:pPr>
              <w:rPr>
                <w:sz w:val="22"/>
                <w:szCs w:val="22"/>
              </w:rPr>
            </w:pPr>
            <w:r>
              <w:rPr>
                <w:sz w:val="22"/>
                <w:szCs w:val="22"/>
              </w:rPr>
              <w:t>село Березово</w:t>
            </w:r>
          </w:p>
        </w:tc>
        <w:tc>
          <w:tcPr>
            <w:tcW w:w="1417" w:type="dxa"/>
          </w:tcPr>
          <w:p w:rsidR="00547AB2" w:rsidRPr="003A5417" w:rsidRDefault="00547AB2" w:rsidP="000A3307">
            <w:pPr>
              <w:jc w:val="center"/>
              <w:rPr>
                <w:sz w:val="22"/>
                <w:szCs w:val="22"/>
              </w:rPr>
            </w:pPr>
            <w:r>
              <w:rPr>
                <w:sz w:val="22"/>
                <w:szCs w:val="22"/>
              </w:rPr>
              <w:t>2</w:t>
            </w:r>
          </w:p>
        </w:tc>
        <w:tc>
          <w:tcPr>
            <w:tcW w:w="2552" w:type="dxa"/>
          </w:tcPr>
          <w:p w:rsidR="00547AB2" w:rsidRPr="003A5417" w:rsidRDefault="00547AB2" w:rsidP="000A3307">
            <w:pPr>
              <w:jc w:val="center"/>
              <w:rPr>
                <w:sz w:val="22"/>
                <w:szCs w:val="22"/>
              </w:rPr>
            </w:pPr>
            <w:r w:rsidRPr="003A5417">
              <w:rPr>
                <w:sz w:val="22"/>
                <w:szCs w:val="22"/>
              </w:rPr>
              <w:t>действующее</w:t>
            </w:r>
          </w:p>
        </w:tc>
        <w:tc>
          <w:tcPr>
            <w:tcW w:w="2268" w:type="dxa"/>
          </w:tcPr>
          <w:p w:rsidR="00547AB2" w:rsidRPr="003A5417" w:rsidRDefault="00547AB2" w:rsidP="000A3307">
            <w:pPr>
              <w:jc w:val="center"/>
              <w:rPr>
                <w:sz w:val="22"/>
                <w:szCs w:val="22"/>
              </w:rPr>
            </w:pPr>
            <w:r>
              <w:rPr>
                <w:sz w:val="22"/>
                <w:szCs w:val="22"/>
              </w:rPr>
              <w:t>В границах нп</w:t>
            </w:r>
          </w:p>
        </w:tc>
      </w:tr>
      <w:tr w:rsidR="00547AB2" w:rsidRPr="003A5417" w:rsidTr="000A3307">
        <w:tc>
          <w:tcPr>
            <w:tcW w:w="3119" w:type="dxa"/>
          </w:tcPr>
          <w:p w:rsidR="00547AB2" w:rsidRPr="003A5417" w:rsidRDefault="00547AB2" w:rsidP="000A3307">
            <w:pPr>
              <w:rPr>
                <w:sz w:val="22"/>
                <w:szCs w:val="22"/>
              </w:rPr>
            </w:pPr>
            <w:r>
              <w:rPr>
                <w:sz w:val="22"/>
                <w:szCs w:val="22"/>
              </w:rPr>
              <w:t>хутор Крамарев</w:t>
            </w:r>
          </w:p>
        </w:tc>
        <w:tc>
          <w:tcPr>
            <w:tcW w:w="1417" w:type="dxa"/>
          </w:tcPr>
          <w:p w:rsidR="00547AB2" w:rsidRPr="003A5417" w:rsidRDefault="00547AB2" w:rsidP="000A3307">
            <w:pPr>
              <w:jc w:val="center"/>
              <w:rPr>
                <w:sz w:val="22"/>
                <w:szCs w:val="22"/>
              </w:rPr>
            </w:pPr>
            <w:r>
              <w:rPr>
                <w:sz w:val="22"/>
                <w:szCs w:val="22"/>
              </w:rPr>
              <w:t>0,5</w:t>
            </w:r>
          </w:p>
        </w:tc>
        <w:tc>
          <w:tcPr>
            <w:tcW w:w="2552" w:type="dxa"/>
          </w:tcPr>
          <w:p w:rsidR="00547AB2" w:rsidRPr="003A5417" w:rsidRDefault="00547AB2" w:rsidP="000A3307">
            <w:pPr>
              <w:jc w:val="center"/>
              <w:rPr>
                <w:sz w:val="22"/>
                <w:szCs w:val="22"/>
              </w:rPr>
            </w:pPr>
            <w:r w:rsidRPr="003A5417">
              <w:rPr>
                <w:sz w:val="22"/>
                <w:szCs w:val="22"/>
              </w:rPr>
              <w:t>действующее</w:t>
            </w:r>
          </w:p>
        </w:tc>
        <w:tc>
          <w:tcPr>
            <w:tcW w:w="2268" w:type="dxa"/>
          </w:tcPr>
          <w:p w:rsidR="00547AB2" w:rsidRPr="003A5417" w:rsidRDefault="00547AB2" w:rsidP="000A3307">
            <w:pPr>
              <w:jc w:val="center"/>
              <w:rPr>
                <w:sz w:val="22"/>
                <w:szCs w:val="22"/>
              </w:rPr>
            </w:pPr>
            <w:r>
              <w:rPr>
                <w:sz w:val="22"/>
                <w:szCs w:val="22"/>
              </w:rPr>
              <w:t>В границах нп</w:t>
            </w:r>
          </w:p>
        </w:tc>
      </w:tr>
      <w:tr w:rsidR="00547AB2" w:rsidRPr="003A5417" w:rsidTr="000A3307">
        <w:tc>
          <w:tcPr>
            <w:tcW w:w="3119" w:type="dxa"/>
          </w:tcPr>
          <w:p w:rsidR="00547AB2" w:rsidRPr="003A5417" w:rsidRDefault="00547AB2" w:rsidP="000A3307">
            <w:pPr>
              <w:rPr>
                <w:sz w:val="22"/>
                <w:szCs w:val="22"/>
              </w:rPr>
            </w:pPr>
            <w:r>
              <w:rPr>
                <w:sz w:val="22"/>
                <w:szCs w:val="22"/>
              </w:rPr>
              <w:t>хутор Скорынин</w:t>
            </w:r>
          </w:p>
        </w:tc>
        <w:tc>
          <w:tcPr>
            <w:tcW w:w="1417" w:type="dxa"/>
          </w:tcPr>
          <w:p w:rsidR="00547AB2" w:rsidRPr="003A5417" w:rsidRDefault="00547AB2" w:rsidP="000A3307">
            <w:pPr>
              <w:jc w:val="center"/>
              <w:rPr>
                <w:sz w:val="22"/>
                <w:szCs w:val="22"/>
              </w:rPr>
            </w:pPr>
            <w:r>
              <w:rPr>
                <w:sz w:val="22"/>
                <w:szCs w:val="22"/>
              </w:rPr>
              <w:t>1</w:t>
            </w:r>
          </w:p>
        </w:tc>
        <w:tc>
          <w:tcPr>
            <w:tcW w:w="2552" w:type="dxa"/>
          </w:tcPr>
          <w:p w:rsidR="00547AB2" w:rsidRPr="003A5417" w:rsidRDefault="00547AB2" w:rsidP="000A3307">
            <w:pPr>
              <w:jc w:val="center"/>
              <w:rPr>
                <w:sz w:val="22"/>
                <w:szCs w:val="22"/>
              </w:rPr>
            </w:pPr>
            <w:r w:rsidRPr="003A5417">
              <w:rPr>
                <w:sz w:val="22"/>
                <w:szCs w:val="22"/>
              </w:rPr>
              <w:t>действующее</w:t>
            </w:r>
          </w:p>
        </w:tc>
        <w:tc>
          <w:tcPr>
            <w:tcW w:w="2268" w:type="dxa"/>
          </w:tcPr>
          <w:p w:rsidR="00547AB2" w:rsidRDefault="00547AB2" w:rsidP="000A3307">
            <w:pPr>
              <w:jc w:val="center"/>
              <w:rPr>
                <w:sz w:val="22"/>
                <w:szCs w:val="22"/>
              </w:rPr>
            </w:pPr>
            <w:r>
              <w:rPr>
                <w:sz w:val="22"/>
                <w:szCs w:val="22"/>
              </w:rPr>
              <w:t>В границах нп</w:t>
            </w:r>
          </w:p>
        </w:tc>
      </w:tr>
      <w:tr w:rsidR="00547AB2" w:rsidRPr="003A5417" w:rsidTr="000A3307">
        <w:tc>
          <w:tcPr>
            <w:tcW w:w="3119" w:type="dxa"/>
          </w:tcPr>
          <w:p w:rsidR="00547AB2" w:rsidRPr="003A5417" w:rsidRDefault="00547AB2" w:rsidP="000A3307">
            <w:pPr>
              <w:rPr>
                <w:sz w:val="22"/>
                <w:szCs w:val="22"/>
              </w:rPr>
            </w:pPr>
            <w:r>
              <w:rPr>
                <w:sz w:val="22"/>
                <w:szCs w:val="22"/>
              </w:rPr>
              <w:t>хутор Сухая Россошь</w:t>
            </w:r>
          </w:p>
        </w:tc>
        <w:tc>
          <w:tcPr>
            <w:tcW w:w="1417" w:type="dxa"/>
          </w:tcPr>
          <w:p w:rsidR="00547AB2" w:rsidRPr="003A5417" w:rsidRDefault="00547AB2" w:rsidP="000A3307">
            <w:pPr>
              <w:jc w:val="center"/>
              <w:rPr>
                <w:sz w:val="22"/>
                <w:szCs w:val="22"/>
              </w:rPr>
            </w:pPr>
            <w:r>
              <w:rPr>
                <w:sz w:val="22"/>
                <w:szCs w:val="22"/>
              </w:rPr>
              <w:t>2</w:t>
            </w:r>
          </w:p>
        </w:tc>
        <w:tc>
          <w:tcPr>
            <w:tcW w:w="2552" w:type="dxa"/>
          </w:tcPr>
          <w:p w:rsidR="00547AB2" w:rsidRPr="003A5417" w:rsidRDefault="00547AB2" w:rsidP="000A3307">
            <w:pPr>
              <w:jc w:val="center"/>
              <w:rPr>
                <w:sz w:val="22"/>
                <w:szCs w:val="22"/>
              </w:rPr>
            </w:pPr>
            <w:r w:rsidRPr="003A5417">
              <w:rPr>
                <w:sz w:val="22"/>
                <w:szCs w:val="22"/>
              </w:rPr>
              <w:t>действующее</w:t>
            </w:r>
          </w:p>
        </w:tc>
        <w:tc>
          <w:tcPr>
            <w:tcW w:w="2268" w:type="dxa"/>
          </w:tcPr>
          <w:p w:rsidR="00547AB2" w:rsidRDefault="00547AB2" w:rsidP="000A3307">
            <w:pPr>
              <w:jc w:val="center"/>
              <w:rPr>
                <w:sz w:val="22"/>
                <w:szCs w:val="22"/>
              </w:rPr>
            </w:pPr>
            <w:r>
              <w:rPr>
                <w:sz w:val="22"/>
                <w:szCs w:val="22"/>
              </w:rPr>
              <w:t>За границей нп</w:t>
            </w:r>
          </w:p>
        </w:tc>
      </w:tr>
    </w:tbl>
    <w:p w:rsidR="00547AB2" w:rsidRDefault="00547AB2" w:rsidP="00547AB2">
      <w:pPr>
        <w:jc w:val="both"/>
      </w:pPr>
    </w:p>
    <w:p w:rsidR="00547AB2" w:rsidRPr="003A5417" w:rsidRDefault="00547AB2" w:rsidP="00547AB2">
      <w:pPr>
        <w:ind w:firstLine="567"/>
        <w:jc w:val="both"/>
        <w:rPr>
          <w:rFonts w:ascii="TimesNewRomanPSMT" w:eastAsia="TimesNewRomanPSMT" w:hAnsi="TimesNewRomanPSMT" w:cs="TimesNewRomanPSMT"/>
        </w:rPr>
      </w:pPr>
      <w:r w:rsidRPr="003A5417">
        <w:rPr>
          <w:rFonts w:ascii="TimesNewRomanPSMT" w:eastAsia="TimesNewRomanPSMT" w:hAnsi="TimesNewRomanPSMT" w:cs="TimesNewRomanPSMT"/>
        </w:rPr>
        <w:t>В соответствии с СанПиН 2.2.</w:t>
      </w:r>
      <w:r>
        <w:rPr>
          <w:rFonts w:ascii="TimesNewRomanPSMT" w:eastAsia="TimesNewRomanPSMT" w:hAnsi="TimesNewRomanPSMT" w:cs="TimesNewRomanPSMT"/>
        </w:rPr>
        <w:t>1</w:t>
      </w:r>
      <w:r w:rsidRPr="003A5417">
        <w:rPr>
          <w:rFonts w:ascii="TimesNewRomanPSMT" w:eastAsia="TimesNewRomanPSMT" w:hAnsi="TimesNewRomanPSMT" w:cs="TimesNewRomanPSMT"/>
        </w:rPr>
        <w:t xml:space="preserve">/2.1.1.1200-03 </w:t>
      </w:r>
      <w:r>
        <w:rPr>
          <w:rFonts w:ascii="TimesNewRomanPSMT" w:eastAsia="TimesNewRomanPSMT" w:hAnsi="TimesNewRomanPSMT" w:cs="TimesNewRomanPSMT"/>
        </w:rPr>
        <w:t xml:space="preserve">данные объекты имеют </w:t>
      </w:r>
      <w:r w:rsidRPr="003A5417">
        <w:rPr>
          <w:rFonts w:ascii="TimesNewRomanPSMT" w:eastAsia="TimesNewRomanPSMT" w:hAnsi="TimesNewRomanPSMT" w:cs="TimesNewRomanPSMT"/>
          <w:lang w:val="en-US"/>
        </w:rPr>
        <w:t>V</w:t>
      </w:r>
      <w:r w:rsidRPr="003A5417">
        <w:rPr>
          <w:rFonts w:ascii="TimesNewRomanPSMT" w:eastAsia="TimesNewRomanPSMT" w:hAnsi="TimesNewRomanPSMT" w:cs="TimesNewRomanPSMT"/>
        </w:rPr>
        <w:t xml:space="preserve"> класс опасности</w:t>
      </w:r>
      <w:r>
        <w:rPr>
          <w:rFonts w:ascii="TimesNewRomanPSMT" w:eastAsia="TimesNewRomanPSMT" w:hAnsi="TimesNewRomanPSMT" w:cs="TimesNewRomanPSMT"/>
        </w:rPr>
        <w:t>,</w:t>
      </w:r>
      <w:r w:rsidRPr="003A5417">
        <w:rPr>
          <w:rFonts w:ascii="TimesNewRomanPSMT" w:eastAsia="TimesNewRomanPSMT" w:hAnsi="TimesNewRomanPSMT" w:cs="TimesNewRomanPSMT"/>
        </w:rPr>
        <w:t xml:space="preserve"> </w:t>
      </w:r>
      <w:r>
        <w:rPr>
          <w:rFonts w:ascii="TimesNewRomanPSMT" w:eastAsia="TimesNewRomanPSMT" w:hAnsi="TimesNewRomanPSMT" w:cs="TimesNewRomanPSMT"/>
        </w:rPr>
        <w:t>размер</w:t>
      </w:r>
      <w:r w:rsidRPr="003A5417">
        <w:rPr>
          <w:rFonts w:ascii="TimesNewRomanPSMT" w:eastAsia="TimesNewRomanPSMT" w:hAnsi="TimesNewRomanPSMT" w:cs="TimesNewRomanPSMT"/>
        </w:rPr>
        <w:t xml:space="preserve"> санитарно-защитн</w:t>
      </w:r>
      <w:r>
        <w:rPr>
          <w:rFonts w:ascii="TimesNewRomanPSMT" w:eastAsia="TimesNewRomanPSMT" w:hAnsi="TimesNewRomanPSMT" w:cs="TimesNewRomanPSMT"/>
        </w:rPr>
        <w:t>ой</w:t>
      </w:r>
      <w:r w:rsidRPr="003A5417">
        <w:rPr>
          <w:rFonts w:ascii="TimesNewRomanPSMT" w:eastAsia="TimesNewRomanPSMT" w:hAnsi="TimesNewRomanPSMT" w:cs="TimesNewRomanPSMT"/>
        </w:rPr>
        <w:t xml:space="preserve"> зон</w:t>
      </w:r>
      <w:r>
        <w:rPr>
          <w:rFonts w:ascii="TimesNewRomanPSMT" w:eastAsia="TimesNewRomanPSMT" w:hAnsi="TimesNewRomanPSMT" w:cs="TimesNewRomanPSMT"/>
        </w:rPr>
        <w:t>ы составляет</w:t>
      </w:r>
      <w:r w:rsidRPr="003A5417">
        <w:rPr>
          <w:rFonts w:ascii="TimesNewRomanPSMT" w:eastAsia="TimesNewRomanPSMT" w:hAnsi="TimesNewRomanPSMT" w:cs="TimesNewRomanPSMT"/>
        </w:rPr>
        <w:t xml:space="preserve"> 50 м (сельские кладбища).</w:t>
      </w:r>
    </w:p>
    <w:p w:rsidR="00547AB2" w:rsidRPr="003A5417" w:rsidRDefault="00547AB2" w:rsidP="00547AB2">
      <w:pPr>
        <w:ind w:firstLine="567"/>
        <w:jc w:val="both"/>
        <w:rPr>
          <w:rFonts w:ascii="TimesNewRomanPSMT" w:eastAsia="TimesNewRomanPSMT" w:hAnsi="TimesNewRomanPSMT" w:cs="TimesNewRomanPSMT"/>
        </w:rPr>
      </w:pPr>
      <w:r>
        <w:rPr>
          <w:rFonts w:cs="Arial"/>
          <w:bCs/>
          <w:iCs/>
        </w:rPr>
        <w:t>Н</w:t>
      </w:r>
      <w:r w:rsidRPr="00F0641F">
        <w:rPr>
          <w:rFonts w:cs="Arial"/>
          <w:bCs/>
          <w:iCs/>
        </w:rPr>
        <w:t xml:space="preserve">а </w:t>
      </w:r>
      <w:r>
        <w:rPr>
          <w:rFonts w:cs="Arial"/>
          <w:bCs/>
          <w:iCs/>
        </w:rPr>
        <w:t>территории поселения расположены</w:t>
      </w:r>
      <w:r w:rsidRPr="00F0641F">
        <w:rPr>
          <w:rFonts w:cs="Arial"/>
          <w:bCs/>
          <w:iCs/>
        </w:rPr>
        <w:t xml:space="preserve"> </w:t>
      </w:r>
      <w:r>
        <w:rPr>
          <w:rFonts w:cs="Arial"/>
          <w:bCs/>
          <w:iCs/>
        </w:rPr>
        <w:t>два скотомогильника: действующий и закрытый</w:t>
      </w:r>
      <w:r w:rsidRPr="00F0641F">
        <w:rPr>
          <w:rFonts w:cs="Arial"/>
          <w:bCs/>
          <w:iCs/>
        </w:rPr>
        <w:t xml:space="preserve"> </w:t>
      </w:r>
      <w:r w:rsidRPr="00F0641F">
        <w:rPr>
          <w:rFonts w:eastAsia="Times New Roman"/>
        </w:rPr>
        <w:t>(I класс</w:t>
      </w:r>
      <w:r>
        <w:rPr>
          <w:rFonts w:eastAsia="Times New Roman"/>
        </w:rPr>
        <w:t xml:space="preserve">, СЗЗ – </w:t>
      </w:r>
      <w:smartTag w:uri="urn:schemas-microsoft-com:office:smarttags" w:element="metricconverter">
        <w:smartTagPr>
          <w:attr w:name="ProductID" w:val="1000 м"/>
        </w:smartTagPr>
        <w:r>
          <w:rPr>
            <w:rFonts w:eastAsia="Times New Roman"/>
          </w:rPr>
          <w:t>1000 м</w:t>
        </w:r>
      </w:smartTag>
      <w:r>
        <w:rPr>
          <w:rFonts w:eastAsia="Times New Roman"/>
        </w:rPr>
        <w:t>).</w:t>
      </w:r>
    </w:p>
    <w:p w:rsidR="00547AB2" w:rsidRDefault="00547AB2" w:rsidP="00547AB2">
      <w:pPr>
        <w:ind w:firstLine="567"/>
        <w:jc w:val="both"/>
        <w:rPr>
          <w:rFonts w:ascii="TimesNewRomanPSMT" w:eastAsia="TimesNewRomanPSMT" w:hAnsi="TimesNewRomanPSMT" w:cs="TimesNewRomanPSMT"/>
        </w:rPr>
      </w:pPr>
      <w:r w:rsidRPr="002378CD">
        <w:rPr>
          <w:rFonts w:eastAsia="Times New Roman"/>
        </w:rPr>
        <w:t>Также на территории поселения имеется несанкционированная свалка бытовых отходов</w:t>
      </w:r>
      <w:r>
        <w:rPr>
          <w:rFonts w:eastAsia="Times New Roman"/>
        </w:rPr>
        <w:t>, площадью 0,4 га</w:t>
      </w:r>
      <w:r w:rsidRPr="00351788">
        <w:rPr>
          <w:rFonts w:eastAsia="Times New Roman"/>
        </w:rPr>
        <w:t xml:space="preserve"> </w:t>
      </w:r>
      <w:r w:rsidRPr="00351788">
        <w:rPr>
          <w:rFonts w:ascii="TimesNewRomanPSMT" w:eastAsia="TimesNewRomanPSMT" w:hAnsi="TimesNewRomanPSMT" w:cs="TimesNewRomanPSMT"/>
        </w:rPr>
        <w:t>(</w:t>
      </w:r>
      <w:r w:rsidRPr="00351788">
        <w:rPr>
          <w:rFonts w:ascii="TimesNewRomanPSMT" w:eastAsia="TimesNewRomanPSMT" w:hAnsi="TimesNewRomanPSMT" w:cs="TimesNewRomanPSMT"/>
          <w:lang w:val="en-US"/>
        </w:rPr>
        <w:t>I</w:t>
      </w:r>
      <w:r w:rsidRPr="00351788">
        <w:rPr>
          <w:rFonts w:ascii="TimesNewRomanPSMT" w:eastAsia="TimesNewRomanPSMT" w:hAnsi="TimesNewRomanPSMT" w:cs="TimesNewRomanPSMT"/>
        </w:rPr>
        <w:t xml:space="preserve"> класс</w:t>
      </w:r>
      <w:r w:rsidRPr="002378CD">
        <w:rPr>
          <w:rFonts w:ascii="TimesNewRomanPSMT" w:eastAsia="TimesNewRomanPSMT" w:hAnsi="TimesNewRomanPSMT" w:cs="TimesNewRomanPSMT"/>
        </w:rPr>
        <w:t xml:space="preserve"> опасности - санитарно-защитная зона </w:t>
      </w:r>
      <w:smartTag w:uri="urn:schemas-microsoft-com:office:smarttags" w:element="metricconverter">
        <w:smartTagPr>
          <w:attr w:name="ProductID" w:val="1000 м"/>
        </w:smartTagPr>
        <w:r w:rsidRPr="002378CD">
          <w:rPr>
            <w:rFonts w:ascii="TimesNewRomanPSMT" w:eastAsia="TimesNewRomanPSMT" w:hAnsi="TimesNewRomanPSMT" w:cs="TimesNewRomanPSMT"/>
          </w:rPr>
          <w:t>1000 м</w:t>
        </w:r>
      </w:smartTag>
      <w:r w:rsidRPr="002378CD">
        <w:rPr>
          <w:rFonts w:ascii="TimesNewRomanPSMT" w:eastAsia="TimesNewRomanPSMT" w:hAnsi="TimesNewRomanPSMT" w:cs="TimesNewRomanPSMT"/>
        </w:rPr>
        <w:t>).</w:t>
      </w:r>
      <w:r>
        <w:rPr>
          <w:rFonts w:ascii="TimesNewRomanPSMT" w:eastAsia="TimesNewRomanPSMT" w:hAnsi="TimesNewRomanPSMT" w:cs="TimesNewRomanPSMT"/>
        </w:rPr>
        <w:t xml:space="preserve"> </w:t>
      </w:r>
    </w:p>
    <w:p w:rsidR="00547AB2" w:rsidRDefault="00547AB2" w:rsidP="00547AB2">
      <w:pPr>
        <w:ind w:firstLine="709"/>
        <w:jc w:val="both"/>
      </w:pPr>
    </w:p>
    <w:p w:rsidR="00547AB2" w:rsidRDefault="00547AB2" w:rsidP="00547AB2">
      <w:pPr>
        <w:ind w:firstLine="567"/>
        <w:jc w:val="center"/>
        <w:rPr>
          <w:b/>
          <w:bCs/>
        </w:rPr>
      </w:pPr>
      <w:r w:rsidRPr="003A5417">
        <w:rPr>
          <w:rFonts w:eastAsia="Times New Roman"/>
          <w:b/>
          <w:bCs/>
        </w:rPr>
        <w:t xml:space="preserve">2.5.2.3. </w:t>
      </w:r>
      <w:r w:rsidRPr="003A5417">
        <w:rPr>
          <w:b/>
          <w:bCs/>
        </w:rPr>
        <w:t xml:space="preserve"> Зона санитарной охраны источников питьевого водоснабжения</w:t>
      </w:r>
    </w:p>
    <w:p w:rsidR="00547AB2" w:rsidRDefault="00547AB2" w:rsidP="00547AB2">
      <w:pPr>
        <w:ind w:firstLine="709"/>
        <w:jc w:val="center"/>
        <w:rPr>
          <w:b/>
          <w:bCs/>
        </w:rPr>
      </w:pPr>
    </w:p>
    <w:p w:rsidR="00547AB2" w:rsidRDefault="00547AB2" w:rsidP="00547AB2">
      <w:pPr>
        <w:tabs>
          <w:tab w:val="left" w:pos="0"/>
        </w:tabs>
        <w:ind w:firstLine="567"/>
        <w:jc w:val="both"/>
        <w:rPr>
          <w:rFonts w:eastAsia="Times New Roman"/>
        </w:rPr>
      </w:pPr>
      <w:r>
        <w:rPr>
          <w:rFonts w:eastAsia="Times New Roman"/>
        </w:rPr>
        <w:t xml:space="preserve">На территории Берёзовского сельского поселения источниками питьевого </w:t>
      </w:r>
      <w:r>
        <w:rPr>
          <w:rFonts w:eastAsia="Times New Roman"/>
        </w:rPr>
        <w:lastRenderedPageBreak/>
        <w:t xml:space="preserve">водоснабжения являются </w:t>
      </w:r>
      <w:r>
        <w:t xml:space="preserve">подземные </w:t>
      </w:r>
      <w:r>
        <w:rPr>
          <w:rFonts w:eastAsia="Times New Roman"/>
        </w:rPr>
        <w:t>артезианские скважины. В соответствии с СанПиН 2.1.4.1110-02 источники водоснабжения должны иметь зоны санитарной охраны (ЗСО).</w:t>
      </w:r>
    </w:p>
    <w:p w:rsidR="00547AB2" w:rsidRDefault="00547AB2" w:rsidP="00547AB2">
      <w:pPr>
        <w:tabs>
          <w:tab w:val="left" w:pos="0"/>
        </w:tabs>
        <w:ind w:firstLine="567"/>
        <w:jc w:val="both"/>
        <w:rPr>
          <w:rFonts w:eastAsia="Times New Roman"/>
        </w:rPr>
      </w:pPr>
      <w:r>
        <w:rPr>
          <w:rFonts w:eastAsia="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547AB2" w:rsidRDefault="00547AB2" w:rsidP="00547AB2">
      <w:pPr>
        <w:tabs>
          <w:tab w:val="left" w:pos="0"/>
        </w:tabs>
        <w:ind w:firstLine="567"/>
        <w:jc w:val="both"/>
        <w:rPr>
          <w:rFonts w:eastAsia="Times New Roman"/>
        </w:rPr>
      </w:pPr>
      <w:r>
        <w:rPr>
          <w:rFonts w:eastAsia="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47AB2" w:rsidRDefault="00547AB2" w:rsidP="00547AB2">
      <w:pPr>
        <w:tabs>
          <w:tab w:val="left" w:pos="0"/>
        </w:tabs>
        <w:ind w:firstLine="567"/>
        <w:jc w:val="both"/>
        <w:rPr>
          <w:rFonts w:eastAsia="Times New Roman"/>
        </w:rPr>
      </w:pPr>
      <w:r>
        <w:rPr>
          <w:rFonts w:eastAsia="Times New Roman"/>
          <w:color w:val="000000"/>
        </w:rPr>
        <w:t>В каждом из трех поясов, а также в пределах санитарно-защитной полосы,</w:t>
      </w:r>
      <w:r>
        <w:rPr>
          <w:rFonts w:eastAsia="Times New Roman"/>
          <w:color w:val="000000"/>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547AB2" w:rsidRDefault="00547AB2" w:rsidP="00547AB2">
      <w:pPr>
        <w:tabs>
          <w:tab w:val="left" w:pos="0"/>
        </w:tabs>
        <w:ind w:firstLine="567"/>
        <w:jc w:val="both"/>
        <w:rPr>
          <w:rFonts w:eastAsia="Times New Roman"/>
        </w:rPr>
      </w:pPr>
      <w:r>
        <w:rPr>
          <w:rFonts w:eastAsia="Times New Roman"/>
          <w:color w:val="000000"/>
          <w:lang/>
        </w:rPr>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Pr>
            <w:rFonts w:eastAsia="Times New Roman"/>
            <w:color w:val="000000"/>
            <w:lang/>
          </w:rPr>
          <w:t>50 м</w:t>
        </w:r>
      </w:smartTag>
      <w:r>
        <w:rPr>
          <w:rFonts w:eastAsia="Times New Roman"/>
          <w:color w:val="000000"/>
          <w:lang/>
        </w:rPr>
        <w:t xml:space="preserve"> - при использовании недостаточно защищенных подземных вод.</w:t>
      </w:r>
    </w:p>
    <w:p w:rsidR="00547AB2" w:rsidRDefault="00547AB2" w:rsidP="00547AB2">
      <w:pPr>
        <w:tabs>
          <w:tab w:val="left" w:pos="0"/>
        </w:tabs>
        <w:ind w:firstLine="567"/>
        <w:jc w:val="both"/>
        <w:rPr>
          <w:rFonts w:eastAsia="Times New Roman"/>
        </w:rPr>
      </w:pPr>
      <w: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47AB2" w:rsidRDefault="00547AB2" w:rsidP="00547AB2">
      <w:pPr>
        <w:tabs>
          <w:tab w:val="left" w:pos="0"/>
        </w:tabs>
        <w:ind w:firstLine="567"/>
        <w:jc w:val="both"/>
        <w:rPr>
          <w:rFonts w:eastAsia="Times New Roman"/>
        </w:rPr>
      </w:pPr>
      <w:r>
        <w:rPr>
          <w:color w:val="000000"/>
          <w:lang/>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r>
        <w:rPr>
          <w:color w:val="000000"/>
        </w:rPr>
        <w:t xml:space="preserve"> </w:t>
      </w:r>
    </w:p>
    <w:p w:rsidR="00547AB2" w:rsidRPr="00B05BC3" w:rsidRDefault="00547AB2" w:rsidP="00547AB2">
      <w:pPr>
        <w:tabs>
          <w:tab w:val="left" w:pos="0"/>
        </w:tabs>
        <w:ind w:firstLine="567"/>
        <w:jc w:val="both"/>
        <w:rPr>
          <w:rFonts w:eastAsia="Times New Roman"/>
        </w:rPr>
      </w:pPr>
      <w:r>
        <w:rPr>
          <w:color w:val="000000"/>
          <w:lang/>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547AB2" w:rsidRDefault="00547AB2" w:rsidP="00547AB2">
      <w:pPr>
        <w:numPr>
          <w:ilvl w:val="0"/>
          <w:numId w:val="6"/>
        </w:numPr>
        <w:tabs>
          <w:tab w:val="clear" w:pos="786"/>
          <w:tab w:val="num" w:pos="0"/>
        </w:tabs>
        <w:ind w:left="0" w:firstLine="567"/>
        <w:jc w:val="both"/>
        <w:rPr>
          <w:lang/>
        </w:rPr>
      </w:pPr>
      <w:r>
        <w:rPr>
          <w:lang/>
        </w:rP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47AB2" w:rsidRPr="005373EE" w:rsidRDefault="00547AB2" w:rsidP="00547AB2">
      <w:pPr>
        <w:numPr>
          <w:ilvl w:val="0"/>
          <w:numId w:val="6"/>
        </w:numPr>
        <w:tabs>
          <w:tab w:val="clear" w:pos="786"/>
          <w:tab w:val="num" w:pos="0"/>
        </w:tabs>
        <w:ind w:left="0" w:firstLine="567"/>
        <w:jc w:val="both"/>
        <w:rPr>
          <w:lang/>
        </w:rPr>
      </w:pPr>
      <w:r>
        <w:rPr>
          <w:lang/>
        </w:rPr>
        <w:t xml:space="preserve"> </w:t>
      </w:r>
      <w:r>
        <w:rPr>
          <w:color w:val="000000"/>
          <w:lang/>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547AB2" w:rsidRDefault="00547AB2" w:rsidP="00547AB2">
      <w:pPr>
        <w:tabs>
          <w:tab w:val="left" w:pos="0"/>
        </w:tabs>
        <w:ind w:firstLine="567"/>
        <w:jc w:val="both"/>
        <w:rPr>
          <w:color w:val="000000"/>
        </w:rPr>
      </w:pPr>
      <w:r>
        <w:rPr>
          <w:color w:val="000000"/>
        </w:rPr>
        <w:t>Ширину санитарно-защитной полосы следует принимать по обе стороны от крайних линий водопровода:</w:t>
      </w:r>
    </w:p>
    <w:p w:rsidR="00547AB2" w:rsidRDefault="00547AB2" w:rsidP="00547AB2">
      <w:pPr>
        <w:tabs>
          <w:tab w:val="left" w:pos="0"/>
        </w:tabs>
        <w:ind w:firstLine="567"/>
        <w:jc w:val="both"/>
        <w:rPr>
          <w:color w:val="000000"/>
        </w:rPr>
      </w:pPr>
      <w:r>
        <w:rPr>
          <w:color w:val="000000"/>
        </w:rPr>
        <w:t xml:space="preserve">а) при отсутствии грунтовых вод - не менее </w:t>
      </w:r>
      <w:smartTag w:uri="urn:schemas-microsoft-com:office:smarttags" w:element="metricconverter">
        <w:smartTagPr>
          <w:attr w:name="ProductID" w:val="10 м"/>
        </w:smartTagPr>
        <w:r>
          <w:rPr>
            <w:color w:val="000000"/>
          </w:rPr>
          <w:t>10 м</w:t>
        </w:r>
      </w:smartTag>
      <w:r>
        <w:rPr>
          <w:color w:val="000000"/>
        </w:rPr>
        <w:t xml:space="preserve"> при диаметре водоводов до </w:t>
      </w:r>
      <w:smartTag w:uri="urn:schemas-microsoft-com:office:smarttags" w:element="metricconverter">
        <w:smartTagPr>
          <w:attr w:name="ProductID" w:val="1000 мм"/>
        </w:smartTagPr>
        <w:r>
          <w:rPr>
            <w:color w:val="000000"/>
          </w:rPr>
          <w:t>1000 мм</w:t>
        </w:r>
      </w:smartTag>
      <w:r>
        <w:rPr>
          <w:color w:val="000000"/>
        </w:rPr>
        <w:t xml:space="preserve"> и не менее 20 м при диаметре водоводов более </w:t>
      </w:r>
      <w:smartTag w:uri="urn:schemas-microsoft-com:office:smarttags" w:element="metricconverter">
        <w:smartTagPr>
          <w:attr w:name="ProductID" w:val="1000 мм"/>
        </w:smartTagPr>
        <w:r>
          <w:rPr>
            <w:color w:val="000000"/>
          </w:rPr>
          <w:t>1000 мм</w:t>
        </w:r>
      </w:smartTag>
      <w:r>
        <w:rPr>
          <w:color w:val="000000"/>
        </w:rPr>
        <w:t>;</w:t>
      </w:r>
    </w:p>
    <w:p w:rsidR="00547AB2" w:rsidRDefault="00547AB2" w:rsidP="00547AB2">
      <w:pPr>
        <w:tabs>
          <w:tab w:val="left" w:pos="0"/>
        </w:tabs>
        <w:ind w:firstLine="567"/>
        <w:jc w:val="both"/>
        <w:rPr>
          <w:color w:val="000000"/>
        </w:rPr>
      </w:pPr>
      <w:r>
        <w:rPr>
          <w:color w:val="000000"/>
        </w:rPr>
        <w:t xml:space="preserve">б) при наличии грунтовых вод - не менее </w:t>
      </w:r>
      <w:smartTag w:uri="urn:schemas-microsoft-com:office:smarttags" w:element="metricconverter">
        <w:smartTagPr>
          <w:attr w:name="ProductID" w:val="50 м"/>
        </w:smartTagPr>
        <w:r>
          <w:rPr>
            <w:color w:val="000000"/>
          </w:rPr>
          <w:t>50 м</w:t>
        </w:r>
      </w:smartTag>
      <w:r>
        <w:rPr>
          <w:color w:val="000000"/>
        </w:rPr>
        <w:t xml:space="preserve"> вне зависимости от диаметра водоводов.</w:t>
      </w:r>
    </w:p>
    <w:p w:rsidR="00547AB2" w:rsidRDefault="00547AB2" w:rsidP="00547AB2">
      <w:pPr>
        <w:tabs>
          <w:tab w:val="left" w:pos="0"/>
        </w:tabs>
        <w:ind w:firstLine="567"/>
        <w:jc w:val="both"/>
      </w:pPr>
      <w: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547AB2" w:rsidRDefault="00547AB2" w:rsidP="00547AB2">
      <w:pPr>
        <w:tabs>
          <w:tab w:val="left" w:pos="0"/>
        </w:tabs>
        <w:ind w:firstLine="738"/>
        <w:jc w:val="both"/>
        <w:rPr>
          <w:rFonts w:eastAsia="Times New Roman"/>
        </w:rPr>
      </w:pPr>
    </w:p>
    <w:p w:rsidR="00547AB2" w:rsidRPr="006E393A" w:rsidRDefault="00547AB2" w:rsidP="00547AB2">
      <w:pPr>
        <w:tabs>
          <w:tab w:val="left" w:pos="0"/>
        </w:tabs>
        <w:ind w:firstLine="567"/>
        <w:jc w:val="both"/>
        <w:rPr>
          <w:rFonts w:cs="Arial"/>
          <w:lang/>
        </w:rPr>
      </w:pPr>
      <w:r w:rsidRPr="003A5417">
        <w:rPr>
          <w:rFonts w:eastAsia="Times New Roman"/>
          <w:b/>
          <w:bCs/>
        </w:rPr>
        <w:t>2.5.2.4. Водоохранные зоны и прибрежные защитные полосы</w:t>
      </w:r>
      <w:r w:rsidRPr="003A5417">
        <w:rPr>
          <w:rFonts w:eastAsia="Times New Roman"/>
          <w:b/>
          <w:bCs/>
          <w:i/>
          <w:iCs/>
        </w:rPr>
        <w:t>,</w:t>
      </w:r>
      <w:r w:rsidRPr="003A5417">
        <w:rPr>
          <w:rFonts w:eastAsia="Times New Roman" w:cs="Arial"/>
          <w:b/>
          <w:bCs/>
          <w:i/>
          <w:iCs/>
          <w:color w:val="800000"/>
          <w:lang/>
        </w:rPr>
        <w:t xml:space="preserve"> </w:t>
      </w:r>
      <w:r w:rsidRPr="003A5417">
        <w:rPr>
          <w:rFonts w:cs="Arial"/>
          <w:lang/>
        </w:rPr>
        <w:t xml:space="preserve">создаваемые с целью поддержания в водных объектах качества воды, удовлетворяющего всем видам </w:t>
      </w:r>
      <w:r w:rsidRPr="006E393A">
        <w:rPr>
          <w:rFonts w:cs="Arial"/>
          <w:lang/>
        </w:rPr>
        <w:t>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w:t>
      </w:r>
    </w:p>
    <w:p w:rsidR="00547AB2" w:rsidRPr="0071130D" w:rsidRDefault="00547AB2" w:rsidP="00547AB2">
      <w:pPr>
        <w:widowControl/>
        <w:suppressAutoHyphens w:val="0"/>
        <w:autoSpaceDE w:val="0"/>
        <w:autoSpaceDN w:val="0"/>
        <w:adjustRightInd w:val="0"/>
        <w:ind w:firstLine="540"/>
        <w:jc w:val="both"/>
        <w:outlineLvl w:val="1"/>
        <w:rPr>
          <w:rFonts w:eastAsia="Times New Roman"/>
          <w:kern w:val="0"/>
          <w:lang w:eastAsia="ru-RU"/>
        </w:rPr>
      </w:pPr>
      <w:r w:rsidRPr="006E393A">
        <w:t>Река Россошь (Сухая Россошь) является поверхностным водным объектом общего пользования. Согласно</w:t>
      </w:r>
      <w:r w:rsidRPr="002E32D2">
        <w:t xml:space="preserve"> ч.6 статьи 6 Водного кодекса РФ п</w:t>
      </w:r>
      <w:r w:rsidRPr="002E32D2">
        <w:rPr>
          <w:rFonts w:eastAsia="Times New Roman"/>
          <w:kern w:val="0"/>
          <w:lang w:eastAsia="ru-RU"/>
        </w:rPr>
        <w:t>олоса</w:t>
      </w:r>
      <w:r>
        <w:rPr>
          <w:rFonts w:eastAsia="Times New Roman"/>
          <w:kern w:val="0"/>
          <w:lang w:eastAsia="ru-RU"/>
        </w:rPr>
        <w:t xml:space="preserve"> земли вдоль береговой линии водного объекта общего пользования (береговая полоса) предназначается для </w:t>
      </w:r>
      <w:r>
        <w:rPr>
          <w:rFonts w:eastAsia="Times New Roman"/>
          <w:kern w:val="0"/>
          <w:lang w:eastAsia="ru-RU"/>
        </w:rPr>
        <w:lastRenderedPageBreak/>
        <w:t>общего пользования. Ширина береговой полосы водных объектов общего пользования составляет двадцать метров.</w:t>
      </w:r>
    </w:p>
    <w:p w:rsidR="00547AB2" w:rsidRPr="007A4DDA" w:rsidRDefault="00547AB2" w:rsidP="00547AB2">
      <w:pPr>
        <w:autoSpaceDE w:val="0"/>
        <w:autoSpaceDN w:val="0"/>
        <w:adjustRightInd w:val="0"/>
        <w:ind w:firstLine="540"/>
        <w:jc w:val="both"/>
        <w:outlineLvl w:val="1"/>
      </w:pPr>
      <w:r w:rsidRPr="0071130D">
        <w:t>В соответствии с ч.8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47AB2" w:rsidRPr="00D44818" w:rsidRDefault="00547AB2" w:rsidP="00547AB2">
      <w:pPr>
        <w:tabs>
          <w:tab w:val="left" w:pos="0"/>
        </w:tabs>
        <w:ind w:firstLine="567"/>
        <w:jc w:val="both"/>
        <w:rPr>
          <w:b/>
          <w:color w:val="000000"/>
        </w:rPr>
      </w:pPr>
      <w:r w:rsidRPr="00831F58">
        <w:rPr>
          <w:b/>
        </w:rPr>
        <w:t>В водоохранной</w:t>
      </w:r>
      <w:r w:rsidRPr="00D44818">
        <w:rPr>
          <w:b/>
        </w:rPr>
        <w:t xml:space="preserve"> зоне запрещается:</w:t>
      </w:r>
    </w:p>
    <w:p w:rsidR="00547AB2" w:rsidRDefault="00547AB2" w:rsidP="00547AB2">
      <w:pPr>
        <w:numPr>
          <w:ilvl w:val="2"/>
          <w:numId w:val="7"/>
        </w:numPr>
        <w:tabs>
          <w:tab w:val="num" w:pos="0"/>
          <w:tab w:val="left" w:pos="700"/>
        </w:tabs>
        <w:ind w:left="0" w:firstLine="567"/>
        <w:jc w:val="both"/>
        <w:rPr>
          <w:lang/>
        </w:rPr>
      </w:pPr>
      <w:r>
        <w:rPr>
          <w:lang/>
        </w:rPr>
        <w:t>использование сточных вод для удобрения почв;</w:t>
      </w:r>
    </w:p>
    <w:p w:rsidR="00547AB2" w:rsidRDefault="00547AB2" w:rsidP="00547AB2">
      <w:pPr>
        <w:numPr>
          <w:ilvl w:val="2"/>
          <w:numId w:val="7"/>
        </w:numPr>
        <w:tabs>
          <w:tab w:val="num" w:pos="0"/>
          <w:tab w:val="left" w:pos="700"/>
        </w:tabs>
        <w:ind w:left="0" w:firstLine="567"/>
        <w:jc w:val="both"/>
        <w:rPr>
          <w:lang/>
        </w:rPr>
      </w:pPr>
      <w: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47AB2" w:rsidRDefault="00547AB2" w:rsidP="00547AB2">
      <w:pPr>
        <w:numPr>
          <w:ilvl w:val="2"/>
          <w:numId w:val="7"/>
        </w:numPr>
        <w:tabs>
          <w:tab w:val="num" w:pos="0"/>
          <w:tab w:val="left" w:pos="700"/>
        </w:tabs>
        <w:ind w:left="0" w:firstLine="567"/>
        <w:jc w:val="both"/>
        <w:rPr>
          <w:lang/>
        </w:rPr>
      </w:pPr>
      <w:r>
        <w:t>осуществление авиационных мер по борьбе с вредителями и болезнями растений;</w:t>
      </w:r>
    </w:p>
    <w:p w:rsidR="00547AB2" w:rsidRDefault="00547AB2" w:rsidP="00547AB2">
      <w:pPr>
        <w:numPr>
          <w:ilvl w:val="2"/>
          <w:numId w:val="7"/>
        </w:numPr>
        <w:tabs>
          <w:tab w:val="num" w:pos="0"/>
          <w:tab w:val="left" w:pos="700"/>
        </w:tabs>
        <w:ind w:left="0" w:firstLine="567"/>
        <w:jc w:val="both"/>
        <w:rPr>
          <w:lang/>
        </w:rPr>
      </w:pPr>
      <w:r>
        <w:rPr>
          <w:lang/>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47AB2" w:rsidRDefault="00547AB2" w:rsidP="00547AB2">
      <w:pPr>
        <w:ind w:firstLine="567"/>
        <w:jc w:val="both"/>
      </w:pPr>
      <w:r w:rsidRPr="00186A12">
        <w:t>Согласно п.15 и п.17 статьи 65 Федерального закона №</w:t>
      </w:r>
      <w:r>
        <w:t xml:space="preserve"> </w:t>
      </w:r>
      <w:r w:rsidRPr="00186A12">
        <w:t>74–ФЗ существуют ограничения на хозяйственную и иную деятельность в водоохранных зонах и пребрежно-защитных полосах.</w:t>
      </w:r>
    </w:p>
    <w:p w:rsidR="00547AB2" w:rsidRPr="00D44818" w:rsidRDefault="00547AB2" w:rsidP="00547AB2">
      <w:pPr>
        <w:ind w:left="360"/>
        <w:rPr>
          <w:b/>
        </w:rPr>
      </w:pPr>
      <w:r w:rsidRPr="00D44818">
        <w:rPr>
          <w:b/>
        </w:rPr>
        <w:t>В границах прибрежных защитных полос запрещаются:</w:t>
      </w:r>
    </w:p>
    <w:p w:rsidR="00547AB2" w:rsidRPr="009B56EB" w:rsidRDefault="00547AB2" w:rsidP="00547AB2">
      <w:pPr>
        <w:ind w:firstLine="567"/>
      </w:pPr>
      <w:r w:rsidRPr="009B56EB">
        <w:t>1)</w:t>
      </w:r>
      <w:r>
        <w:t xml:space="preserve"> </w:t>
      </w:r>
      <w:r w:rsidRPr="009B56EB">
        <w:t xml:space="preserve"> </w:t>
      </w:r>
      <w:r>
        <w:t xml:space="preserve">  </w:t>
      </w:r>
      <w:r w:rsidRPr="009B56EB">
        <w:t>распашка земель;</w:t>
      </w:r>
    </w:p>
    <w:p w:rsidR="00547AB2" w:rsidRPr="009B56EB" w:rsidRDefault="00547AB2" w:rsidP="00547AB2">
      <w:pPr>
        <w:ind w:firstLine="567"/>
      </w:pPr>
      <w:r w:rsidRPr="009B56EB">
        <w:t xml:space="preserve">2) </w:t>
      </w:r>
      <w:r>
        <w:t xml:space="preserve">   </w:t>
      </w:r>
      <w:r w:rsidRPr="009B56EB">
        <w:t>размещение отвалов размываемых грунтов;</w:t>
      </w:r>
    </w:p>
    <w:p w:rsidR="00547AB2" w:rsidRDefault="00547AB2" w:rsidP="00547AB2">
      <w:pPr>
        <w:ind w:firstLine="567"/>
        <w:jc w:val="both"/>
        <w:rPr>
          <w:lang/>
        </w:rPr>
      </w:pPr>
      <w:r w:rsidRPr="009B56EB">
        <w:t xml:space="preserve">3) </w:t>
      </w:r>
      <w:r>
        <w:t xml:space="preserve"> </w:t>
      </w:r>
      <w:r w:rsidRPr="009B56EB">
        <w:t>выпас сельскохозяйственных животных и организация для них летних лагерей, ванн.</w:t>
      </w:r>
    </w:p>
    <w:p w:rsidR="00547AB2" w:rsidRDefault="00547AB2" w:rsidP="00547AB2">
      <w:pPr>
        <w:ind w:firstLine="567"/>
        <w:jc w:val="both"/>
        <w:rPr>
          <w:lang/>
        </w:rPr>
      </w:pPr>
      <w:r>
        <w:rPr>
          <w:lang/>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w:t>
      </w:r>
      <w:hyperlink r:id="rId18" w:anchor="_blank" w:history="1">
        <w:r>
          <w:rPr>
            <w:rStyle w:val="ab"/>
          </w:rPr>
          <w:t xml:space="preserve">РФ от 03.06.2006 N 74-ФЗ) </w:t>
        </w:r>
      </w:hyperlink>
      <w:r>
        <w:rPr>
          <w:lang/>
        </w:rPr>
        <w:t xml:space="preserve">и </w:t>
      </w:r>
      <w:hyperlink r:id="rId19" w:history="1">
        <w:r>
          <w:rPr>
            <w:rStyle w:val="ab"/>
          </w:rPr>
          <w:t>законодательством</w:t>
        </w:r>
      </w:hyperlink>
      <w:r>
        <w:rPr>
          <w:lang/>
        </w:rPr>
        <w:t xml:space="preserve"> в области охраны окружающей среды. </w:t>
      </w:r>
    </w:p>
    <w:p w:rsidR="00547AB2" w:rsidRDefault="00547AB2" w:rsidP="00547AB2">
      <w:pPr>
        <w:ind w:firstLine="567"/>
        <w:jc w:val="both"/>
        <w:rPr>
          <w:lang/>
        </w:rPr>
      </w:pPr>
      <w:r>
        <w:rPr>
          <w:lang/>
        </w:rPr>
        <w:t>Границы водоохранных зон и прибрежных защитных полос на схеме генерального плана выполнены с учетом положений Водного кодекса (</w:t>
      </w:r>
      <w:hyperlink r:id="rId20" w:anchor="_blank" w:history="1">
        <w:r>
          <w:rPr>
            <w:rStyle w:val="ab"/>
          </w:rPr>
          <w:t>от 03.06.2006 N 74-ФЗ.</w:t>
        </w:r>
      </w:hyperlink>
      <w:r>
        <w:rPr>
          <w:lang/>
        </w:rPr>
        <w:t>).</w:t>
      </w:r>
    </w:p>
    <w:p w:rsidR="00547AB2" w:rsidRDefault="00547AB2" w:rsidP="00547AB2">
      <w:pPr>
        <w:ind w:firstLine="567"/>
        <w:jc w:val="both"/>
        <w:rPr>
          <w:lang/>
        </w:rPr>
      </w:pPr>
      <w:r>
        <w:rPr>
          <w:lang/>
        </w:rPr>
        <w:t xml:space="preserve">Ширина водоохранной зоны в соответствии с Водным кодексом устанавливается от соответствующей береговой линии. В соответствии с пунктом 4 статьи 65 Водного кодекса РФ ширина водоохранной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Pr>
            <w:lang/>
          </w:rPr>
          <w:t>200 метров</w:t>
        </w:r>
      </w:smartTag>
      <w:r>
        <w:rPr>
          <w:lang/>
        </w:rPr>
        <w:t>. Исходя из этого, размеры прибрежных защитных и водоохранных зон, установленных на территории Берёзовского  сельского поселения, представлены в таблице.</w:t>
      </w:r>
    </w:p>
    <w:p w:rsidR="00547AB2" w:rsidRDefault="00547AB2" w:rsidP="00547AB2">
      <w:pPr>
        <w:ind w:firstLine="567"/>
        <w:jc w:val="both"/>
        <w:rPr>
          <w:lang/>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701"/>
        <w:gridCol w:w="1984"/>
        <w:gridCol w:w="2127"/>
        <w:gridCol w:w="1559"/>
      </w:tblGrid>
      <w:tr w:rsidR="00547AB2" w:rsidRPr="00116B74" w:rsidTr="000A3307">
        <w:tc>
          <w:tcPr>
            <w:tcW w:w="1985" w:type="dxa"/>
            <w:shd w:val="clear" w:color="auto" w:fill="DAEEF3"/>
          </w:tcPr>
          <w:p w:rsidR="00547AB2" w:rsidRPr="00116B74" w:rsidRDefault="00547AB2" w:rsidP="000A3307">
            <w:pPr>
              <w:snapToGrid w:val="0"/>
              <w:jc w:val="center"/>
              <w:rPr>
                <w:b/>
                <w:sz w:val="22"/>
                <w:szCs w:val="22"/>
                <w:lang/>
              </w:rPr>
            </w:pPr>
            <w:r w:rsidRPr="00116B74">
              <w:rPr>
                <w:b/>
                <w:sz w:val="22"/>
                <w:szCs w:val="22"/>
                <w:lang/>
              </w:rPr>
              <w:t>Название водного объекта</w:t>
            </w:r>
          </w:p>
        </w:tc>
        <w:tc>
          <w:tcPr>
            <w:tcW w:w="1701" w:type="dxa"/>
            <w:shd w:val="clear" w:color="auto" w:fill="DAEEF3"/>
          </w:tcPr>
          <w:p w:rsidR="00547AB2" w:rsidRPr="00116B74" w:rsidRDefault="00547AB2" w:rsidP="000A3307">
            <w:pPr>
              <w:snapToGrid w:val="0"/>
              <w:jc w:val="center"/>
              <w:rPr>
                <w:b/>
                <w:sz w:val="22"/>
                <w:szCs w:val="22"/>
                <w:lang/>
              </w:rPr>
            </w:pPr>
            <w:r w:rsidRPr="00116B74">
              <w:rPr>
                <w:b/>
                <w:sz w:val="22"/>
                <w:szCs w:val="22"/>
                <w:lang/>
              </w:rPr>
              <w:t>Полная длина водотока</w:t>
            </w:r>
          </w:p>
        </w:tc>
        <w:tc>
          <w:tcPr>
            <w:tcW w:w="1984" w:type="dxa"/>
            <w:shd w:val="clear" w:color="auto" w:fill="DAEEF3"/>
          </w:tcPr>
          <w:p w:rsidR="00547AB2" w:rsidRPr="00116B74" w:rsidRDefault="00547AB2" w:rsidP="000A3307">
            <w:pPr>
              <w:snapToGrid w:val="0"/>
              <w:jc w:val="center"/>
              <w:rPr>
                <w:b/>
                <w:sz w:val="22"/>
                <w:szCs w:val="22"/>
                <w:lang/>
              </w:rPr>
            </w:pPr>
            <w:r w:rsidRPr="00116B74">
              <w:rPr>
                <w:b/>
                <w:sz w:val="22"/>
                <w:szCs w:val="22"/>
                <w:lang/>
              </w:rPr>
              <w:t>Размер береговой линии (полосы), м</w:t>
            </w:r>
          </w:p>
        </w:tc>
        <w:tc>
          <w:tcPr>
            <w:tcW w:w="2127" w:type="dxa"/>
            <w:shd w:val="clear" w:color="auto" w:fill="DAEEF3"/>
          </w:tcPr>
          <w:p w:rsidR="00547AB2" w:rsidRPr="00116B74" w:rsidRDefault="00547AB2" w:rsidP="000A3307">
            <w:pPr>
              <w:snapToGrid w:val="0"/>
              <w:jc w:val="center"/>
              <w:rPr>
                <w:b/>
                <w:sz w:val="22"/>
                <w:szCs w:val="22"/>
                <w:lang/>
              </w:rPr>
            </w:pPr>
            <w:r w:rsidRPr="00116B74">
              <w:rPr>
                <w:b/>
                <w:sz w:val="22"/>
                <w:szCs w:val="22"/>
                <w:lang/>
              </w:rPr>
              <w:t>Размер прибрежной защитной зоны, м</w:t>
            </w:r>
          </w:p>
        </w:tc>
        <w:tc>
          <w:tcPr>
            <w:tcW w:w="1559" w:type="dxa"/>
            <w:shd w:val="clear" w:color="auto" w:fill="DAEEF3"/>
          </w:tcPr>
          <w:p w:rsidR="00547AB2" w:rsidRPr="00116B74" w:rsidRDefault="00547AB2" w:rsidP="000A3307">
            <w:pPr>
              <w:snapToGrid w:val="0"/>
              <w:jc w:val="center"/>
              <w:rPr>
                <w:b/>
                <w:sz w:val="22"/>
                <w:szCs w:val="22"/>
                <w:lang/>
              </w:rPr>
            </w:pPr>
            <w:r w:rsidRPr="00116B74">
              <w:rPr>
                <w:b/>
                <w:sz w:val="22"/>
                <w:szCs w:val="22"/>
                <w:lang/>
              </w:rPr>
              <w:t>Размер водоохраной зоны, м</w:t>
            </w:r>
          </w:p>
        </w:tc>
      </w:tr>
      <w:tr w:rsidR="00547AB2" w:rsidRPr="00116B74" w:rsidTr="000A3307">
        <w:trPr>
          <w:trHeight w:val="145"/>
        </w:trPr>
        <w:tc>
          <w:tcPr>
            <w:tcW w:w="1985" w:type="dxa"/>
          </w:tcPr>
          <w:p w:rsidR="00547AB2" w:rsidRPr="007771E2" w:rsidRDefault="00547AB2" w:rsidP="000A3307">
            <w:pPr>
              <w:snapToGrid w:val="0"/>
              <w:jc w:val="both"/>
              <w:rPr>
                <w:sz w:val="22"/>
                <w:szCs w:val="22"/>
                <w:lang/>
              </w:rPr>
            </w:pPr>
            <w:r w:rsidRPr="007771E2">
              <w:rPr>
                <w:sz w:val="22"/>
                <w:szCs w:val="22"/>
                <w:lang/>
              </w:rPr>
              <w:t>р. Россошь (Сухая Россошь)</w:t>
            </w:r>
          </w:p>
        </w:tc>
        <w:tc>
          <w:tcPr>
            <w:tcW w:w="1701" w:type="dxa"/>
          </w:tcPr>
          <w:p w:rsidR="00547AB2" w:rsidRPr="007771E2" w:rsidRDefault="00547AB2" w:rsidP="000A3307">
            <w:pPr>
              <w:snapToGrid w:val="0"/>
              <w:jc w:val="center"/>
              <w:rPr>
                <w:sz w:val="22"/>
                <w:szCs w:val="22"/>
                <w:lang/>
              </w:rPr>
            </w:pPr>
            <w:r w:rsidRPr="007771E2">
              <w:rPr>
                <w:sz w:val="22"/>
                <w:szCs w:val="22"/>
                <w:lang/>
              </w:rPr>
              <w:t>70</w:t>
            </w:r>
          </w:p>
        </w:tc>
        <w:tc>
          <w:tcPr>
            <w:tcW w:w="1984" w:type="dxa"/>
          </w:tcPr>
          <w:p w:rsidR="00547AB2" w:rsidRPr="007771E2" w:rsidRDefault="00547AB2" w:rsidP="000A3307">
            <w:pPr>
              <w:snapToGrid w:val="0"/>
              <w:jc w:val="center"/>
              <w:rPr>
                <w:sz w:val="22"/>
                <w:szCs w:val="22"/>
                <w:lang/>
              </w:rPr>
            </w:pPr>
            <w:r w:rsidRPr="007771E2">
              <w:rPr>
                <w:sz w:val="22"/>
                <w:szCs w:val="22"/>
                <w:lang/>
              </w:rPr>
              <w:t>20</w:t>
            </w:r>
          </w:p>
        </w:tc>
        <w:tc>
          <w:tcPr>
            <w:tcW w:w="2127" w:type="dxa"/>
          </w:tcPr>
          <w:p w:rsidR="00547AB2" w:rsidRPr="007771E2" w:rsidRDefault="00547AB2" w:rsidP="000A3307">
            <w:pPr>
              <w:snapToGrid w:val="0"/>
              <w:jc w:val="center"/>
              <w:rPr>
                <w:sz w:val="22"/>
                <w:szCs w:val="22"/>
                <w:lang/>
              </w:rPr>
            </w:pPr>
            <w:r w:rsidRPr="007771E2">
              <w:rPr>
                <w:sz w:val="22"/>
                <w:szCs w:val="22"/>
                <w:lang/>
              </w:rPr>
              <w:t>50</w:t>
            </w:r>
          </w:p>
        </w:tc>
        <w:tc>
          <w:tcPr>
            <w:tcW w:w="1559" w:type="dxa"/>
          </w:tcPr>
          <w:p w:rsidR="00547AB2" w:rsidRPr="00116B74" w:rsidRDefault="00547AB2" w:rsidP="000A3307">
            <w:pPr>
              <w:snapToGrid w:val="0"/>
              <w:jc w:val="center"/>
              <w:rPr>
                <w:sz w:val="22"/>
                <w:szCs w:val="22"/>
                <w:lang/>
              </w:rPr>
            </w:pPr>
            <w:r w:rsidRPr="007771E2">
              <w:rPr>
                <w:sz w:val="22"/>
                <w:szCs w:val="22"/>
                <w:lang/>
              </w:rPr>
              <w:t>200</w:t>
            </w:r>
          </w:p>
        </w:tc>
      </w:tr>
    </w:tbl>
    <w:p w:rsidR="00547AB2" w:rsidRDefault="00547AB2" w:rsidP="00547AB2">
      <w:pPr>
        <w:widowControl/>
        <w:suppressAutoHyphens w:val="0"/>
        <w:ind w:firstLine="567"/>
        <w:jc w:val="both"/>
        <w:rPr>
          <w:rFonts w:cs="Arial"/>
          <w:lang/>
        </w:rPr>
      </w:pPr>
    </w:p>
    <w:p w:rsidR="00547AB2" w:rsidRDefault="00547AB2" w:rsidP="00547AB2">
      <w:pPr>
        <w:widowControl/>
        <w:suppressAutoHyphens w:val="0"/>
        <w:ind w:firstLine="567"/>
        <w:jc w:val="both"/>
        <w:rPr>
          <w:rFonts w:cs="Arial"/>
          <w:lang/>
        </w:rPr>
      </w:pPr>
      <w:r>
        <w:rPr>
          <w:rFonts w:cs="Arial"/>
          <w:lang/>
        </w:rPr>
        <w:t>На территории прибрежных защитных полос рекомендуется посадка или сохранение древесно-кустарниковой или луговой растительности.</w:t>
      </w:r>
    </w:p>
    <w:p w:rsidR="00547AB2" w:rsidRDefault="00547AB2" w:rsidP="00547AB2">
      <w:pPr>
        <w:ind w:firstLine="567"/>
        <w:jc w:val="both"/>
      </w:pPr>
      <w:r w:rsidRPr="008A5F8A">
        <w:t xml:space="preserve">На территории сельского поселения расположено </w:t>
      </w:r>
      <w:r>
        <w:t>несколько</w:t>
      </w:r>
      <w:r w:rsidRPr="008A5F8A">
        <w:t xml:space="preserve"> пруд</w:t>
      </w:r>
      <w:r>
        <w:t>ов</w:t>
      </w:r>
      <w:r w:rsidRPr="008A5F8A">
        <w:t xml:space="preserve">, и эти </w:t>
      </w:r>
      <w:r>
        <w:t>водные объекты</w:t>
      </w:r>
      <w:r w:rsidRPr="008A5F8A">
        <w:t xml:space="preserve"> рассматриваются только как составная часть земельных участков, на которых они расположены. Для таких водоемов водоохранных зон не предусмотрено.</w:t>
      </w:r>
    </w:p>
    <w:p w:rsidR="00547AB2" w:rsidRDefault="00547AB2" w:rsidP="00547AB2">
      <w:pPr>
        <w:widowControl/>
        <w:suppressAutoHyphens w:val="0"/>
        <w:autoSpaceDE w:val="0"/>
        <w:autoSpaceDN w:val="0"/>
        <w:adjustRightInd w:val="0"/>
        <w:ind w:firstLine="540"/>
        <w:jc w:val="both"/>
      </w:pPr>
      <w:r w:rsidRPr="009B56EB">
        <w:lastRenderedPageBreak/>
        <w:t>Согласно ст.14 Федерального закона Воронежской области №</w:t>
      </w:r>
      <w:r>
        <w:t>73</w:t>
      </w:r>
      <w:r w:rsidRPr="009B56EB">
        <w:t>- ФЗ от 03.06 2006 (в ред. от 14.07.2008)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547AB2" w:rsidRPr="00D202A4" w:rsidRDefault="00547AB2" w:rsidP="00547AB2">
      <w:pPr>
        <w:ind w:firstLine="567"/>
        <w:jc w:val="both"/>
      </w:pPr>
      <w:r w:rsidRPr="00D202A4">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547AB2" w:rsidRPr="00D202A4" w:rsidRDefault="00547AB2" w:rsidP="00547AB2">
      <w:pPr>
        <w:autoSpaceDE w:val="0"/>
        <w:autoSpaceDN w:val="0"/>
        <w:adjustRightInd w:val="0"/>
        <w:ind w:firstLine="540"/>
        <w:jc w:val="both"/>
        <w:outlineLvl w:val="1"/>
        <w:rPr>
          <w:bCs/>
        </w:rPr>
      </w:pPr>
      <w:r w:rsidRPr="00D202A4">
        <w:rPr>
          <w:bCs/>
        </w:rPr>
        <w:t>- осуществление мер по предотвращению негативного воздействия вод и ликвидации его последствий;</w:t>
      </w:r>
    </w:p>
    <w:p w:rsidR="00547AB2" w:rsidRPr="00D202A4" w:rsidRDefault="00547AB2" w:rsidP="00547AB2">
      <w:pPr>
        <w:autoSpaceDE w:val="0"/>
        <w:autoSpaceDN w:val="0"/>
        <w:adjustRightInd w:val="0"/>
        <w:ind w:firstLine="540"/>
        <w:jc w:val="both"/>
        <w:outlineLvl w:val="1"/>
        <w:rPr>
          <w:bCs/>
        </w:rPr>
      </w:pPr>
      <w:r w:rsidRPr="00D202A4">
        <w:rPr>
          <w:bCs/>
        </w:rPr>
        <w:t>-осуществление мер по охране таких водных объектов;</w:t>
      </w:r>
    </w:p>
    <w:p w:rsidR="00547AB2" w:rsidRPr="00D202A4" w:rsidRDefault="00547AB2" w:rsidP="00547AB2">
      <w:pPr>
        <w:autoSpaceDE w:val="0"/>
        <w:autoSpaceDN w:val="0"/>
        <w:adjustRightInd w:val="0"/>
        <w:ind w:firstLine="540"/>
        <w:jc w:val="both"/>
        <w:outlineLvl w:val="1"/>
        <w:rPr>
          <w:bCs/>
        </w:rPr>
      </w:pPr>
      <w:r w:rsidRPr="00D202A4">
        <w:rPr>
          <w:bCs/>
        </w:rPr>
        <w:t>- установление ставок платы за пользование такими водными объектами, порядка расчета и взимания этой платы.</w:t>
      </w:r>
    </w:p>
    <w:p w:rsidR="00547AB2" w:rsidRPr="009E1E88" w:rsidRDefault="00547AB2" w:rsidP="00547AB2">
      <w:pPr>
        <w:autoSpaceDE w:val="0"/>
        <w:autoSpaceDN w:val="0"/>
        <w:adjustRightInd w:val="0"/>
        <w:ind w:firstLine="540"/>
        <w:jc w:val="both"/>
        <w:outlineLvl w:val="1"/>
        <w:rPr>
          <w:bCs/>
        </w:rPr>
      </w:pPr>
      <w:r w:rsidRPr="00D202A4">
        <w:rPr>
          <w:bCs/>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547AB2" w:rsidRDefault="00547AB2" w:rsidP="00547AB2">
      <w:pPr>
        <w:widowControl/>
        <w:suppressAutoHyphens w:val="0"/>
        <w:ind w:firstLine="709"/>
        <w:jc w:val="both"/>
        <w:rPr>
          <w:rFonts w:cs="Arial"/>
          <w:lang/>
        </w:rPr>
      </w:pPr>
    </w:p>
    <w:p w:rsidR="00547AB2" w:rsidRPr="00602B89" w:rsidRDefault="00547AB2" w:rsidP="00547AB2">
      <w:pPr>
        <w:widowControl/>
        <w:suppressAutoHyphens w:val="0"/>
        <w:ind w:firstLine="567"/>
        <w:jc w:val="center"/>
        <w:rPr>
          <w:rFonts w:cs="Arial"/>
          <w:lang/>
        </w:rPr>
      </w:pPr>
      <w:r w:rsidRPr="005A11B8">
        <w:rPr>
          <w:rFonts w:eastAsia="Arial Unicode MS" w:cs="Arial"/>
          <w:b/>
          <w:bCs/>
          <w:color w:val="000000"/>
          <w:lang/>
        </w:rPr>
        <w:t xml:space="preserve">2.5.2.5. Ограничения по требованиям охраны </w:t>
      </w:r>
      <w:r w:rsidRPr="00602B89">
        <w:rPr>
          <w:rFonts w:eastAsia="Arial Unicode MS" w:cs="Arial"/>
          <w:b/>
          <w:bCs/>
          <w:color w:val="000000"/>
          <w:lang/>
        </w:rPr>
        <w:t>объектов культурного наследия:</w:t>
      </w:r>
    </w:p>
    <w:p w:rsidR="00547AB2" w:rsidRPr="00602B89" w:rsidRDefault="00547AB2" w:rsidP="00547AB2">
      <w:pPr>
        <w:numPr>
          <w:ilvl w:val="0"/>
          <w:numId w:val="8"/>
        </w:numPr>
        <w:tabs>
          <w:tab w:val="clear" w:pos="720"/>
          <w:tab w:val="left" w:pos="0"/>
        </w:tabs>
        <w:ind w:left="0" w:firstLine="567"/>
        <w:jc w:val="both"/>
        <w:rPr>
          <w:rFonts w:eastAsia="Arial Unicode MS" w:cs="Arial"/>
          <w:i/>
          <w:color w:val="000000"/>
          <w:lang/>
        </w:rPr>
      </w:pPr>
      <w:r w:rsidRPr="00602B89">
        <w:rPr>
          <w:rFonts w:eastAsia="Arial Unicode MS" w:cs="Arial"/>
          <w:i/>
          <w:color w:val="000000"/>
          <w:lang/>
        </w:rPr>
        <w:t xml:space="preserve"> территория объекта культурного наследия;</w:t>
      </w:r>
    </w:p>
    <w:p w:rsidR="00547AB2" w:rsidRPr="00602B89" w:rsidRDefault="00547AB2" w:rsidP="00547AB2">
      <w:pPr>
        <w:numPr>
          <w:ilvl w:val="0"/>
          <w:numId w:val="8"/>
        </w:numPr>
        <w:tabs>
          <w:tab w:val="clear" w:pos="720"/>
          <w:tab w:val="left" w:pos="0"/>
        </w:tabs>
        <w:ind w:left="0" w:firstLine="567"/>
        <w:jc w:val="both"/>
        <w:rPr>
          <w:rFonts w:eastAsia="Arial Unicode MS" w:cs="Arial"/>
          <w:i/>
          <w:color w:val="000000"/>
          <w:lang/>
        </w:rPr>
      </w:pPr>
      <w:r w:rsidRPr="00602B89">
        <w:rPr>
          <w:rFonts w:eastAsia="Arial Unicode MS" w:cs="Arial"/>
          <w:i/>
          <w:color w:val="000000"/>
          <w:lang/>
        </w:rPr>
        <w:t xml:space="preserve"> охранная зона объекта культурного наследия; </w:t>
      </w:r>
    </w:p>
    <w:p w:rsidR="00547AB2" w:rsidRPr="00602B89" w:rsidRDefault="00547AB2" w:rsidP="00547AB2">
      <w:pPr>
        <w:numPr>
          <w:ilvl w:val="0"/>
          <w:numId w:val="8"/>
        </w:numPr>
        <w:tabs>
          <w:tab w:val="clear" w:pos="720"/>
          <w:tab w:val="left" w:pos="0"/>
        </w:tabs>
        <w:ind w:left="0" w:firstLine="567"/>
        <w:jc w:val="both"/>
        <w:rPr>
          <w:rFonts w:eastAsia="Arial Unicode MS" w:cs="Arial"/>
          <w:color w:val="000000"/>
          <w:lang/>
        </w:rPr>
      </w:pPr>
      <w:r w:rsidRPr="00602B89">
        <w:rPr>
          <w:rFonts w:eastAsia="Arial Unicode MS" w:cs="Arial"/>
          <w:i/>
          <w:color w:val="000000"/>
          <w:lang/>
        </w:rPr>
        <w:t xml:space="preserve"> охранная зона культурного слоя.</w:t>
      </w:r>
      <w:r w:rsidRPr="00602B89">
        <w:rPr>
          <w:rFonts w:eastAsia="Arial Unicode MS" w:cs="Arial"/>
          <w:color w:val="000000"/>
          <w:lang/>
        </w:rPr>
        <w:t xml:space="preserve"> </w:t>
      </w:r>
    </w:p>
    <w:p w:rsidR="00547AB2" w:rsidRPr="00374552" w:rsidRDefault="00547AB2" w:rsidP="00547AB2">
      <w:pPr>
        <w:tabs>
          <w:tab w:val="left" w:pos="0"/>
        </w:tabs>
        <w:jc w:val="both"/>
        <w:rPr>
          <w:rFonts w:eastAsia="Arial Unicode MS" w:cs="Arial"/>
          <w:color w:val="000000"/>
          <w:lang/>
        </w:rPr>
      </w:pPr>
    </w:p>
    <w:p w:rsidR="00547AB2" w:rsidRDefault="00547AB2" w:rsidP="00547AB2">
      <w:pPr>
        <w:tabs>
          <w:tab w:val="left" w:pos="0"/>
        </w:tabs>
        <w:ind w:firstLine="567"/>
        <w:jc w:val="both"/>
        <w:rPr>
          <w:rFonts w:eastAsia="Arial Unicode MS" w:cs="Arial"/>
          <w:color w:val="000000"/>
          <w:lang/>
        </w:rPr>
      </w:pPr>
      <w:r>
        <w:rPr>
          <w:rFonts w:eastAsia="Arial Unicode MS" w:cs="Arial"/>
          <w:color w:val="000000"/>
          <w:lang/>
        </w:rPr>
        <w:t>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проекта зон охраны объектов культурного наследия. Границы зон охраны должны быть установлены в соответствии с историко-архитектурным и историко-археологическим планами территории.</w:t>
      </w:r>
    </w:p>
    <w:p w:rsidR="00547AB2" w:rsidRDefault="00547AB2" w:rsidP="00547AB2">
      <w:pPr>
        <w:tabs>
          <w:tab w:val="left" w:pos="0"/>
        </w:tabs>
        <w:ind w:firstLine="567"/>
        <w:jc w:val="both"/>
        <w:rPr>
          <w:rFonts w:eastAsia="Arial Unicode MS" w:cs="Arial"/>
          <w:color w:val="000000"/>
          <w:lang/>
        </w:rPr>
      </w:pPr>
      <w:r>
        <w:rPr>
          <w:rFonts w:eastAsia="Arial Unicode MS" w:cs="Arial"/>
          <w:color w:val="000000"/>
          <w:lang/>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47AB2" w:rsidRDefault="00547AB2" w:rsidP="00547AB2">
      <w:pPr>
        <w:tabs>
          <w:tab w:val="left" w:pos="0"/>
        </w:tabs>
        <w:ind w:firstLine="567"/>
        <w:jc w:val="both"/>
        <w:rPr>
          <w:rFonts w:eastAsia="Arial Unicode MS" w:cs="Arial"/>
          <w:color w:val="000000"/>
          <w:lang/>
        </w:rPr>
      </w:pPr>
      <w:r>
        <w:rPr>
          <w:rFonts w:eastAsia="Arial Unicode MS" w:cs="Arial"/>
          <w:color w:val="000000"/>
          <w:lang/>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547AB2" w:rsidRDefault="00547AB2" w:rsidP="00547AB2">
      <w:pPr>
        <w:ind w:firstLine="567"/>
        <w:jc w:val="both"/>
      </w:pPr>
      <w: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547AB2" w:rsidRDefault="00547AB2" w:rsidP="00547AB2">
      <w:pPr>
        <w:ind w:firstLine="567"/>
        <w:jc w:val="both"/>
        <w:rPr>
          <w:rFonts w:eastAsia="Arial Unicode MS" w:cs="Arial"/>
          <w:color w:val="000000"/>
          <w:lang/>
        </w:rPr>
      </w:pPr>
      <w:r>
        <w:rPr>
          <w:rFonts w:eastAsia="Arial Unicode MS" w:cs="Arial"/>
          <w:color w:val="000000"/>
          <w:lang/>
        </w:rPr>
        <w:t xml:space="preserve"> Для объектов историко-культурного наследия, находящихся на территории поселения требуется разработать и утвердить проекты границ их территорий, охранных </w:t>
      </w:r>
      <w:r>
        <w:rPr>
          <w:rFonts w:eastAsia="Arial Unicode MS" w:cs="Arial"/>
          <w:color w:val="000000"/>
          <w:lang/>
        </w:rPr>
        <w:lastRenderedPageBreak/>
        <w:t>зон и зон регулирования застройки с градостроительными регламентами, регистрацией обременения в ФРС.</w:t>
      </w:r>
    </w:p>
    <w:p w:rsidR="00547AB2" w:rsidRPr="00841B68" w:rsidRDefault="00547AB2" w:rsidP="00547AB2">
      <w:pPr>
        <w:ind w:right="-144" w:firstLine="567"/>
        <w:jc w:val="both"/>
      </w:pPr>
      <w:r w:rsidRPr="00841B68">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547AB2" w:rsidRPr="00841B68" w:rsidRDefault="00547AB2" w:rsidP="00547AB2">
      <w:pPr>
        <w:autoSpaceDE w:val="0"/>
        <w:autoSpaceDN w:val="0"/>
        <w:adjustRightInd w:val="0"/>
        <w:ind w:firstLine="540"/>
        <w:jc w:val="both"/>
        <w:outlineLvl w:val="1"/>
      </w:pPr>
      <w:r w:rsidRPr="00841B68">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547AB2" w:rsidRPr="00841B68" w:rsidRDefault="00547AB2" w:rsidP="00547AB2">
      <w:pPr>
        <w:autoSpaceDE w:val="0"/>
        <w:autoSpaceDN w:val="0"/>
        <w:adjustRightInd w:val="0"/>
        <w:ind w:firstLine="540"/>
        <w:jc w:val="both"/>
        <w:outlineLvl w:val="1"/>
      </w:pPr>
      <w:r w:rsidRPr="00841B68">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547AB2" w:rsidRPr="00374552" w:rsidRDefault="00547AB2" w:rsidP="00547AB2">
      <w:pPr>
        <w:autoSpaceDE w:val="0"/>
        <w:autoSpaceDN w:val="0"/>
        <w:adjustRightInd w:val="0"/>
        <w:ind w:firstLine="540"/>
        <w:jc w:val="both"/>
        <w:outlineLvl w:val="1"/>
      </w:pPr>
      <w:r w:rsidRPr="00841B68">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547AB2" w:rsidRDefault="00547AB2" w:rsidP="00547AB2">
      <w:pPr>
        <w:ind w:firstLine="567"/>
        <w:jc w:val="both"/>
        <w:rPr>
          <w:lang/>
        </w:rPr>
      </w:pPr>
      <w:r>
        <w:t>Перечень объектов культурного наследия, расположенных на территории Берёзовского сельского поселения приведен в разделе «1.2. Историко-градостроительный анализ территории поселения».</w:t>
      </w:r>
    </w:p>
    <w:p w:rsidR="00547AB2" w:rsidRDefault="00547AB2" w:rsidP="00547AB2">
      <w:pPr>
        <w:pStyle w:val="221"/>
        <w:shd w:val="clear" w:color="auto" w:fill="FFFFFF"/>
        <w:autoSpaceDE w:val="0"/>
        <w:snapToGrid w:val="0"/>
        <w:ind w:firstLine="709"/>
        <w:jc w:val="both"/>
        <w:rPr>
          <w:rFonts w:eastAsia="Times New Roman"/>
          <w:sz w:val="24"/>
          <w:szCs w:val="24"/>
        </w:rPr>
      </w:pPr>
    </w:p>
    <w:p w:rsidR="00547AB2" w:rsidRPr="00602B89" w:rsidRDefault="00547AB2" w:rsidP="00547AB2">
      <w:pPr>
        <w:pStyle w:val="221"/>
        <w:shd w:val="clear" w:color="auto" w:fill="FFFFFF"/>
        <w:autoSpaceDE w:val="0"/>
        <w:snapToGrid w:val="0"/>
        <w:ind w:firstLine="567"/>
        <w:jc w:val="center"/>
        <w:rPr>
          <w:rFonts w:eastAsia="Times New Roman"/>
          <w:sz w:val="24"/>
          <w:szCs w:val="24"/>
        </w:rPr>
      </w:pPr>
      <w:r w:rsidRPr="00602B89">
        <w:rPr>
          <w:rFonts w:eastAsia="Times New Roman"/>
          <w:b/>
          <w:bCs/>
          <w:sz w:val="24"/>
          <w:szCs w:val="24"/>
        </w:rPr>
        <w:t xml:space="preserve">2.5.2.6. Ограничения по воздействию на строительство природных и техногенных </w:t>
      </w:r>
      <w:r w:rsidRPr="00602B89">
        <w:rPr>
          <w:b/>
          <w:bCs/>
          <w:sz w:val="24"/>
          <w:szCs w:val="24"/>
        </w:rPr>
        <w:t>факторов:</w:t>
      </w:r>
    </w:p>
    <w:p w:rsidR="00547AB2" w:rsidRPr="00602B89" w:rsidRDefault="00547AB2" w:rsidP="00547AB2">
      <w:pPr>
        <w:numPr>
          <w:ilvl w:val="0"/>
          <w:numId w:val="8"/>
        </w:numPr>
        <w:tabs>
          <w:tab w:val="clear" w:pos="720"/>
          <w:tab w:val="left" w:pos="0"/>
        </w:tabs>
        <w:ind w:left="0" w:firstLine="567"/>
        <w:jc w:val="both"/>
        <w:rPr>
          <w:rFonts w:eastAsia="Arial Unicode MS" w:cs="Arial"/>
          <w:i/>
          <w:lang/>
        </w:rPr>
      </w:pPr>
      <w:r w:rsidRPr="00602B89">
        <w:rPr>
          <w:rFonts w:eastAsia="Arial Unicode MS" w:cs="Arial"/>
          <w:i/>
          <w:lang/>
        </w:rPr>
        <w:t xml:space="preserve"> зона затопления паводком 1-% ной обеспеченности;</w:t>
      </w:r>
    </w:p>
    <w:p w:rsidR="00547AB2" w:rsidRPr="00602B89" w:rsidRDefault="00547AB2" w:rsidP="00547AB2">
      <w:pPr>
        <w:numPr>
          <w:ilvl w:val="0"/>
          <w:numId w:val="8"/>
        </w:numPr>
        <w:tabs>
          <w:tab w:val="clear" w:pos="720"/>
          <w:tab w:val="left" w:pos="0"/>
        </w:tabs>
        <w:ind w:left="0" w:firstLine="567"/>
        <w:jc w:val="both"/>
        <w:rPr>
          <w:rFonts w:eastAsia="Arial Unicode MS" w:cs="Arial"/>
          <w:i/>
          <w:lang/>
        </w:rPr>
      </w:pPr>
      <w:r w:rsidRPr="00602B89">
        <w:rPr>
          <w:rFonts w:eastAsia="Arial Unicode MS" w:cs="Arial"/>
          <w:i/>
          <w:color w:val="000000"/>
          <w:lang/>
        </w:rPr>
        <w:t xml:space="preserve"> овражные и прибрежно-склоновые территории, территории подверженные экзогенным геологическим процессам (карсты, оползни, и т.д.); </w:t>
      </w:r>
    </w:p>
    <w:p w:rsidR="00547AB2" w:rsidRPr="00602B89" w:rsidRDefault="00547AB2" w:rsidP="00547AB2">
      <w:pPr>
        <w:numPr>
          <w:ilvl w:val="0"/>
          <w:numId w:val="8"/>
        </w:numPr>
        <w:tabs>
          <w:tab w:val="clear" w:pos="720"/>
          <w:tab w:val="left" w:pos="0"/>
        </w:tabs>
        <w:ind w:left="0" w:firstLine="567"/>
        <w:jc w:val="both"/>
        <w:rPr>
          <w:rFonts w:eastAsia="Arial Unicode MS" w:cs="Arial"/>
          <w:i/>
          <w:lang/>
        </w:rPr>
      </w:pPr>
      <w:r w:rsidRPr="00602B89">
        <w:rPr>
          <w:rFonts w:eastAsia="Arial Unicode MS" w:cs="Arial"/>
          <w:i/>
          <w:color w:val="000000"/>
          <w:lang/>
        </w:rPr>
        <w:t xml:space="preserve"> заболоченные территории; </w:t>
      </w:r>
    </w:p>
    <w:p w:rsidR="00547AB2" w:rsidRPr="00602B89" w:rsidRDefault="00547AB2" w:rsidP="00547AB2">
      <w:pPr>
        <w:numPr>
          <w:ilvl w:val="0"/>
          <w:numId w:val="8"/>
        </w:numPr>
        <w:tabs>
          <w:tab w:val="clear" w:pos="720"/>
          <w:tab w:val="left" w:pos="0"/>
        </w:tabs>
        <w:ind w:left="0" w:firstLine="567"/>
        <w:jc w:val="both"/>
        <w:rPr>
          <w:rFonts w:eastAsia="Arial Unicode MS" w:cs="Arial"/>
          <w:i/>
          <w:lang/>
        </w:rPr>
      </w:pPr>
      <w:r w:rsidRPr="00602B89">
        <w:rPr>
          <w:rFonts w:eastAsia="Arial Unicode MS" w:cs="Arial"/>
          <w:i/>
          <w:lang/>
        </w:rPr>
        <w:t xml:space="preserve"> </w:t>
      </w:r>
      <w:r w:rsidRPr="00602B89">
        <w:rPr>
          <w:rFonts w:eastAsia="Arial Unicode MS" w:cs="Arial"/>
          <w:i/>
          <w:color w:val="000000"/>
          <w:lang/>
        </w:rPr>
        <w:t xml:space="preserve">нарушенные территории. </w:t>
      </w:r>
    </w:p>
    <w:p w:rsidR="00547AB2" w:rsidRDefault="00547AB2" w:rsidP="00547AB2">
      <w:pPr>
        <w:ind w:left="738"/>
        <w:jc w:val="both"/>
        <w:rPr>
          <w:rFonts w:eastAsia="Arial Unicode MS" w:cs="Arial"/>
          <w:color w:val="000000"/>
          <w:lang/>
        </w:rPr>
      </w:pPr>
    </w:p>
    <w:p w:rsidR="00547AB2" w:rsidRPr="00950831" w:rsidRDefault="00547AB2" w:rsidP="00547AB2">
      <w:pPr>
        <w:ind w:firstLine="567"/>
        <w:jc w:val="both"/>
        <w:rPr>
          <w:rFonts w:eastAsia="Times New Roman"/>
        </w:rPr>
      </w:pPr>
      <w:r w:rsidRPr="00950831">
        <w:rPr>
          <w:rFonts w:eastAsia="Times New Roman"/>
          <w:b/>
          <w:bCs/>
          <w:i/>
          <w:iCs/>
        </w:rPr>
        <w:t>Зона затопления паводком 1% обеспеченности.</w:t>
      </w:r>
      <w:r w:rsidRPr="00950831">
        <w:rPr>
          <w:rFonts w:eastAsia="Times New Roman"/>
        </w:rPr>
        <w:t xml:space="preserve"> </w:t>
      </w:r>
    </w:p>
    <w:p w:rsidR="00547AB2" w:rsidRPr="009B56EB" w:rsidRDefault="00547AB2" w:rsidP="00547AB2">
      <w:pPr>
        <w:ind w:firstLine="567"/>
        <w:jc w:val="both"/>
      </w:pPr>
      <w:r w:rsidRPr="00B043DB">
        <w:rPr>
          <w:rFonts w:cs="Arial"/>
          <w:color w:val="000000"/>
          <w:lang/>
        </w:rPr>
        <w:t xml:space="preserve">Зона затопления прибрежных территорий речными паводками повторяемостью один раз в 100 лет </w:t>
      </w:r>
      <w:r w:rsidRPr="00B043DB">
        <w:rPr>
          <w:rFonts w:eastAsia="Times New Roman"/>
        </w:rPr>
        <w:t xml:space="preserve">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w:t>
      </w:r>
      <w:r w:rsidRPr="009B56EB">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547AB2" w:rsidRDefault="00547AB2" w:rsidP="00547AB2">
      <w:pPr>
        <w:ind w:firstLine="567"/>
        <w:jc w:val="both"/>
      </w:pPr>
      <w:r w:rsidRPr="009B56EB">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w:t>
      </w:r>
      <w:r>
        <w:t>е</w:t>
      </w:r>
      <w:r w:rsidRPr="009B56EB">
        <w:t>тся.</w:t>
      </w:r>
    </w:p>
    <w:p w:rsidR="00547AB2" w:rsidRPr="00B043DB" w:rsidRDefault="00547AB2" w:rsidP="00547AB2">
      <w:pPr>
        <w:ind w:firstLine="567"/>
        <w:jc w:val="both"/>
        <w:rPr>
          <w:rFonts w:eastAsia="Times New Roman"/>
        </w:rPr>
      </w:pPr>
      <w:r>
        <w:rPr>
          <w:rFonts w:eastAsia="Times New Roman"/>
        </w:rPr>
        <w:t>В соответствии с п</w:t>
      </w:r>
      <w:r>
        <w:rPr>
          <w:rFonts w:eastAsia="Times New Roman"/>
          <w:color w:val="000000"/>
        </w:rPr>
        <w:t xml:space="preserve">аспортизацией населенных пунктов и объектов хозяйствования по предупреждению чрезвычайных ситуаций от затопления и подтопления на территории </w:t>
      </w:r>
      <w:r>
        <w:rPr>
          <w:rFonts w:eastAsia="Times New Roman"/>
          <w:color w:val="000000"/>
        </w:rPr>
        <w:lastRenderedPageBreak/>
        <w:t xml:space="preserve">Воронежской области, предоставленной </w:t>
      </w:r>
      <w:r w:rsidRPr="00670EBA">
        <w:t>Территориальны</w:t>
      </w:r>
      <w:r>
        <w:t>м</w:t>
      </w:r>
      <w:r w:rsidRPr="00670EBA">
        <w:t xml:space="preserve"> фонд</w:t>
      </w:r>
      <w:r>
        <w:t>ом</w:t>
      </w:r>
      <w:r w:rsidRPr="00670EBA">
        <w:t xml:space="preserve"> информации по природным ресурсам и охране окружающей среды МПР России по центральному федеральному округу</w:t>
      </w:r>
      <w:r>
        <w:t>,</w:t>
      </w:r>
      <w:r>
        <w:rPr>
          <w:rFonts w:eastAsia="Times New Roman"/>
        </w:rPr>
        <w:t xml:space="preserve"> в Берёзовском сельском поселении отсутствует зона затопления паводком 1% обеспеченности.</w:t>
      </w:r>
      <w:r w:rsidRPr="00B043DB">
        <w:rPr>
          <w:rFonts w:eastAsia="Times New Roman"/>
        </w:rPr>
        <w:t xml:space="preserve"> </w:t>
      </w:r>
    </w:p>
    <w:p w:rsidR="00547AB2" w:rsidRPr="00950831" w:rsidRDefault="00547AB2" w:rsidP="00547AB2">
      <w:pPr>
        <w:ind w:firstLine="567"/>
        <w:jc w:val="both"/>
        <w:rPr>
          <w:rFonts w:eastAsia="Times New Roman"/>
        </w:rPr>
      </w:pPr>
      <w:r w:rsidRPr="00950831">
        <w:rPr>
          <w:rFonts w:eastAsia="Times New Roman"/>
          <w:b/>
          <w:bCs/>
          <w:i/>
          <w:iCs/>
        </w:rPr>
        <w:t>Овражные и прибрежно-склоновые территории, территории подверженные экзогенным геологическим процессам (карсты, оползни, и т.д.)</w:t>
      </w:r>
    </w:p>
    <w:p w:rsidR="00547AB2" w:rsidRPr="00AA12E7" w:rsidRDefault="00547AB2" w:rsidP="00547AB2">
      <w:pPr>
        <w:ind w:firstLine="567"/>
        <w:jc w:val="both"/>
        <w:rPr>
          <w:rFonts w:eastAsia="Times New Roman"/>
        </w:rPr>
      </w:pPr>
      <w:r w:rsidRPr="00B043DB">
        <w:rPr>
          <w:rFonts w:cs="Arial"/>
          <w:b/>
          <w:i/>
          <w:color w:val="000000"/>
          <w:lang/>
        </w:rPr>
        <w:t>Территории, подверженные эрозионным процессам</w:t>
      </w:r>
      <w:r w:rsidRPr="00AA12E7">
        <w:rPr>
          <w:rFonts w:cs="Arial"/>
          <w:color w:val="000000"/>
          <w:lang/>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547AB2" w:rsidRDefault="00547AB2" w:rsidP="00547AB2">
      <w:pPr>
        <w:ind w:firstLine="567"/>
        <w:jc w:val="both"/>
        <w:rPr>
          <w:rFonts w:eastAsia="Times New Roman"/>
        </w:rPr>
      </w:pPr>
      <w:r w:rsidRPr="0056304A">
        <w:rPr>
          <w:rFonts w:eastAsia="Times New Roman"/>
        </w:rPr>
        <w:t xml:space="preserve">В целом </w:t>
      </w:r>
      <w:r w:rsidRPr="0056304A">
        <w:t>территория поселения ограниченно благоприятна для строительства.</w:t>
      </w:r>
      <w:r w:rsidRPr="0056304A">
        <w:rPr>
          <w:rFonts w:eastAsia="Times New Roman"/>
        </w:rPr>
        <w:t xml:space="preserve"> На этапе выбора площадки под строительство необходимы инженерно-геологические изыскания с целью выявления просадочных грунтов и карста.</w:t>
      </w:r>
    </w:p>
    <w:p w:rsidR="00547AB2" w:rsidRPr="00E71798" w:rsidRDefault="00547AB2" w:rsidP="00547AB2">
      <w:pPr>
        <w:ind w:firstLine="720"/>
        <w:jc w:val="both"/>
      </w:pPr>
      <w:r w:rsidRPr="00950831">
        <w:rPr>
          <w:rFonts w:cs="Arial"/>
          <w:b/>
          <w:i/>
          <w:lang/>
        </w:rPr>
        <w:t xml:space="preserve">Заболоченные </w:t>
      </w:r>
      <w:r w:rsidRPr="009A3609">
        <w:rPr>
          <w:rFonts w:cs="Arial"/>
          <w:b/>
          <w:i/>
          <w:lang/>
        </w:rPr>
        <w:t>территории</w:t>
      </w:r>
      <w:r w:rsidRPr="00E71798">
        <w:rPr>
          <w:rFonts w:cs="Arial"/>
          <w:b/>
          <w:i/>
          <w:lang/>
        </w:rPr>
        <w:t>.</w:t>
      </w:r>
      <w:r w:rsidRPr="00E71798">
        <w:rPr>
          <w:rFonts w:cs="Arial"/>
          <w:lang/>
        </w:rPr>
        <w:t xml:space="preserve"> </w:t>
      </w:r>
      <w:r w:rsidRPr="00E71798">
        <w:rPr>
          <w:rFonts w:eastAsia="Arial Unicode MS" w:cs="Arial"/>
          <w:color w:val="000000"/>
          <w:lang/>
        </w:rPr>
        <w:t xml:space="preserve">В </w:t>
      </w:r>
      <w:r>
        <w:rPr>
          <w:rFonts w:eastAsia="Arial Unicode MS" w:cs="Arial"/>
          <w:color w:val="000000"/>
          <w:lang/>
        </w:rPr>
        <w:t>Берёзовском</w:t>
      </w:r>
      <w:r w:rsidRPr="00E71798">
        <w:rPr>
          <w:rFonts w:eastAsia="Arial Unicode MS" w:cs="Arial"/>
          <w:color w:val="000000"/>
          <w:lang/>
        </w:rPr>
        <w:t xml:space="preserve"> сельском поселении </w:t>
      </w:r>
      <w:r w:rsidRPr="00E71798">
        <w:t>процессы</w:t>
      </w:r>
      <w:r>
        <w:t xml:space="preserve"> заболачивания на территории развиты в поймах и на участках низких террас.</w:t>
      </w:r>
    </w:p>
    <w:p w:rsidR="00547AB2" w:rsidRPr="002C0EF5" w:rsidRDefault="00547AB2" w:rsidP="00547AB2">
      <w:pPr>
        <w:ind w:firstLine="567"/>
        <w:jc w:val="both"/>
        <w:rPr>
          <w:rFonts w:eastAsia="Times New Roman"/>
        </w:rPr>
      </w:pPr>
      <w:r w:rsidRPr="002C0EF5">
        <w:rPr>
          <w:rFonts w:eastAsia="Times New Roman"/>
          <w:b/>
          <w:bCs/>
          <w:i/>
          <w:iCs/>
        </w:rPr>
        <w:t xml:space="preserve">Нарушенные территории. </w:t>
      </w:r>
      <w:r w:rsidRPr="002C0EF5">
        <w:t xml:space="preserve">Территории отработанных карьеров строительных материалов, техногенные нарушения рельефа, отвалы грунта и пр. </w:t>
      </w:r>
    </w:p>
    <w:p w:rsidR="00547AB2" w:rsidRDefault="00547AB2" w:rsidP="00547AB2">
      <w:pPr>
        <w:tabs>
          <w:tab w:val="left" w:pos="700"/>
        </w:tabs>
        <w:spacing w:before="13" w:after="13"/>
        <w:ind w:firstLine="567"/>
        <w:jc w:val="both"/>
      </w:pPr>
      <w:r>
        <w:t xml:space="preserve">На территории сельского поселения отсутствуют </w:t>
      </w:r>
      <w:r w:rsidRPr="00E71798">
        <w:t>карьеры, однако развиты эрозионный, оползневой, карстовые процессы.</w:t>
      </w:r>
    </w:p>
    <w:p w:rsidR="00547AB2" w:rsidRDefault="00547AB2" w:rsidP="00547AB2">
      <w:pPr>
        <w:tabs>
          <w:tab w:val="left" w:pos="700"/>
        </w:tabs>
        <w:spacing w:before="13" w:after="13"/>
        <w:ind w:firstLine="738"/>
        <w:jc w:val="both"/>
      </w:pPr>
    </w:p>
    <w:p w:rsidR="00547AB2" w:rsidRDefault="00547AB2" w:rsidP="00547AB2">
      <w:pPr>
        <w:widowControl/>
        <w:suppressAutoHyphens w:val="0"/>
        <w:ind w:firstLine="567"/>
        <w:jc w:val="both"/>
        <w:rPr>
          <w:rFonts w:eastAsia="Times New Roman"/>
          <w:kern w:val="0"/>
          <w:lang w:eastAsia="ru-RU"/>
        </w:rPr>
      </w:pPr>
      <w:r w:rsidRPr="00900E47">
        <w:rPr>
          <w:rFonts w:eastAsia="Times New Roman"/>
          <w:b/>
          <w:bCs/>
          <w:i/>
          <w:iCs/>
          <w:kern w:val="0"/>
          <w:shd w:val="clear" w:color="auto" w:fill="FFFFFF"/>
          <w:lang w:eastAsia="ru-RU"/>
        </w:rPr>
        <w:t>В результате анализа, проведенного в пункте 2.5., выявлены следующие проблемы, связанные с наличием зон, оказывающих влияние на развитие территории:</w:t>
      </w:r>
    </w:p>
    <w:p w:rsidR="00547AB2" w:rsidRDefault="00547AB2" w:rsidP="00547AB2">
      <w:pPr>
        <w:widowControl/>
        <w:suppressAutoHyphens w:val="0"/>
        <w:spacing w:before="100" w:beforeAutospacing="1"/>
        <w:ind w:firstLine="567"/>
        <w:jc w:val="both"/>
        <w:rPr>
          <w:rFonts w:eastAsia="Times New Roman"/>
          <w:kern w:val="0"/>
          <w:lang w:eastAsia="ru-RU"/>
        </w:rPr>
      </w:pPr>
      <w:r>
        <w:rPr>
          <w:rFonts w:eastAsia="Times New Roman"/>
          <w:bCs/>
          <w:i/>
          <w:iCs/>
          <w:kern w:val="0"/>
          <w:lang w:eastAsia="ru-RU"/>
        </w:rPr>
        <w:t>1</w:t>
      </w:r>
      <w:r w:rsidRPr="00C13D44">
        <w:rPr>
          <w:rFonts w:eastAsia="Times New Roman"/>
          <w:bCs/>
          <w:i/>
          <w:iCs/>
          <w:kern w:val="0"/>
          <w:lang w:eastAsia="ru-RU"/>
        </w:rPr>
        <w:t>.</w:t>
      </w:r>
      <w:r>
        <w:rPr>
          <w:rFonts w:eastAsia="Times New Roman"/>
          <w:kern w:val="0"/>
          <w:lang w:eastAsia="ru-RU"/>
        </w:rPr>
        <w:t xml:space="preserve"> </w:t>
      </w:r>
      <w:r>
        <w:rPr>
          <w:rFonts w:eastAsia="Times New Roman"/>
          <w:i/>
          <w:iCs/>
          <w:kern w:val="0"/>
          <w:lang w:eastAsia="ru-RU"/>
        </w:rPr>
        <w:t xml:space="preserve">Требуется разработка и утверждение проектов санитарно-защитных зон предприятий, расположенных на территории поселения. </w:t>
      </w:r>
    </w:p>
    <w:p w:rsidR="00547AB2" w:rsidRPr="00795D15" w:rsidRDefault="00547AB2" w:rsidP="00547AB2">
      <w:pPr>
        <w:widowControl/>
        <w:suppressAutoHyphens w:val="0"/>
        <w:spacing w:before="100" w:beforeAutospacing="1"/>
        <w:ind w:firstLine="567"/>
        <w:jc w:val="both"/>
        <w:rPr>
          <w:rFonts w:eastAsia="Times New Roman"/>
          <w:i/>
          <w:iCs/>
          <w:kern w:val="0"/>
          <w:lang w:eastAsia="ru-RU"/>
        </w:rPr>
      </w:pPr>
      <w:r>
        <w:rPr>
          <w:rFonts w:eastAsia="Times New Roman"/>
          <w:i/>
          <w:iCs/>
          <w:kern w:val="0"/>
          <w:lang w:eastAsia="ru-RU"/>
        </w:rPr>
        <w:t xml:space="preserve">2. </w:t>
      </w:r>
      <w:r w:rsidRPr="00900E47">
        <w:rPr>
          <w:rFonts w:eastAsia="Times New Roman"/>
          <w:i/>
          <w:iCs/>
          <w:kern w:val="0"/>
          <w:lang w:eastAsia="ru-RU"/>
        </w:rPr>
        <w:t>Требуется вынос на местность границ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547AB2" w:rsidRPr="00CF2DE3" w:rsidRDefault="00547AB2" w:rsidP="00547AB2">
      <w:pPr>
        <w:tabs>
          <w:tab w:val="left" w:pos="360"/>
          <w:tab w:val="left" w:pos="700"/>
        </w:tabs>
        <w:jc w:val="both"/>
        <w:rPr>
          <w:b/>
          <w:bCs/>
          <w:i/>
          <w:iCs/>
        </w:rPr>
      </w:pPr>
    </w:p>
    <w:p w:rsidR="00547AB2" w:rsidRPr="0074485A" w:rsidRDefault="00547AB2" w:rsidP="00547AB2">
      <w:pPr>
        <w:ind w:firstLine="567"/>
        <w:jc w:val="center"/>
        <w:rPr>
          <w:rFonts w:eastAsia="Times New Roman"/>
          <w:b/>
          <w:bCs/>
          <w:lang/>
        </w:rPr>
      </w:pPr>
      <w:r>
        <w:rPr>
          <w:rFonts w:eastAsia="Times New Roman"/>
          <w:b/>
          <w:bCs/>
          <w:lang/>
        </w:rPr>
        <w:t>2.6. Объекты местного значения</w:t>
      </w:r>
    </w:p>
    <w:p w:rsidR="00547AB2" w:rsidRPr="00F25109" w:rsidRDefault="00547AB2" w:rsidP="00547AB2">
      <w:pPr>
        <w:widowControl/>
        <w:suppressAutoHyphens w:val="0"/>
        <w:ind w:firstLine="709"/>
        <w:jc w:val="center"/>
        <w:rPr>
          <w:rFonts w:eastAsia="Times New Roman"/>
          <w:b/>
          <w:kern w:val="0"/>
          <w:lang w:eastAsia="ru-RU"/>
        </w:rPr>
      </w:pPr>
    </w:p>
    <w:p w:rsidR="00547AB2" w:rsidRPr="00F25109" w:rsidRDefault="00547AB2" w:rsidP="00547AB2">
      <w:pPr>
        <w:widowControl/>
        <w:suppressAutoHyphens w:val="0"/>
        <w:ind w:firstLine="709"/>
        <w:jc w:val="center"/>
        <w:rPr>
          <w:rFonts w:eastAsia="Times New Roman"/>
          <w:b/>
          <w:kern w:val="0"/>
          <w:lang w:eastAsia="ru-RU"/>
        </w:rPr>
      </w:pPr>
      <w:r w:rsidRPr="00F25109">
        <w:rPr>
          <w:rFonts w:eastAsia="Times New Roman"/>
          <w:b/>
          <w:kern w:val="0"/>
          <w:lang w:eastAsia="ru-RU"/>
        </w:rPr>
        <w:t>2.6.1. Инженерная инфраструктура</w:t>
      </w:r>
    </w:p>
    <w:p w:rsidR="00547AB2" w:rsidRDefault="00547AB2" w:rsidP="00547AB2">
      <w:pPr>
        <w:widowControl/>
        <w:suppressAutoHyphens w:val="0"/>
        <w:ind w:firstLine="567"/>
        <w:jc w:val="both"/>
        <w:rPr>
          <w:rFonts w:eastAsia="Times New Roman"/>
          <w:b/>
          <w:kern w:val="0"/>
          <w:highlight w:val="cyan"/>
          <w:lang w:eastAsia="ru-RU"/>
        </w:rPr>
      </w:pPr>
    </w:p>
    <w:p w:rsidR="00547AB2" w:rsidRPr="007771E2" w:rsidRDefault="00547AB2" w:rsidP="00547AB2">
      <w:pPr>
        <w:widowControl/>
        <w:suppressAutoHyphens w:val="0"/>
        <w:ind w:firstLine="567"/>
        <w:jc w:val="both"/>
        <w:rPr>
          <w:rFonts w:eastAsia="Times New Roman"/>
          <w:b/>
          <w:kern w:val="0"/>
          <w:lang w:eastAsia="ru-RU"/>
        </w:rPr>
      </w:pPr>
      <w:r w:rsidRPr="007771E2">
        <w:rPr>
          <w:rFonts w:eastAsia="Times New Roman"/>
          <w:b/>
          <w:kern w:val="0"/>
          <w:lang w:eastAsia="ru-RU"/>
        </w:rPr>
        <w:t>Водоснабжение</w:t>
      </w:r>
    </w:p>
    <w:p w:rsidR="00547AB2" w:rsidRDefault="00547AB2" w:rsidP="00547AB2">
      <w:pPr>
        <w:suppressAutoHyphens w:val="0"/>
        <w:ind w:firstLine="567"/>
        <w:jc w:val="both"/>
        <w:rPr>
          <w:shd w:val="clear" w:color="auto" w:fill="FFFFFF"/>
        </w:rPr>
      </w:pPr>
      <w:r>
        <w:rPr>
          <w:shd w:val="clear" w:color="auto" w:fill="FFFFFF"/>
        </w:rPr>
        <w:t xml:space="preserve">В настоящее время организация и ответственность за водоснабжение Берёзовского сельского поселения лежит на Администрации сельского поселения и на других эксплуатирующих организациях.                                                                                                    </w:t>
      </w:r>
    </w:p>
    <w:p w:rsidR="00547AB2" w:rsidRDefault="00547AB2" w:rsidP="00547AB2">
      <w:pPr>
        <w:suppressAutoHyphens w:val="0"/>
        <w:ind w:firstLine="567"/>
        <w:jc w:val="both"/>
        <w:rPr>
          <w:shd w:val="clear" w:color="auto" w:fill="FFFFFF"/>
        </w:rPr>
      </w:pPr>
      <w:r>
        <w:rPr>
          <w:shd w:val="clear" w:color="auto" w:fill="FFFFFF"/>
        </w:rPr>
        <w:t xml:space="preserve">Источником водоснабжения являются подземные воды. </w:t>
      </w:r>
    </w:p>
    <w:p w:rsidR="00547AB2" w:rsidRDefault="00547AB2" w:rsidP="00547AB2">
      <w:pPr>
        <w:suppressAutoHyphens w:val="0"/>
        <w:ind w:firstLine="567"/>
        <w:jc w:val="both"/>
        <w:rPr>
          <w:shd w:val="clear" w:color="auto" w:fill="FFFFFF"/>
        </w:rPr>
      </w:pPr>
      <w:r>
        <w:rPr>
          <w:shd w:val="clear" w:color="auto" w:fill="FFFFFF"/>
        </w:rPr>
        <w:t>Служба водопроводного хозяйства включает в себя эксплуатацию и обслуживание  водоразборных колонок; пожарных гидрантов; артезианских скважин – 6 шт.; водонапорных башен — 6 шт. /объем 25 куб.м/;</w:t>
      </w:r>
      <w:r>
        <w:rPr>
          <w:color w:val="FF0000"/>
          <w:shd w:val="clear" w:color="auto" w:fill="FFFFFF"/>
        </w:rPr>
        <w:t xml:space="preserve"> </w:t>
      </w:r>
      <w:r>
        <w:rPr>
          <w:shd w:val="clear" w:color="auto" w:fill="FFFFFF"/>
        </w:rPr>
        <w:t>сетей протяженностью 16,7 км.</w:t>
      </w:r>
      <w:r>
        <w:rPr>
          <w:color w:val="FF0000"/>
          <w:shd w:val="clear" w:color="auto" w:fill="FFFFFF"/>
        </w:rPr>
        <w:t xml:space="preserve"> </w:t>
      </w:r>
      <w:r>
        <w:rPr>
          <w:shd w:val="clear" w:color="auto" w:fill="FFFFFF"/>
        </w:rPr>
        <w:t>Качество питьевой воды соответствует СанПиН 2.1.4.1074-01.</w:t>
      </w:r>
    </w:p>
    <w:p w:rsidR="00547AB2" w:rsidRDefault="00547AB2" w:rsidP="00547AB2">
      <w:pPr>
        <w:suppressAutoHyphens w:val="0"/>
        <w:ind w:firstLine="567"/>
        <w:jc w:val="both"/>
        <w:rPr>
          <w:shd w:val="clear" w:color="auto" w:fill="FFFFFF"/>
        </w:rPr>
      </w:pPr>
      <w:r>
        <w:rPr>
          <w:shd w:val="clear" w:color="auto" w:fill="FFFFFF"/>
        </w:rPr>
        <w:t xml:space="preserve">На территории Берёзовского сельского поселения действуют шесть водозаборов. Основным оборудованием являются погружные насосы ЭЦВ. Зоны санитарной охраны водозаборов, в целях санитарно-эпидемиологической надежности, необходимо предусмотреть в соответствии с требованиями СНиП 2.04.02-84 и СанПиН 2.1.41110-02. </w:t>
      </w:r>
    </w:p>
    <w:p w:rsidR="00547AB2" w:rsidRDefault="00547AB2" w:rsidP="00547AB2">
      <w:pPr>
        <w:shd w:val="clear" w:color="auto" w:fill="FFFFFF"/>
        <w:ind w:firstLine="567"/>
        <w:jc w:val="both"/>
        <w:rPr>
          <w:shd w:val="clear" w:color="auto" w:fill="FFFFFF"/>
        </w:rPr>
      </w:pPr>
      <w:r>
        <w:rPr>
          <w:shd w:val="clear" w:color="auto" w:fill="FFFFFF"/>
        </w:rPr>
        <w:t xml:space="preserve"> </w:t>
      </w:r>
      <w:r>
        <w:rPr>
          <w:u w:val="single"/>
          <w:shd w:val="clear" w:color="auto" w:fill="FFFFFF"/>
        </w:rPr>
        <w:t xml:space="preserve">Мероприятия по первому поясу ЗСО: </w:t>
      </w:r>
      <w:r>
        <w:rPr>
          <w:shd w:val="clear" w:color="auto" w:fill="FFFFFF"/>
        </w:rPr>
        <w:t xml:space="preserve"> </w:t>
      </w:r>
    </w:p>
    <w:p w:rsidR="00547AB2" w:rsidRDefault="00547AB2" w:rsidP="00547AB2">
      <w:pPr>
        <w:widowControl/>
        <w:numPr>
          <w:ilvl w:val="0"/>
          <w:numId w:val="21"/>
        </w:numPr>
        <w:shd w:val="clear" w:color="auto" w:fill="FFFFFF"/>
        <w:ind w:left="0" w:firstLine="567"/>
        <w:jc w:val="both"/>
        <w:rPr>
          <w:shd w:val="clear" w:color="auto" w:fill="FFFFFF"/>
        </w:rPr>
      </w:pPr>
      <w:r>
        <w:rPr>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547AB2" w:rsidRDefault="00547AB2" w:rsidP="00547AB2">
      <w:pPr>
        <w:widowControl/>
        <w:numPr>
          <w:ilvl w:val="0"/>
          <w:numId w:val="21"/>
        </w:numPr>
        <w:shd w:val="clear" w:color="auto" w:fill="FFFFFF"/>
        <w:ind w:left="0" w:firstLine="567"/>
        <w:jc w:val="both"/>
        <w:rPr>
          <w:shd w:val="clear" w:color="auto" w:fill="FFFFFF"/>
        </w:rPr>
      </w:pPr>
      <w:r>
        <w:rPr>
          <w:shd w:val="clear" w:color="auto" w:fill="FFFFFF"/>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w:t>
      </w:r>
      <w:r>
        <w:rPr>
          <w:shd w:val="clear" w:color="auto" w:fill="FFFFFF"/>
        </w:rPr>
        <w:lastRenderedPageBreak/>
        <w:t>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47AB2" w:rsidRDefault="00547AB2" w:rsidP="00547AB2">
      <w:pPr>
        <w:widowControl/>
        <w:numPr>
          <w:ilvl w:val="0"/>
          <w:numId w:val="21"/>
        </w:numPr>
        <w:shd w:val="clear" w:color="auto" w:fill="FFFFFF"/>
        <w:ind w:left="0" w:firstLine="567"/>
        <w:jc w:val="both"/>
        <w:rPr>
          <w:shd w:val="clear" w:color="auto" w:fill="FFFFFF"/>
        </w:rPr>
      </w:pPr>
      <w:r>
        <w:rPr>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547AB2" w:rsidRDefault="00547AB2" w:rsidP="00547AB2">
      <w:pPr>
        <w:widowControl/>
        <w:numPr>
          <w:ilvl w:val="0"/>
          <w:numId w:val="21"/>
        </w:numPr>
        <w:shd w:val="clear" w:color="auto" w:fill="FFFFFF"/>
        <w:ind w:left="0" w:firstLine="567"/>
        <w:jc w:val="both"/>
        <w:rPr>
          <w:shd w:val="clear" w:color="auto" w:fill="FFFFFF"/>
        </w:rPr>
      </w:pPr>
      <w:r>
        <w:rPr>
          <w:shd w:val="clear" w:color="auto" w:fill="FFFFFF"/>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47AB2" w:rsidRDefault="00547AB2" w:rsidP="00547AB2">
      <w:pPr>
        <w:widowControl/>
        <w:numPr>
          <w:ilvl w:val="0"/>
          <w:numId w:val="21"/>
        </w:numPr>
        <w:shd w:val="clear" w:color="auto" w:fill="FFFFFF"/>
        <w:ind w:left="0" w:firstLine="567"/>
        <w:jc w:val="both"/>
        <w:rPr>
          <w:shd w:val="clear" w:color="auto" w:fill="FFFFFF"/>
        </w:rPr>
      </w:pPr>
      <w:r>
        <w:rPr>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47AB2" w:rsidRDefault="00547AB2" w:rsidP="00547AB2">
      <w:pPr>
        <w:widowControl/>
        <w:numPr>
          <w:ilvl w:val="0"/>
          <w:numId w:val="21"/>
        </w:numPr>
        <w:shd w:val="clear" w:color="auto" w:fill="FFFFFF"/>
        <w:ind w:left="0" w:firstLine="567"/>
        <w:jc w:val="both"/>
        <w:rPr>
          <w:shd w:val="clear" w:color="auto" w:fill="FFFFFF"/>
        </w:rPr>
      </w:pPr>
      <w:r>
        <w:rPr>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47AB2" w:rsidRDefault="00547AB2" w:rsidP="00547AB2">
      <w:pPr>
        <w:shd w:val="clear" w:color="auto" w:fill="FFFFFF"/>
        <w:ind w:firstLine="567"/>
        <w:jc w:val="both"/>
        <w:rPr>
          <w:u w:val="single"/>
          <w:shd w:val="clear" w:color="auto" w:fill="FFFFFF"/>
        </w:rPr>
      </w:pPr>
      <w:r>
        <w:rPr>
          <w:u w:val="single"/>
          <w:shd w:val="clear" w:color="auto" w:fill="FFFFFF"/>
        </w:rPr>
        <w:t>Мероприятия по второму и третьему поясам:</w:t>
      </w:r>
    </w:p>
    <w:p w:rsidR="00547AB2" w:rsidRDefault="00547AB2" w:rsidP="00547AB2">
      <w:pPr>
        <w:widowControl/>
        <w:numPr>
          <w:ilvl w:val="0"/>
          <w:numId w:val="22"/>
        </w:numPr>
        <w:shd w:val="clear" w:color="auto" w:fill="FFFFFF"/>
        <w:tabs>
          <w:tab w:val="clear" w:pos="786"/>
          <w:tab w:val="num" w:pos="720"/>
        </w:tabs>
        <w:ind w:firstLine="567"/>
        <w:jc w:val="both"/>
        <w:rPr>
          <w:shd w:val="clear" w:color="auto" w:fill="FFFFFF"/>
        </w:rPr>
      </w:pPr>
      <w:r>
        <w:rPr>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47AB2" w:rsidRDefault="00547AB2" w:rsidP="00547AB2">
      <w:pPr>
        <w:widowControl/>
        <w:numPr>
          <w:ilvl w:val="0"/>
          <w:numId w:val="22"/>
        </w:numPr>
        <w:shd w:val="clear" w:color="auto" w:fill="FFFFFF"/>
        <w:tabs>
          <w:tab w:val="clear" w:pos="786"/>
          <w:tab w:val="num" w:pos="720"/>
        </w:tabs>
        <w:ind w:firstLine="567"/>
        <w:jc w:val="both"/>
        <w:rPr>
          <w:shd w:val="clear" w:color="auto" w:fill="FFFFFF"/>
        </w:rPr>
      </w:pPr>
      <w:r>
        <w:rPr>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547AB2" w:rsidRDefault="00547AB2" w:rsidP="00547AB2">
      <w:pPr>
        <w:widowControl/>
        <w:numPr>
          <w:ilvl w:val="0"/>
          <w:numId w:val="22"/>
        </w:numPr>
        <w:shd w:val="clear" w:color="auto" w:fill="FFFFFF"/>
        <w:tabs>
          <w:tab w:val="clear" w:pos="786"/>
          <w:tab w:val="num" w:pos="720"/>
        </w:tabs>
        <w:ind w:firstLine="567"/>
        <w:jc w:val="both"/>
        <w:rPr>
          <w:shd w:val="clear" w:color="auto" w:fill="FFFFFF"/>
        </w:rPr>
      </w:pPr>
      <w:r>
        <w:rPr>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547AB2" w:rsidRDefault="00547AB2" w:rsidP="00547AB2">
      <w:pPr>
        <w:widowControl/>
        <w:numPr>
          <w:ilvl w:val="0"/>
          <w:numId w:val="22"/>
        </w:numPr>
        <w:shd w:val="clear" w:color="auto" w:fill="FFFFFF"/>
        <w:tabs>
          <w:tab w:val="clear" w:pos="786"/>
          <w:tab w:val="num" w:pos="720"/>
        </w:tabs>
        <w:ind w:firstLine="567"/>
        <w:jc w:val="both"/>
        <w:rPr>
          <w:shd w:val="clear" w:color="auto" w:fill="FFFFFF"/>
        </w:rPr>
      </w:pPr>
      <w:r>
        <w:rPr>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w:t>
      </w:r>
      <w:r>
        <w:rPr>
          <w:shd w:val="clear" w:color="auto" w:fill="FFFF00"/>
        </w:rPr>
        <w:t xml:space="preserve"> </w:t>
      </w:r>
      <w:r>
        <w:rPr>
          <w:shd w:val="clear" w:color="auto" w:fill="FFFFFF"/>
        </w:rPr>
        <w:t>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547AB2" w:rsidRDefault="00547AB2" w:rsidP="00547AB2">
      <w:pPr>
        <w:widowControl/>
        <w:numPr>
          <w:ilvl w:val="0"/>
          <w:numId w:val="22"/>
        </w:numPr>
        <w:shd w:val="clear" w:color="auto" w:fill="FFFFFF"/>
        <w:tabs>
          <w:tab w:val="clear" w:pos="786"/>
          <w:tab w:val="num" w:pos="720"/>
        </w:tabs>
        <w:ind w:firstLine="567"/>
        <w:jc w:val="both"/>
        <w:rPr>
          <w:shd w:val="clear" w:color="auto" w:fill="FFFFFF"/>
        </w:rPr>
      </w:pPr>
      <w:r>
        <w:rPr>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547AB2" w:rsidRDefault="00547AB2" w:rsidP="00547AB2">
      <w:pPr>
        <w:shd w:val="clear" w:color="auto" w:fill="FFFFFF"/>
        <w:ind w:firstLine="567"/>
        <w:jc w:val="both"/>
        <w:rPr>
          <w:u w:val="single"/>
          <w:shd w:val="clear" w:color="auto" w:fill="FFFFFF"/>
        </w:rPr>
      </w:pPr>
      <w:r>
        <w:rPr>
          <w:u w:val="single"/>
          <w:shd w:val="clear" w:color="auto" w:fill="FFFFFF"/>
        </w:rPr>
        <w:t>Мероприятия по второму поясу:</w:t>
      </w:r>
    </w:p>
    <w:p w:rsidR="00547AB2" w:rsidRDefault="00547AB2" w:rsidP="00547AB2">
      <w:pPr>
        <w:shd w:val="clear" w:color="auto" w:fill="FFFFFF"/>
        <w:ind w:firstLine="567"/>
        <w:jc w:val="both"/>
        <w:rPr>
          <w:shd w:val="clear" w:color="auto" w:fill="FFFFFF"/>
        </w:rPr>
      </w:pPr>
      <w:r>
        <w:rPr>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547AB2" w:rsidRDefault="00547AB2" w:rsidP="00547AB2">
      <w:pPr>
        <w:widowControl/>
        <w:numPr>
          <w:ilvl w:val="0"/>
          <w:numId w:val="23"/>
        </w:numPr>
        <w:shd w:val="clear" w:color="auto" w:fill="FFFFFF"/>
        <w:tabs>
          <w:tab w:val="clear" w:pos="0"/>
          <w:tab w:val="num" w:pos="720"/>
        </w:tabs>
        <w:ind w:firstLine="567"/>
        <w:jc w:val="both"/>
        <w:rPr>
          <w:shd w:val="clear" w:color="auto" w:fill="FFFFFF"/>
        </w:rPr>
      </w:pPr>
      <w:r>
        <w:rPr>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547AB2" w:rsidRDefault="00547AB2" w:rsidP="00547AB2">
      <w:pPr>
        <w:widowControl/>
        <w:numPr>
          <w:ilvl w:val="0"/>
          <w:numId w:val="23"/>
        </w:numPr>
        <w:shd w:val="clear" w:color="auto" w:fill="FFFFFF"/>
        <w:tabs>
          <w:tab w:val="clear" w:pos="0"/>
          <w:tab w:val="num" w:pos="720"/>
        </w:tabs>
        <w:ind w:firstLine="567"/>
        <w:jc w:val="both"/>
        <w:rPr>
          <w:shd w:val="clear" w:color="auto" w:fill="FFFFFF"/>
        </w:rPr>
      </w:pPr>
      <w:r>
        <w:rPr>
          <w:shd w:val="clear" w:color="auto" w:fill="FFFFFF"/>
        </w:rPr>
        <w:t>не допускается, применение удобрений и ядохимикатов;</w:t>
      </w:r>
    </w:p>
    <w:p w:rsidR="00547AB2" w:rsidRDefault="00547AB2" w:rsidP="00547AB2">
      <w:pPr>
        <w:widowControl/>
        <w:numPr>
          <w:ilvl w:val="0"/>
          <w:numId w:val="23"/>
        </w:numPr>
        <w:shd w:val="clear" w:color="auto" w:fill="FFFFFF"/>
        <w:tabs>
          <w:tab w:val="clear" w:pos="0"/>
          <w:tab w:val="num" w:pos="720"/>
        </w:tabs>
        <w:ind w:firstLine="567"/>
        <w:jc w:val="both"/>
        <w:rPr>
          <w:shd w:val="clear" w:color="auto" w:fill="FFFFFF"/>
        </w:rPr>
      </w:pPr>
      <w:r>
        <w:rPr>
          <w:shd w:val="clear" w:color="auto" w:fill="FFFFFF"/>
        </w:rPr>
        <w:t>не допускается, рубка леса главного пользования и реконструкции.</w:t>
      </w:r>
    </w:p>
    <w:p w:rsidR="00547AB2" w:rsidRDefault="00547AB2" w:rsidP="00547AB2">
      <w:pPr>
        <w:shd w:val="clear" w:color="auto" w:fill="FFFFFF"/>
        <w:ind w:firstLine="567"/>
        <w:jc w:val="both"/>
        <w:rPr>
          <w:u w:val="single"/>
          <w:shd w:val="clear" w:color="auto" w:fill="FFFFFF"/>
        </w:rPr>
      </w:pPr>
      <w:r>
        <w:rPr>
          <w:u w:val="single"/>
          <w:shd w:val="clear" w:color="auto" w:fill="FFFFFF"/>
        </w:rPr>
        <w:t>Мероприятия по санитарно-защитной полосе водоводов:</w:t>
      </w:r>
    </w:p>
    <w:p w:rsidR="00547AB2" w:rsidRDefault="00547AB2" w:rsidP="00547AB2">
      <w:pPr>
        <w:widowControl/>
        <w:numPr>
          <w:ilvl w:val="0"/>
          <w:numId w:val="1"/>
        </w:numPr>
        <w:shd w:val="clear" w:color="auto" w:fill="FFFFFF"/>
        <w:ind w:firstLine="567"/>
        <w:jc w:val="both"/>
        <w:rPr>
          <w:shd w:val="clear" w:color="auto" w:fill="FFFFFF"/>
        </w:rPr>
      </w:pPr>
      <w:r>
        <w:rPr>
          <w:shd w:val="clear" w:color="auto" w:fill="FFFFFF"/>
        </w:rPr>
        <w:lastRenderedPageBreak/>
        <w:t>в пределах санитарно-защитной полосы водоводов должны отсутствовать источники загрязнения почвы и грунтовых вод;</w:t>
      </w:r>
    </w:p>
    <w:p w:rsidR="00547AB2" w:rsidRDefault="00547AB2" w:rsidP="00547AB2">
      <w:pPr>
        <w:widowControl/>
        <w:numPr>
          <w:ilvl w:val="0"/>
          <w:numId w:val="1"/>
        </w:numPr>
        <w:shd w:val="clear" w:color="auto" w:fill="FFFFFF"/>
        <w:suppressAutoHyphens w:val="0"/>
        <w:ind w:firstLine="567"/>
        <w:jc w:val="both"/>
        <w:rPr>
          <w:shd w:val="clear" w:color="auto" w:fill="FFFFFF"/>
        </w:rPr>
      </w:pPr>
      <w:r>
        <w:rPr>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47AB2" w:rsidRDefault="00547AB2" w:rsidP="00547AB2">
      <w:pPr>
        <w:suppressAutoHyphens w:val="0"/>
        <w:ind w:firstLine="567"/>
        <w:jc w:val="both"/>
        <w:rPr>
          <w:shd w:val="clear" w:color="auto" w:fill="FFFFFF"/>
        </w:rPr>
      </w:pPr>
      <w:r>
        <w:rPr>
          <w:shd w:val="clear" w:color="auto" w:fill="FFFFFF"/>
        </w:rPr>
        <w:t xml:space="preserve">Учитывая, что износ основных фондов составляет в среднем около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547AB2" w:rsidRDefault="00547AB2" w:rsidP="00547AB2">
      <w:pPr>
        <w:suppressAutoHyphens w:val="0"/>
        <w:ind w:firstLine="567"/>
        <w:jc w:val="both"/>
        <w:rPr>
          <w:shd w:val="clear" w:color="auto" w:fill="FFFFFF"/>
        </w:rPr>
      </w:pPr>
      <w:r>
        <w:rPr>
          <w:shd w:val="clear" w:color="auto" w:fill="FFFFFF"/>
        </w:rPr>
        <w:t xml:space="preserve">Система водоснабжения поселения, централизованная, объединенная для хозяйственно-питьевых и противопожарных нужд. Так же на сети установлены водоразборные колонки. </w:t>
      </w:r>
    </w:p>
    <w:p w:rsidR="00547AB2" w:rsidRDefault="00547AB2" w:rsidP="00547AB2">
      <w:pPr>
        <w:suppressAutoHyphens w:val="0"/>
        <w:ind w:firstLine="567"/>
        <w:jc w:val="both"/>
        <w:rPr>
          <w:shd w:val="clear" w:color="auto" w:fill="FFFFFF"/>
        </w:rPr>
      </w:pPr>
      <w:r>
        <w:rPr>
          <w:shd w:val="clear" w:color="auto" w:fill="FFFFFF"/>
        </w:rPr>
        <w:t>Общая протяженность сети составляет 16,7 км. Трассировка водоводов и разводящих сетей ниже глубины промерзания.</w:t>
      </w:r>
    </w:p>
    <w:p w:rsidR="00547AB2" w:rsidRDefault="00547AB2" w:rsidP="00547AB2">
      <w:pPr>
        <w:suppressAutoHyphens w:val="0"/>
        <w:ind w:firstLine="567"/>
        <w:jc w:val="both"/>
        <w:rPr>
          <w:shd w:val="clear" w:color="auto" w:fill="FFFFFF"/>
        </w:rPr>
      </w:pPr>
      <w:r>
        <w:rPr>
          <w:shd w:val="clear" w:color="auto" w:fill="FFFFFF"/>
        </w:rPr>
        <w:t>Фактическая норма водопотребления составляет 250 литров на человека в сутки.</w:t>
      </w:r>
    </w:p>
    <w:p w:rsidR="00547AB2" w:rsidRDefault="00547AB2" w:rsidP="00547AB2">
      <w:pPr>
        <w:suppressAutoHyphens w:val="0"/>
        <w:ind w:firstLine="567"/>
        <w:jc w:val="both"/>
        <w:rPr>
          <w:shd w:val="clear" w:color="auto" w:fill="FFFFFF"/>
        </w:rPr>
      </w:pPr>
      <w:r>
        <w:rPr>
          <w:shd w:val="clear" w:color="auto" w:fill="FFFFFF"/>
        </w:rPr>
        <w:t xml:space="preserve">Централизованным водоснабжением на данный момент охвачено — 78 %. Необходимо проводить расширение сети водопровода, для 100 % охвата всех жилых районов поселения. </w:t>
      </w:r>
    </w:p>
    <w:p w:rsidR="00547AB2" w:rsidRDefault="00547AB2" w:rsidP="00547AB2">
      <w:pPr>
        <w:suppressAutoHyphens w:val="0"/>
        <w:ind w:firstLine="360"/>
        <w:jc w:val="both"/>
        <w:rPr>
          <w:shd w:val="clear" w:color="auto" w:fill="FFFF00"/>
        </w:rPr>
      </w:pPr>
    </w:p>
    <w:p w:rsidR="00547AB2" w:rsidRDefault="00547AB2" w:rsidP="00547AB2">
      <w:pPr>
        <w:suppressAutoHyphens w:val="0"/>
        <w:ind w:firstLine="567"/>
        <w:jc w:val="both"/>
        <w:rPr>
          <w:b/>
          <w:shd w:val="clear" w:color="auto" w:fill="FFFFFF"/>
        </w:rPr>
      </w:pPr>
      <w:r>
        <w:rPr>
          <w:b/>
          <w:shd w:val="clear" w:color="auto" w:fill="FFFFFF"/>
        </w:rPr>
        <w:t xml:space="preserve">    </w:t>
      </w:r>
      <w:r w:rsidRPr="00F653D6">
        <w:rPr>
          <w:b/>
          <w:shd w:val="clear" w:color="auto" w:fill="FFFFFF"/>
        </w:rPr>
        <w:t>Водоотведение</w:t>
      </w:r>
    </w:p>
    <w:p w:rsidR="00547AB2" w:rsidRDefault="00547AB2" w:rsidP="00547AB2">
      <w:pPr>
        <w:suppressAutoHyphens w:val="0"/>
        <w:ind w:firstLine="567"/>
        <w:jc w:val="both"/>
        <w:rPr>
          <w:rFonts w:cs="Arial"/>
          <w:shd w:val="clear" w:color="auto" w:fill="FFFFFF"/>
          <w:lang/>
        </w:rPr>
      </w:pPr>
      <w:r>
        <w:rPr>
          <w:b/>
          <w:shd w:val="clear" w:color="auto" w:fill="FFFFFF"/>
        </w:rPr>
        <w:t xml:space="preserve">    </w:t>
      </w:r>
      <w:r>
        <w:rPr>
          <w:shd w:val="clear" w:color="auto" w:fill="FFFFFF"/>
        </w:rPr>
        <w:t xml:space="preserve">Система централизованной канализации в Берёзовском сельском поселении практически отсутствует. Одиночное протяжение самотечной канализации 8 км.    </w:t>
      </w:r>
      <w:r>
        <w:rPr>
          <w:rFonts w:cs="Arial"/>
          <w:shd w:val="clear" w:color="auto" w:fill="FFFFFF"/>
          <w:lang/>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547AB2" w:rsidRDefault="00547AB2" w:rsidP="00547AB2">
      <w:pPr>
        <w:suppressAutoHyphens w:val="0"/>
        <w:ind w:firstLine="567"/>
        <w:jc w:val="both"/>
        <w:rPr>
          <w:rFonts w:cs="Arial"/>
          <w:shd w:val="clear" w:color="auto" w:fill="FFFFFF"/>
          <w:lang/>
        </w:rPr>
      </w:pPr>
      <w:r>
        <w:rPr>
          <w:rFonts w:cs="Arial"/>
          <w:shd w:val="clear" w:color="auto" w:fill="FFFFFF"/>
          <w:lang/>
        </w:rPr>
        <w:t xml:space="preserve">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547AB2" w:rsidRDefault="00547AB2" w:rsidP="00547AB2">
      <w:pPr>
        <w:widowControl/>
        <w:suppressAutoHyphens w:val="0"/>
        <w:rPr>
          <w:shd w:val="clear" w:color="auto" w:fill="FFFF00"/>
        </w:rPr>
      </w:pPr>
    </w:p>
    <w:p w:rsidR="00547AB2" w:rsidRPr="00741BCB" w:rsidRDefault="00547AB2" w:rsidP="00547AB2">
      <w:pPr>
        <w:widowControl/>
        <w:suppressAutoHyphens w:val="0"/>
        <w:jc w:val="both"/>
        <w:rPr>
          <w:rFonts w:eastAsia="Times New Roman"/>
          <w:b/>
          <w:kern w:val="0"/>
          <w:lang w:eastAsia="ru-RU"/>
        </w:rPr>
      </w:pPr>
      <w:r>
        <w:rPr>
          <w:rFonts w:eastAsia="Times New Roman"/>
          <w:b/>
          <w:kern w:val="0"/>
          <w:lang w:eastAsia="ru-RU"/>
        </w:rPr>
        <w:t xml:space="preserve">         </w:t>
      </w:r>
      <w:r w:rsidRPr="00741BCB">
        <w:rPr>
          <w:rFonts w:eastAsia="Times New Roman"/>
          <w:b/>
          <w:kern w:val="0"/>
          <w:lang w:eastAsia="ru-RU"/>
        </w:rPr>
        <w:t>Газоснабжение</w:t>
      </w:r>
    </w:p>
    <w:p w:rsidR="00547AB2" w:rsidRDefault="00547AB2" w:rsidP="00547AB2">
      <w:pPr>
        <w:shd w:val="clear" w:color="auto" w:fill="FFFFFF"/>
        <w:autoSpaceDE w:val="0"/>
        <w:ind w:firstLine="567"/>
        <w:jc w:val="both"/>
        <w:rPr>
          <w:rFonts w:eastAsia="Arial" w:cs="Arial"/>
          <w:shd w:val="clear" w:color="auto" w:fill="FFFFFF"/>
        </w:rPr>
      </w:pPr>
      <w:r>
        <w:rPr>
          <w:rFonts w:eastAsia="Arial" w:cs="Arial"/>
          <w:shd w:val="clear" w:color="auto" w:fill="FFFFFF"/>
        </w:rPr>
        <w:t>В настоящее время газоснабжение Берёзовского</w:t>
      </w:r>
      <w:r>
        <w:rPr>
          <w:shd w:val="clear" w:color="auto" w:fill="FFFFFF"/>
        </w:rPr>
        <w:t xml:space="preserve"> сельского поселения Подгоренского</w:t>
      </w:r>
      <w:r>
        <w:rPr>
          <w:rFonts w:eastAsia="Arial" w:cs="Arial"/>
          <w:shd w:val="clear" w:color="auto" w:fill="FFFFFF"/>
        </w:rPr>
        <w:t xml:space="preserve"> района развивается на базе природного газа через ГРС «Сагуны». Через территорию поселения проходят три нитки магистрального газопровода  МГ Средняя Азия — Центр </w:t>
      </w:r>
      <w:r>
        <w:rPr>
          <w:rFonts w:eastAsia="Arial" w:cs="Arial"/>
          <w:shd w:val="clear" w:color="auto" w:fill="FFFFFF"/>
          <w:lang w:val="en-US"/>
        </w:rPr>
        <w:t>III</w:t>
      </w:r>
      <w:r w:rsidRPr="00263BEC">
        <w:rPr>
          <w:rFonts w:eastAsia="Arial" w:cs="Arial"/>
          <w:shd w:val="clear" w:color="auto" w:fill="FFFFFF"/>
        </w:rPr>
        <w:t xml:space="preserve"> </w:t>
      </w:r>
      <w:r>
        <w:rPr>
          <w:rFonts w:eastAsia="Arial" w:cs="Arial"/>
          <w:shd w:val="clear" w:color="auto" w:fill="FFFFFF"/>
        </w:rPr>
        <w:t xml:space="preserve">(Ду 1220 мм, Рраб 55 Кг/кв.см); МГ Средняя Азия — Центр </w:t>
      </w:r>
      <w:r>
        <w:rPr>
          <w:rFonts w:eastAsia="Arial" w:cs="Arial"/>
          <w:shd w:val="clear" w:color="auto" w:fill="FFFFFF"/>
          <w:lang w:val="en-US"/>
        </w:rPr>
        <w:t>IV</w:t>
      </w:r>
      <w:r w:rsidRPr="00263BEC">
        <w:rPr>
          <w:rFonts w:eastAsia="Arial" w:cs="Arial"/>
          <w:shd w:val="clear" w:color="auto" w:fill="FFFFFF"/>
        </w:rPr>
        <w:t xml:space="preserve">-1 </w:t>
      </w:r>
      <w:r>
        <w:rPr>
          <w:rFonts w:eastAsia="Arial" w:cs="Arial"/>
          <w:shd w:val="clear" w:color="auto" w:fill="FFFFFF"/>
        </w:rPr>
        <w:t xml:space="preserve">(Ду 1220 мм, Рраб 55 Кг/кв.см); МГ Средняя Азия — Центр </w:t>
      </w:r>
      <w:r>
        <w:rPr>
          <w:rFonts w:eastAsia="Arial" w:cs="Arial"/>
          <w:shd w:val="clear" w:color="auto" w:fill="FFFFFF"/>
          <w:lang w:val="en-US"/>
        </w:rPr>
        <w:t>IV</w:t>
      </w:r>
      <w:r w:rsidRPr="00263BEC">
        <w:rPr>
          <w:rFonts w:eastAsia="Arial" w:cs="Arial"/>
          <w:shd w:val="clear" w:color="auto" w:fill="FFFFFF"/>
        </w:rPr>
        <w:t xml:space="preserve">-2 </w:t>
      </w:r>
      <w:r>
        <w:rPr>
          <w:rFonts w:eastAsia="Arial" w:cs="Arial"/>
          <w:shd w:val="clear" w:color="auto" w:fill="FFFFFF"/>
        </w:rPr>
        <w:t>(Ду 1220 мм, Рраб 55 Кг/кв.см)</w:t>
      </w:r>
      <w:r w:rsidRPr="00263BEC">
        <w:rPr>
          <w:rFonts w:eastAsia="Arial" w:cs="Arial"/>
          <w:shd w:val="clear" w:color="auto" w:fill="FFFFFF"/>
        </w:rPr>
        <w:t>.</w:t>
      </w:r>
      <w:r>
        <w:rPr>
          <w:rFonts w:eastAsia="Arial" w:cs="Arial"/>
          <w:shd w:val="clear" w:color="auto" w:fill="FFFFFF"/>
        </w:rPr>
        <w:t xml:space="preserve"> </w:t>
      </w:r>
    </w:p>
    <w:p w:rsidR="00547AB2" w:rsidRDefault="00547AB2" w:rsidP="00547AB2">
      <w:pPr>
        <w:shd w:val="clear" w:color="auto" w:fill="FFFFFF"/>
        <w:autoSpaceDE w:val="0"/>
        <w:ind w:firstLine="567"/>
        <w:jc w:val="both"/>
        <w:rPr>
          <w:rFonts w:eastAsia="Arial" w:cs="Arial"/>
          <w:shd w:val="clear" w:color="auto" w:fill="FFFFFF"/>
        </w:rPr>
      </w:pPr>
      <w:r>
        <w:rPr>
          <w:rFonts w:eastAsia="Arial" w:cs="Arial"/>
          <w:shd w:val="clear" w:color="auto" w:fill="FFFFFF"/>
        </w:rPr>
        <w:t xml:space="preserve">Связь между ступенями осуществляется через газорегуляторные пункты (ГРП, ШРП). Всего в поселении насчитывается </w:t>
      </w:r>
      <w:r w:rsidRPr="00263BEC">
        <w:rPr>
          <w:rFonts w:eastAsia="Arial" w:cs="Arial"/>
          <w:shd w:val="clear" w:color="auto" w:fill="FFFFFF"/>
        </w:rPr>
        <w:t>2</w:t>
      </w:r>
      <w:r>
        <w:rPr>
          <w:rFonts w:eastAsia="Arial" w:cs="Arial"/>
          <w:shd w:val="clear" w:color="auto" w:fill="FFFFFF"/>
        </w:rPr>
        <w:t xml:space="preserve"> ГРП и 2 ШРП.</w:t>
      </w:r>
      <w:r>
        <w:rPr>
          <w:rFonts w:eastAsia="Arial" w:cs="Arial"/>
          <w:color w:val="C00000"/>
          <w:shd w:val="clear" w:color="auto" w:fill="FFFFFF"/>
        </w:rPr>
        <w:t xml:space="preserve"> </w:t>
      </w:r>
      <w:r>
        <w:rPr>
          <w:rFonts w:eastAsia="Arial" w:cs="Arial"/>
          <w:shd w:val="clear" w:color="auto" w:fill="FFFFFF"/>
        </w:rPr>
        <w:t>По типу прокладки газопроводы всех категорий давления делятся на подземный и надземный. Надземный тип прокладки для газопровода низкого давления.</w:t>
      </w:r>
    </w:p>
    <w:p w:rsidR="00547AB2" w:rsidRDefault="00547AB2" w:rsidP="00547AB2">
      <w:pPr>
        <w:shd w:val="clear" w:color="auto" w:fill="FFFFFF"/>
        <w:autoSpaceDE w:val="0"/>
        <w:ind w:firstLine="567"/>
        <w:jc w:val="both"/>
        <w:rPr>
          <w:rFonts w:eastAsia="Arial" w:cs="Arial"/>
          <w:shd w:val="clear" w:color="auto" w:fill="FFFFFF"/>
        </w:rPr>
      </w:pPr>
      <w:r>
        <w:rPr>
          <w:rFonts w:eastAsia="Arial" w:cs="Arial"/>
          <w:shd w:val="clear" w:color="auto" w:fill="FFFFFF"/>
        </w:rPr>
        <w:t>По данным администрации Берёзовского сельского поселения:</w:t>
      </w:r>
    </w:p>
    <w:p w:rsidR="00547AB2" w:rsidRDefault="00547AB2" w:rsidP="00547AB2">
      <w:pPr>
        <w:numPr>
          <w:ilvl w:val="0"/>
          <w:numId w:val="18"/>
        </w:numPr>
        <w:shd w:val="clear" w:color="auto" w:fill="FFFFFF"/>
        <w:tabs>
          <w:tab w:val="clear" w:pos="360"/>
        </w:tabs>
        <w:autoSpaceDE w:val="0"/>
        <w:ind w:left="0" w:firstLine="567"/>
        <w:jc w:val="both"/>
        <w:rPr>
          <w:rFonts w:eastAsia="Arial" w:cs="Arial"/>
          <w:shd w:val="clear" w:color="auto" w:fill="FFFFFF"/>
        </w:rPr>
      </w:pPr>
      <w:r>
        <w:rPr>
          <w:rFonts w:eastAsia="Arial" w:cs="Arial"/>
          <w:shd w:val="clear" w:color="auto" w:fill="FFFFFF"/>
        </w:rPr>
        <w:t>природным газом газифицировано 60 % от общего количества</w:t>
      </w:r>
      <w:r>
        <w:rPr>
          <w:rFonts w:eastAsia="Arial" w:cs="Arial"/>
          <w:color w:val="FF0000"/>
          <w:shd w:val="clear" w:color="auto" w:fill="FFFFFF"/>
        </w:rPr>
        <w:t xml:space="preserve"> </w:t>
      </w:r>
      <w:r>
        <w:rPr>
          <w:rFonts w:eastAsia="Arial" w:cs="Arial"/>
          <w:shd w:val="clear" w:color="auto" w:fill="FFFFFF"/>
        </w:rPr>
        <w:t>квартир;</w:t>
      </w:r>
    </w:p>
    <w:p w:rsidR="00547AB2" w:rsidRDefault="00547AB2" w:rsidP="00547AB2">
      <w:pPr>
        <w:numPr>
          <w:ilvl w:val="0"/>
          <w:numId w:val="18"/>
        </w:numPr>
        <w:shd w:val="clear" w:color="auto" w:fill="FFFFFF"/>
        <w:tabs>
          <w:tab w:val="clear" w:pos="360"/>
        </w:tabs>
        <w:autoSpaceDE w:val="0"/>
        <w:ind w:left="0" w:firstLine="567"/>
        <w:jc w:val="both"/>
        <w:rPr>
          <w:rFonts w:eastAsia="Arial" w:cs="Arial"/>
          <w:shd w:val="clear" w:color="auto" w:fill="FFFFFF"/>
        </w:rPr>
      </w:pPr>
      <w:r>
        <w:rPr>
          <w:rFonts w:eastAsia="Arial" w:cs="Arial"/>
          <w:shd w:val="clear" w:color="auto" w:fill="FFFFFF"/>
        </w:rPr>
        <w:t>сжиженным газом газифицировано 23 % от общего количества</w:t>
      </w:r>
      <w:r>
        <w:rPr>
          <w:rFonts w:eastAsia="Arial" w:cs="Arial"/>
          <w:color w:val="FF0000"/>
          <w:shd w:val="clear" w:color="auto" w:fill="FFFFFF"/>
        </w:rPr>
        <w:t xml:space="preserve"> </w:t>
      </w:r>
      <w:r>
        <w:rPr>
          <w:rFonts w:eastAsia="Arial" w:cs="Arial"/>
          <w:shd w:val="clear" w:color="auto" w:fill="FFFFFF"/>
        </w:rPr>
        <w:t>квартир;</w:t>
      </w:r>
    </w:p>
    <w:p w:rsidR="00547AB2" w:rsidRDefault="00547AB2" w:rsidP="00547AB2">
      <w:pPr>
        <w:numPr>
          <w:ilvl w:val="0"/>
          <w:numId w:val="18"/>
        </w:numPr>
        <w:shd w:val="clear" w:color="auto" w:fill="FFFFFF"/>
        <w:tabs>
          <w:tab w:val="clear" w:pos="360"/>
        </w:tabs>
        <w:autoSpaceDE w:val="0"/>
        <w:ind w:left="0" w:firstLine="567"/>
        <w:jc w:val="both"/>
        <w:rPr>
          <w:rFonts w:eastAsia="Arial" w:cs="Arial"/>
          <w:shd w:val="clear" w:color="auto" w:fill="FFFFFF"/>
        </w:rPr>
      </w:pPr>
      <w:r>
        <w:rPr>
          <w:rFonts w:eastAsia="Arial" w:cs="Arial"/>
          <w:shd w:val="clear" w:color="auto" w:fill="FFFFFF"/>
        </w:rPr>
        <w:t>общая протяженность газопроводов составляет 29,43 км.</w:t>
      </w:r>
    </w:p>
    <w:p w:rsidR="00547AB2" w:rsidRDefault="00547AB2" w:rsidP="00547AB2">
      <w:pPr>
        <w:shd w:val="clear" w:color="auto" w:fill="FFFFFF"/>
        <w:autoSpaceDE w:val="0"/>
        <w:ind w:firstLine="567"/>
        <w:jc w:val="both"/>
        <w:rPr>
          <w:rFonts w:eastAsia="Arial" w:cs="Arial"/>
          <w:color w:val="000000"/>
          <w:shd w:val="clear" w:color="auto" w:fill="FFFFFF"/>
        </w:rPr>
      </w:pPr>
    </w:p>
    <w:p w:rsidR="00547AB2" w:rsidRDefault="00547AB2" w:rsidP="00547AB2">
      <w:pPr>
        <w:shd w:val="clear" w:color="auto" w:fill="FFFFFF"/>
        <w:autoSpaceDE w:val="0"/>
        <w:ind w:firstLine="567"/>
        <w:jc w:val="center"/>
        <w:rPr>
          <w:rFonts w:eastAsia="Arial" w:cs="Arial"/>
          <w:b/>
          <w:bCs/>
          <w:color w:val="000000"/>
          <w:shd w:val="clear" w:color="auto" w:fill="FFFFFF"/>
        </w:rPr>
      </w:pPr>
      <w:r>
        <w:rPr>
          <w:rFonts w:eastAsia="Arial" w:cs="Arial"/>
          <w:b/>
          <w:bCs/>
          <w:color w:val="000000"/>
          <w:shd w:val="clear" w:color="auto" w:fill="FFFFFF"/>
        </w:rPr>
        <w:t>Направления использования газа</w:t>
      </w:r>
    </w:p>
    <w:p w:rsidR="00547AB2" w:rsidRDefault="00547AB2" w:rsidP="00547AB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Существующая жилая застройка  сельского поселения состоит из:</w:t>
      </w:r>
    </w:p>
    <w:p w:rsidR="00547AB2" w:rsidRDefault="00547AB2" w:rsidP="00547AB2">
      <w:pPr>
        <w:shd w:val="clear" w:color="auto" w:fill="FFFFFF"/>
        <w:autoSpaceDE w:val="0"/>
        <w:ind w:left="567"/>
        <w:jc w:val="both"/>
        <w:rPr>
          <w:rFonts w:eastAsia="Arial" w:cs="Arial"/>
          <w:color w:val="000000"/>
          <w:shd w:val="clear" w:color="auto" w:fill="FFFFFF"/>
        </w:rPr>
      </w:pPr>
      <w:r>
        <w:rPr>
          <w:rFonts w:eastAsia="Arial" w:cs="Arial"/>
          <w:color w:val="000000"/>
          <w:shd w:val="clear" w:color="auto" w:fill="FFFFFF"/>
        </w:rPr>
        <w:t>- индивидуальных жилых домов усадебного типа (1-2 этажных).</w:t>
      </w:r>
    </w:p>
    <w:p w:rsidR="00547AB2" w:rsidRDefault="00547AB2" w:rsidP="00547AB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lastRenderedPageBreak/>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547AB2" w:rsidRPr="00B91E12" w:rsidRDefault="00547AB2" w:rsidP="00547AB2">
      <w:pPr>
        <w:shd w:val="clear" w:color="auto" w:fill="FFFFFF"/>
        <w:autoSpaceDE w:val="0"/>
        <w:ind w:firstLine="567"/>
        <w:jc w:val="both"/>
        <w:rPr>
          <w:rFonts w:eastAsia="Arial" w:cs="Arial"/>
          <w:highlight w:val="cyan"/>
          <w:shd w:val="clear" w:color="auto" w:fill="FFFFFF"/>
        </w:rPr>
      </w:pPr>
    </w:p>
    <w:p w:rsidR="00547AB2" w:rsidRPr="00E81BCF" w:rsidRDefault="00547AB2" w:rsidP="00547AB2">
      <w:pPr>
        <w:widowControl/>
        <w:suppressAutoHyphens w:val="0"/>
        <w:ind w:firstLine="567"/>
        <w:jc w:val="both"/>
        <w:rPr>
          <w:rFonts w:eastAsia="Times New Roman"/>
          <w:b/>
          <w:kern w:val="0"/>
          <w:lang w:eastAsia="ru-RU"/>
        </w:rPr>
      </w:pPr>
      <w:r w:rsidRPr="00E81BCF">
        <w:rPr>
          <w:rFonts w:eastAsia="Times New Roman"/>
          <w:b/>
          <w:kern w:val="0"/>
          <w:lang w:eastAsia="ru-RU"/>
        </w:rPr>
        <w:t>Теплоснабжение</w:t>
      </w:r>
    </w:p>
    <w:p w:rsidR="00547AB2" w:rsidRDefault="00547AB2" w:rsidP="00547AB2">
      <w:pPr>
        <w:ind w:firstLine="567"/>
        <w:jc w:val="both"/>
        <w:rPr>
          <w:shd w:val="clear" w:color="auto" w:fill="FFFFFF"/>
        </w:rPr>
      </w:pPr>
      <w:r>
        <w:rPr>
          <w:shd w:val="clear" w:color="auto" w:fill="FFFFFF"/>
        </w:rPr>
        <w:t xml:space="preserve">В Берёзовском сельском поселении Подгоренского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w:t>
      </w:r>
    </w:p>
    <w:p w:rsidR="00547AB2" w:rsidRDefault="00547AB2" w:rsidP="00547AB2">
      <w:pPr>
        <w:ind w:firstLine="567"/>
        <w:jc w:val="both"/>
        <w:rPr>
          <w:rFonts w:eastAsia="Times New Roman"/>
          <w:shd w:val="clear" w:color="auto" w:fill="FFFFFF"/>
        </w:rPr>
      </w:pPr>
      <w:r>
        <w:rPr>
          <w:rFonts w:eastAsia="Times New Roman"/>
          <w:shd w:val="clear" w:color="auto" w:fill="FFFFFF"/>
        </w:rPr>
        <w:t>В качестве топлива используется уголь и газ.</w:t>
      </w:r>
    </w:p>
    <w:p w:rsidR="00547AB2" w:rsidRDefault="00547AB2" w:rsidP="00547AB2">
      <w:pPr>
        <w:ind w:firstLine="567"/>
        <w:jc w:val="both"/>
        <w:rPr>
          <w:rFonts w:eastAsia="Times New Roman"/>
          <w:color w:val="000000"/>
          <w:shd w:val="clear" w:color="auto" w:fill="FFFFFF"/>
        </w:rPr>
      </w:pPr>
      <w:r>
        <w:rPr>
          <w:rFonts w:eastAsia="Times New Roman"/>
          <w:color w:val="000000"/>
          <w:shd w:val="clear" w:color="auto" w:fill="FFFFFF"/>
        </w:rPr>
        <w:t>Основные технические характеристики  оборудования  сведены в таблицу:</w:t>
      </w:r>
    </w:p>
    <w:tbl>
      <w:tblPr>
        <w:tblW w:w="0" w:type="auto"/>
        <w:tblInd w:w="105" w:type="dxa"/>
        <w:tblLayout w:type="fixed"/>
        <w:tblCellMar>
          <w:top w:w="55" w:type="dxa"/>
          <w:left w:w="55" w:type="dxa"/>
          <w:bottom w:w="55" w:type="dxa"/>
          <w:right w:w="55" w:type="dxa"/>
        </w:tblCellMar>
        <w:tblLook w:val="0000" w:firstRow="0" w:lastRow="0" w:firstColumn="0" w:lastColumn="0" w:noHBand="0" w:noVBand="0"/>
      </w:tblPr>
      <w:tblGrid>
        <w:gridCol w:w="2292"/>
        <w:gridCol w:w="1723"/>
        <w:gridCol w:w="1533"/>
        <w:gridCol w:w="1811"/>
        <w:gridCol w:w="1983"/>
      </w:tblGrid>
      <w:tr w:rsidR="00547AB2" w:rsidTr="000A3307">
        <w:trPr>
          <w:trHeight w:val="489"/>
        </w:trPr>
        <w:tc>
          <w:tcPr>
            <w:tcW w:w="2292" w:type="dxa"/>
            <w:tcBorders>
              <w:top w:val="single" w:sz="1" w:space="0" w:color="000000"/>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Местоположение котельной</w:t>
            </w:r>
          </w:p>
        </w:tc>
        <w:tc>
          <w:tcPr>
            <w:tcW w:w="1723" w:type="dxa"/>
            <w:tcBorders>
              <w:top w:val="single" w:sz="1" w:space="0" w:color="000000"/>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Тип и количество котлов</w:t>
            </w:r>
          </w:p>
        </w:tc>
        <w:tc>
          <w:tcPr>
            <w:tcW w:w="1533" w:type="dxa"/>
            <w:tcBorders>
              <w:top w:val="single" w:sz="1" w:space="0" w:color="000000"/>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Год ввода</w:t>
            </w:r>
          </w:p>
        </w:tc>
        <w:tc>
          <w:tcPr>
            <w:tcW w:w="1811" w:type="dxa"/>
            <w:tcBorders>
              <w:top w:val="single" w:sz="1" w:space="0" w:color="000000"/>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Вид топлива и годовой расход</w:t>
            </w:r>
          </w:p>
        </w:tc>
        <w:tc>
          <w:tcPr>
            <w:tcW w:w="1983" w:type="dxa"/>
            <w:tcBorders>
              <w:top w:val="single" w:sz="1" w:space="0" w:color="000000"/>
              <w:left w:val="single" w:sz="1" w:space="0" w:color="000000"/>
              <w:bottom w:val="single" w:sz="1" w:space="0" w:color="000000"/>
              <w:right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Установленная мощность, Гкал/час</w:t>
            </w:r>
          </w:p>
        </w:tc>
      </w:tr>
      <w:tr w:rsidR="00547AB2" w:rsidTr="000A3307">
        <w:trPr>
          <w:trHeight w:val="566"/>
        </w:trPr>
        <w:tc>
          <w:tcPr>
            <w:tcW w:w="2292" w:type="dxa"/>
            <w:tcBorders>
              <w:left w:val="single" w:sz="1" w:space="0" w:color="000000"/>
              <w:bottom w:val="single" w:sz="1" w:space="0" w:color="000000"/>
            </w:tcBorders>
          </w:tcPr>
          <w:p w:rsidR="00547AB2" w:rsidRDefault="00547AB2" w:rsidP="000A3307">
            <w:pPr>
              <w:snapToGrid w:val="0"/>
              <w:rPr>
                <w:shd w:val="clear" w:color="auto" w:fill="FFFFFF"/>
              </w:rPr>
            </w:pPr>
            <w:r>
              <w:rPr>
                <w:shd w:val="clear" w:color="auto" w:fill="FFFFFF"/>
              </w:rPr>
              <w:t>МОУ Берёзовское СОШ</w:t>
            </w:r>
          </w:p>
        </w:tc>
        <w:tc>
          <w:tcPr>
            <w:tcW w:w="1723" w:type="dxa"/>
            <w:tcBorders>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У-5М — 1 шт.</w:t>
            </w:r>
          </w:p>
        </w:tc>
        <w:tc>
          <w:tcPr>
            <w:tcW w:w="1533" w:type="dxa"/>
            <w:tcBorders>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1981</w:t>
            </w:r>
          </w:p>
        </w:tc>
        <w:tc>
          <w:tcPr>
            <w:tcW w:w="1811" w:type="dxa"/>
            <w:tcBorders>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Уголь/ 109 тонн</w:t>
            </w:r>
          </w:p>
        </w:tc>
        <w:tc>
          <w:tcPr>
            <w:tcW w:w="1983" w:type="dxa"/>
            <w:tcBorders>
              <w:left w:val="single" w:sz="1" w:space="0" w:color="000000"/>
              <w:bottom w:val="single" w:sz="1" w:space="0" w:color="000000"/>
              <w:right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0,46</w:t>
            </w:r>
          </w:p>
        </w:tc>
      </w:tr>
      <w:tr w:rsidR="00547AB2" w:rsidTr="000A3307">
        <w:trPr>
          <w:trHeight w:val="566"/>
        </w:trPr>
        <w:tc>
          <w:tcPr>
            <w:tcW w:w="2292" w:type="dxa"/>
            <w:tcBorders>
              <w:left w:val="single" w:sz="1" w:space="0" w:color="000000"/>
              <w:bottom w:val="single" w:sz="1" w:space="0" w:color="000000"/>
            </w:tcBorders>
          </w:tcPr>
          <w:p w:rsidR="00547AB2" w:rsidRDefault="00547AB2" w:rsidP="000A3307">
            <w:pPr>
              <w:snapToGrid w:val="0"/>
              <w:rPr>
                <w:shd w:val="clear" w:color="auto" w:fill="FFFFFF"/>
              </w:rPr>
            </w:pPr>
            <w:r>
              <w:rPr>
                <w:shd w:val="clear" w:color="auto" w:fill="FFFFFF"/>
              </w:rPr>
              <w:t>СДК пос Красный Восход</w:t>
            </w:r>
          </w:p>
        </w:tc>
        <w:tc>
          <w:tcPr>
            <w:tcW w:w="1723" w:type="dxa"/>
            <w:tcBorders>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Хопер-100 - 2 шт</w:t>
            </w:r>
          </w:p>
        </w:tc>
        <w:tc>
          <w:tcPr>
            <w:tcW w:w="1533" w:type="dxa"/>
            <w:tcBorders>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2007</w:t>
            </w:r>
          </w:p>
        </w:tc>
        <w:tc>
          <w:tcPr>
            <w:tcW w:w="1811" w:type="dxa"/>
            <w:tcBorders>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Газ/ 26 тысч.куб.м</w:t>
            </w:r>
          </w:p>
        </w:tc>
        <w:tc>
          <w:tcPr>
            <w:tcW w:w="1983" w:type="dxa"/>
            <w:tcBorders>
              <w:left w:val="single" w:sz="1" w:space="0" w:color="000000"/>
              <w:bottom w:val="single" w:sz="1" w:space="0" w:color="000000"/>
              <w:right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0,17</w:t>
            </w:r>
          </w:p>
        </w:tc>
      </w:tr>
      <w:tr w:rsidR="00547AB2" w:rsidTr="000A3307">
        <w:trPr>
          <w:trHeight w:val="291"/>
        </w:trPr>
        <w:tc>
          <w:tcPr>
            <w:tcW w:w="2292" w:type="dxa"/>
            <w:tcBorders>
              <w:left w:val="single" w:sz="1" w:space="0" w:color="000000"/>
              <w:bottom w:val="single" w:sz="1" w:space="0" w:color="000000"/>
            </w:tcBorders>
          </w:tcPr>
          <w:p w:rsidR="00547AB2" w:rsidRDefault="00547AB2" w:rsidP="000A3307">
            <w:pPr>
              <w:snapToGrid w:val="0"/>
              <w:rPr>
                <w:shd w:val="clear" w:color="auto" w:fill="FFFFFF"/>
              </w:rPr>
            </w:pPr>
            <w:r>
              <w:rPr>
                <w:shd w:val="clear" w:color="auto" w:fill="FFFFFF"/>
              </w:rPr>
              <w:t>СДК Берёзовский</w:t>
            </w:r>
          </w:p>
        </w:tc>
        <w:tc>
          <w:tcPr>
            <w:tcW w:w="1723" w:type="dxa"/>
            <w:tcBorders>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У-5 - 1 шт</w:t>
            </w:r>
          </w:p>
        </w:tc>
        <w:tc>
          <w:tcPr>
            <w:tcW w:w="1533" w:type="dxa"/>
            <w:tcBorders>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1990</w:t>
            </w:r>
          </w:p>
        </w:tc>
        <w:tc>
          <w:tcPr>
            <w:tcW w:w="1811" w:type="dxa"/>
            <w:tcBorders>
              <w:left w:val="single" w:sz="1" w:space="0" w:color="000000"/>
              <w:bottom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Уголь/ 38 тонн</w:t>
            </w:r>
          </w:p>
        </w:tc>
        <w:tc>
          <w:tcPr>
            <w:tcW w:w="1983" w:type="dxa"/>
            <w:tcBorders>
              <w:left w:val="single" w:sz="1" w:space="0" w:color="000000"/>
              <w:bottom w:val="single" w:sz="1" w:space="0" w:color="000000"/>
              <w:right w:val="single" w:sz="1" w:space="0" w:color="000000"/>
            </w:tcBorders>
            <w:vAlign w:val="center"/>
          </w:tcPr>
          <w:p w:rsidR="00547AB2" w:rsidRDefault="00547AB2" w:rsidP="000A3307">
            <w:pPr>
              <w:snapToGrid w:val="0"/>
              <w:jc w:val="center"/>
              <w:rPr>
                <w:sz w:val="21"/>
                <w:szCs w:val="21"/>
                <w:shd w:val="clear" w:color="auto" w:fill="FFFFFF"/>
              </w:rPr>
            </w:pPr>
            <w:r>
              <w:rPr>
                <w:sz w:val="21"/>
                <w:szCs w:val="21"/>
                <w:shd w:val="clear" w:color="auto" w:fill="FFFFFF"/>
              </w:rPr>
              <w:t>0,13</w:t>
            </w:r>
          </w:p>
        </w:tc>
      </w:tr>
    </w:tbl>
    <w:p w:rsidR="00547AB2" w:rsidRDefault="00547AB2" w:rsidP="00547AB2">
      <w:pPr>
        <w:ind w:firstLine="567"/>
        <w:jc w:val="both"/>
      </w:pPr>
    </w:p>
    <w:p w:rsidR="00547AB2" w:rsidRDefault="00547AB2" w:rsidP="00547AB2">
      <w:pPr>
        <w:ind w:firstLine="567"/>
        <w:jc w:val="both"/>
        <w:rPr>
          <w:rFonts w:eastAsia="Times New Roman"/>
          <w:color w:val="000000"/>
          <w:shd w:val="clear" w:color="auto" w:fill="FFFFFF"/>
        </w:rPr>
      </w:pPr>
      <w:r>
        <w:rPr>
          <w:rFonts w:eastAsia="Times New Roman"/>
          <w:color w:val="000000"/>
          <w:shd w:val="clear" w:color="auto" w:fill="FFFFFF"/>
        </w:rPr>
        <w:t>Теплоносителем для систем отопления и горячего водоснабжения является сетевая вода с расчетными температурами Т = 150-70</w:t>
      </w:r>
      <w:r>
        <w:rPr>
          <w:rFonts w:eastAsia="Times New Roman"/>
          <w:color w:val="000000"/>
          <w:shd w:val="clear" w:color="auto" w:fill="FFFFFF"/>
          <w:vertAlign w:val="superscript"/>
        </w:rPr>
        <w:t>0</w:t>
      </w:r>
      <w:r>
        <w:rPr>
          <w:rFonts w:eastAsia="Times New Roman"/>
          <w:color w:val="000000"/>
          <w:shd w:val="clear" w:color="auto" w:fill="FFFFFF"/>
        </w:rPr>
        <w:t>С, Т = 95-70</w:t>
      </w:r>
      <w:r>
        <w:rPr>
          <w:rFonts w:eastAsia="Times New Roman"/>
          <w:color w:val="000000"/>
          <w:shd w:val="clear" w:color="auto" w:fill="FFFFFF"/>
          <w:vertAlign w:val="superscript"/>
        </w:rPr>
        <w:t>0</w:t>
      </w:r>
      <w:r>
        <w:rPr>
          <w:rFonts w:eastAsia="Times New Roman"/>
          <w:color w:val="000000"/>
          <w:shd w:val="clear" w:color="auto" w:fill="FFFFFF"/>
        </w:rPr>
        <w:t>С.</w:t>
      </w:r>
    </w:p>
    <w:p w:rsidR="00547AB2" w:rsidRDefault="00547AB2" w:rsidP="00547AB2">
      <w:pPr>
        <w:ind w:firstLine="567"/>
        <w:jc w:val="both"/>
        <w:rPr>
          <w:rFonts w:eastAsia="Times New Roman"/>
          <w:color w:val="000000"/>
          <w:shd w:val="clear" w:color="auto" w:fill="FFFFFF"/>
        </w:rPr>
      </w:pPr>
      <w:r>
        <w:rPr>
          <w:rFonts w:eastAsia="Times New Roman"/>
          <w:color w:val="000000"/>
          <w:shd w:val="clear" w:color="auto" w:fill="FFFFFF"/>
        </w:rPr>
        <w:t>Система теплоснабжения от вышеперечисленных котельных — закрытая.</w:t>
      </w:r>
    </w:p>
    <w:p w:rsidR="00547AB2" w:rsidRDefault="00547AB2" w:rsidP="00547AB2">
      <w:pPr>
        <w:ind w:firstLine="567"/>
        <w:jc w:val="both"/>
        <w:rPr>
          <w:rFonts w:eastAsia="Times New Roman"/>
          <w:color w:val="000000"/>
          <w:shd w:val="clear" w:color="auto" w:fill="FFFFFF"/>
        </w:rPr>
      </w:pPr>
      <w:r>
        <w:rPr>
          <w:rFonts w:eastAsia="Times New Roman"/>
          <w:color w:val="000000"/>
          <w:shd w:val="clear" w:color="auto" w:fill="FFFFFF"/>
        </w:rPr>
        <w:t>Схема теплоснабжения тупиковая, двухтрубная, с насосным оборудованием.</w:t>
      </w:r>
    </w:p>
    <w:p w:rsidR="00547AB2" w:rsidRDefault="00547AB2" w:rsidP="00547AB2">
      <w:pPr>
        <w:ind w:firstLine="567"/>
        <w:jc w:val="both"/>
        <w:rPr>
          <w:rFonts w:eastAsia="Times New Roman"/>
          <w:color w:val="000000"/>
          <w:shd w:val="clear" w:color="auto" w:fill="FFFFFF"/>
        </w:rPr>
      </w:pPr>
      <w:r>
        <w:rPr>
          <w:rFonts w:eastAsia="Times New Roman"/>
          <w:color w:val="000000"/>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547AB2" w:rsidRDefault="00547AB2" w:rsidP="00547AB2">
      <w:pPr>
        <w:ind w:firstLine="567"/>
        <w:jc w:val="both"/>
        <w:rPr>
          <w:rFonts w:eastAsia="Times New Roman"/>
          <w:color w:val="000000"/>
          <w:shd w:val="clear" w:color="auto" w:fill="FFFFFF"/>
        </w:rPr>
      </w:pPr>
      <w:r>
        <w:rPr>
          <w:rFonts w:eastAsia="Times New Roman"/>
          <w:color w:val="000000"/>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547AB2" w:rsidRDefault="00547AB2" w:rsidP="00547AB2">
      <w:pPr>
        <w:ind w:firstLine="567"/>
        <w:jc w:val="both"/>
        <w:rPr>
          <w:rFonts w:eastAsia="Times New Roman"/>
          <w:color w:val="000000"/>
          <w:shd w:val="clear" w:color="auto" w:fill="FFFFFF"/>
        </w:rPr>
      </w:pPr>
      <w:r>
        <w:rPr>
          <w:rFonts w:eastAsia="Times New Roman"/>
          <w:color w:val="000000"/>
          <w:shd w:val="clear" w:color="auto" w:fill="FFFFFF"/>
        </w:rPr>
        <w:t>Обеспечение теплом промышленных предприятий в данном разделе не рассматривается в связи с отсутствием данных.</w:t>
      </w:r>
    </w:p>
    <w:p w:rsidR="00547AB2" w:rsidRDefault="00547AB2" w:rsidP="00547AB2">
      <w:pPr>
        <w:jc w:val="center"/>
        <w:rPr>
          <w:rFonts w:eastAsia="Times New Roman"/>
          <w:b/>
          <w:bCs/>
          <w:color w:val="000000"/>
          <w:shd w:val="clear" w:color="auto" w:fill="FFFFFF"/>
        </w:rPr>
      </w:pPr>
    </w:p>
    <w:p w:rsidR="00547AB2" w:rsidRDefault="00547AB2" w:rsidP="00547AB2">
      <w:pPr>
        <w:jc w:val="center"/>
        <w:rPr>
          <w:rFonts w:eastAsia="Times New Roman"/>
          <w:b/>
          <w:bCs/>
          <w:color w:val="000000"/>
          <w:shd w:val="clear" w:color="auto" w:fill="FFFFFF"/>
        </w:rPr>
      </w:pPr>
      <w:r>
        <w:rPr>
          <w:rFonts w:eastAsia="Times New Roman"/>
          <w:b/>
          <w:bCs/>
          <w:color w:val="000000"/>
          <w:shd w:val="clear" w:color="auto" w:fill="FFFFFF"/>
        </w:rPr>
        <w:t>Топливо-энергетический баланс Берёзовского сельского  поселения</w:t>
      </w:r>
    </w:p>
    <w:tbl>
      <w:tblPr>
        <w:tblW w:w="0" w:type="auto"/>
        <w:tblInd w:w="40" w:type="dxa"/>
        <w:tblLayout w:type="fixed"/>
        <w:tblCellMar>
          <w:left w:w="40" w:type="dxa"/>
          <w:right w:w="40" w:type="dxa"/>
        </w:tblCellMar>
        <w:tblLook w:val="0000" w:firstRow="0" w:lastRow="0" w:firstColumn="0" w:lastColumn="0" w:noHBand="0" w:noVBand="0"/>
      </w:tblPr>
      <w:tblGrid>
        <w:gridCol w:w="3162"/>
        <w:gridCol w:w="2655"/>
        <w:gridCol w:w="3539"/>
      </w:tblGrid>
      <w:tr w:rsidR="00547AB2" w:rsidTr="000A3307">
        <w:trPr>
          <w:trHeight w:val="806"/>
        </w:trPr>
        <w:tc>
          <w:tcPr>
            <w:tcW w:w="3162" w:type="dxa"/>
            <w:tcBorders>
              <w:top w:val="single" w:sz="1" w:space="0" w:color="000000"/>
              <w:left w:val="single" w:sz="1" w:space="0" w:color="000000"/>
              <w:bottom w:val="single" w:sz="1" w:space="0" w:color="000000"/>
            </w:tcBorders>
            <w:vAlign w:val="center"/>
          </w:tcPr>
          <w:p w:rsidR="00547AB2" w:rsidRDefault="00547AB2" w:rsidP="000A3307">
            <w:pPr>
              <w:shd w:val="clear" w:color="auto" w:fill="FFFFFF"/>
              <w:autoSpaceDE w:val="0"/>
              <w:snapToGrid w:val="0"/>
              <w:jc w:val="center"/>
              <w:rPr>
                <w:rFonts w:eastAsia="Times New Roman"/>
                <w:sz w:val="20"/>
                <w:szCs w:val="20"/>
                <w:shd w:val="clear" w:color="auto" w:fill="FFFFFF"/>
              </w:rPr>
            </w:pPr>
            <w:r>
              <w:rPr>
                <w:rFonts w:eastAsia="Times New Roman"/>
                <w:sz w:val="20"/>
                <w:szCs w:val="20"/>
                <w:shd w:val="clear" w:color="auto" w:fill="FFFFFF"/>
              </w:rPr>
              <w:t>Муниципальное образование</w:t>
            </w:r>
          </w:p>
        </w:tc>
        <w:tc>
          <w:tcPr>
            <w:tcW w:w="2655" w:type="dxa"/>
            <w:tcBorders>
              <w:top w:val="single" w:sz="1" w:space="0" w:color="000000"/>
              <w:left w:val="single" w:sz="1" w:space="0" w:color="000000"/>
              <w:bottom w:val="single" w:sz="1" w:space="0" w:color="000000"/>
            </w:tcBorders>
            <w:vAlign w:val="center"/>
          </w:tcPr>
          <w:p w:rsidR="00547AB2" w:rsidRDefault="00547AB2" w:rsidP="000A3307">
            <w:pPr>
              <w:shd w:val="clear" w:color="auto" w:fill="FFFFFF"/>
              <w:autoSpaceDE w:val="0"/>
              <w:snapToGrid w:val="0"/>
              <w:jc w:val="center"/>
              <w:rPr>
                <w:rFonts w:eastAsia="Times New Roman"/>
                <w:sz w:val="20"/>
                <w:szCs w:val="20"/>
                <w:shd w:val="clear" w:color="auto" w:fill="FFFFFF"/>
              </w:rPr>
            </w:pPr>
            <w:r>
              <w:rPr>
                <w:rFonts w:eastAsia="Times New Roman"/>
                <w:sz w:val="20"/>
                <w:szCs w:val="20"/>
                <w:shd w:val="clear" w:color="auto" w:fill="FFFFFF"/>
              </w:rPr>
              <w:t>Потребность</w:t>
            </w:r>
          </w:p>
          <w:p w:rsidR="00547AB2" w:rsidRDefault="00547AB2" w:rsidP="000A3307">
            <w:pPr>
              <w:shd w:val="clear" w:color="auto" w:fill="FFFFFF"/>
              <w:autoSpaceDE w:val="0"/>
              <w:jc w:val="center"/>
              <w:rPr>
                <w:rFonts w:eastAsia="Times New Roman"/>
                <w:sz w:val="20"/>
                <w:szCs w:val="20"/>
                <w:shd w:val="clear" w:color="auto" w:fill="FFFFFF"/>
              </w:rPr>
            </w:pPr>
            <w:r>
              <w:rPr>
                <w:rFonts w:eastAsia="Times New Roman"/>
                <w:sz w:val="20"/>
                <w:szCs w:val="20"/>
                <w:shd w:val="clear" w:color="auto" w:fill="FFFFFF"/>
              </w:rPr>
              <w:t xml:space="preserve">в тепле </w:t>
            </w:r>
          </w:p>
          <w:p w:rsidR="00547AB2" w:rsidRDefault="00547AB2" w:rsidP="000A3307">
            <w:pPr>
              <w:shd w:val="clear" w:color="auto" w:fill="FFFFFF"/>
              <w:autoSpaceDE w:val="0"/>
              <w:jc w:val="center"/>
              <w:rPr>
                <w:rFonts w:eastAsia="Times New Roman"/>
                <w:sz w:val="20"/>
                <w:szCs w:val="20"/>
                <w:shd w:val="clear" w:color="auto" w:fill="FFFFFF"/>
              </w:rPr>
            </w:pPr>
            <w:r>
              <w:rPr>
                <w:rFonts w:eastAsia="Times New Roman"/>
                <w:sz w:val="20"/>
                <w:szCs w:val="20"/>
                <w:shd w:val="clear" w:color="auto" w:fill="FFFFFF"/>
              </w:rPr>
              <w:t>в МВт/Гкал/ч</w:t>
            </w:r>
          </w:p>
        </w:tc>
        <w:tc>
          <w:tcPr>
            <w:tcW w:w="3539" w:type="dxa"/>
            <w:tcBorders>
              <w:top w:val="single" w:sz="1" w:space="0" w:color="000000"/>
              <w:left w:val="single" w:sz="1" w:space="0" w:color="000000"/>
              <w:bottom w:val="single" w:sz="1" w:space="0" w:color="000000"/>
              <w:right w:val="single" w:sz="1" w:space="0" w:color="000000"/>
            </w:tcBorders>
            <w:vAlign w:val="center"/>
          </w:tcPr>
          <w:p w:rsidR="00547AB2" w:rsidRDefault="00547AB2" w:rsidP="000A3307">
            <w:pPr>
              <w:shd w:val="clear" w:color="auto" w:fill="FFFFFF"/>
              <w:autoSpaceDE w:val="0"/>
              <w:snapToGrid w:val="0"/>
              <w:jc w:val="center"/>
              <w:rPr>
                <w:rFonts w:eastAsia="Times New Roman"/>
                <w:sz w:val="20"/>
                <w:szCs w:val="20"/>
                <w:shd w:val="clear" w:color="auto" w:fill="FFFFFF"/>
              </w:rPr>
            </w:pPr>
            <w:r>
              <w:rPr>
                <w:rFonts w:eastAsia="Times New Roman"/>
                <w:sz w:val="20"/>
                <w:szCs w:val="20"/>
                <w:shd w:val="clear" w:color="auto" w:fill="FFFFFF"/>
              </w:rPr>
              <w:t>Обеспечение теплом</w:t>
            </w:r>
          </w:p>
        </w:tc>
      </w:tr>
      <w:tr w:rsidR="00547AB2" w:rsidTr="000A3307">
        <w:trPr>
          <w:trHeight w:val="240"/>
        </w:trPr>
        <w:tc>
          <w:tcPr>
            <w:tcW w:w="3162" w:type="dxa"/>
            <w:tcBorders>
              <w:top w:val="single" w:sz="1" w:space="0" w:color="000000"/>
              <w:left w:val="single" w:sz="1" w:space="0" w:color="000000"/>
              <w:bottom w:val="single" w:sz="1" w:space="0" w:color="000000"/>
            </w:tcBorders>
            <w:vAlign w:val="center"/>
          </w:tcPr>
          <w:p w:rsidR="00547AB2" w:rsidRDefault="00547AB2" w:rsidP="000A3307">
            <w:pPr>
              <w:shd w:val="clear" w:color="auto" w:fill="FFFFFF"/>
              <w:autoSpaceDE w:val="0"/>
              <w:snapToGrid w:val="0"/>
              <w:jc w:val="center"/>
              <w:rPr>
                <w:rFonts w:eastAsia="Times New Roman"/>
                <w:sz w:val="20"/>
                <w:szCs w:val="20"/>
                <w:shd w:val="clear" w:color="auto" w:fill="FFFFFF"/>
              </w:rPr>
            </w:pPr>
            <w:r>
              <w:rPr>
                <w:rFonts w:eastAsia="Times New Roman"/>
                <w:sz w:val="20"/>
                <w:szCs w:val="20"/>
                <w:shd w:val="clear" w:color="auto" w:fill="FFFFFF"/>
              </w:rPr>
              <w:t>1</w:t>
            </w:r>
          </w:p>
        </w:tc>
        <w:tc>
          <w:tcPr>
            <w:tcW w:w="2655" w:type="dxa"/>
            <w:tcBorders>
              <w:top w:val="single" w:sz="1" w:space="0" w:color="000000"/>
              <w:left w:val="single" w:sz="1" w:space="0" w:color="000000"/>
              <w:bottom w:val="single" w:sz="1" w:space="0" w:color="000000"/>
            </w:tcBorders>
            <w:vAlign w:val="center"/>
          </w:tcPr>
          <w:p w:rsidR="00547AB2" w:rsidRDefault="00547AB2" w:rsidP="000A3307">
            <w:pPr>
              <w:shd w:val="clear" w:color="auto" w:fill="FFFFFF"/>
              <w:autoSpaceDE w:val="0"/>
              <w:snapToGrid w:val="0"/>
              <w:jc w:val="center"/>
              <w:rPr>
                <w:rFonts w:eastAsia="Times New Roman"/>
                <w:sz w:val="20"/>
                <w:szCs w:val="20"/>
                <w:shd w:val="clear" w:color="auto" w:fill="FFFFFF"/>
              </w:rPr>
            </w:pPr>
            <w:r>
              <w:rPr>
                <w:rFonts w:eastAsia="Times New Roman"/>
                <w:sz w:val="20"/>
                <w:szCs w:val="20"/>
                <w:shd w:val="clear" w:color="auto" w:fill="FFFFFF"/>
              </w:rPr>
              <w:t>2</w:t>
            </w:r>
          </w:p>
        </w:tc>
        <w:tc>
          <w:tcPr>
            <w:tcW w:w="3539" w:type="dxa"/>
            <w:tcBorders>
              <w:top w:val="single" w:sz="1" w:space="0" w:color="000000"/>
              <w:left w:val="single" w:sz="1" w:space="0" w:color="000000"/>
              <w:bottom w:val="single" w:sz="1" w:space="0" w:color="000000"/>
              <w:right w:val="single" w:sz="1" w:space="0" w:color="000000"/>
            </w:tcBorders>
            <w:vAlign w:val="center"/>
          </w:tcPr>
          <w:p w:rsidR="00547AB2" w:rsidRDefault="00547AB2" w:rsidP="000A3307">
            <w:pPr>
              <w:shd w:val="clear" w:color="auto" w:fill="FFFFFF"/>
              <w:autoSpaceDE w:val="0"/>
              <w:snapToGrid w:val="0"/>
              <w:jc w:val="center"/>
              <w:rPr>
                <w:rFonts w:eastAsia="Times New Roman"/>
                <w:sz w:val="20"/>
                <w:szCs w:val="20"/>
                <w:shd w:val="clear" w:color="auto" w:fill="FFFFFF"/>
              </w:rPr>
            </w:pPr>
            <w:r>
              <w:rPr>
                <w:rFonts w:eastAsia="Times New Roman"/>
                <w:sz w:val="20"/>
                <w:szCs w:val="20"/>
                <w:shd w:val="clear" w:color="auto" w:fill="FFFFFF"/>
              </w:rPr>
              <w:t>4</w:t>
            </w:r>
          </w:p>
        </w:tc>
      </w:tr>
      <w:tr w:rsidR="00547AB2" w:rsidTr="000A3307">
        <w:trPr>
          <w:trHeight w:hRule="exact" w:val="599"/>
        </w:trPr>
        <w:tc>
          <w:tcPr>
            <w:tcW w:w="3162" w:type="dxa"/>
            <w:tcBorders>
              <w:top w:val="single" w:sz="1" w:space="0" w:color="000000"/>
              <w:left w:val="single" w:sz="1" w:space="0" w:color="000000"/>
              <w:bottom w:val="single" w:sz="1" w:space="0" w:color="000000"/>
            </w:tcBorders>
            <w:vAlign w:val="center"/>
          </w:tcPr>
          <w:p w:rsidR="00547AB2" w:rsidRDefault="00547AB2" w:rsidP="000A3307">
            <w:pPr>
              <w:shd w:val="clear" w:color="auto" w:fill="FFFFFF"/>
              <w:autoSpaceDE w:val="0"/>
              <w:snapToGrid w:val="0"/>
              <w:rPr>
                <w:rFonts w:eastAsia="Times New Roman"/>
                <w:sz w:val="20"/>
                <w:szCs w:val="20"/>
                <w:shd w:val="clear" w:color="auto" w:fill="FFFFFF"/>
              </w:rPr>
            </w:pPr>
            <w:r>
              <w:rPr>
                <w:rFonts w:eastAsia="Times New Roman"/>
                <w:sz w:val="20"/>
                <w:szCs w:val="20"/>
                <w:shd w:val="clear" w:color="auto" w:fill="FFFFFF"/>
                <w:lang w:val="en-US"/>
              </w:rPr>
              <w:t>I</w:t>
            </w:r>
            <w:r>
              <w:rPr>
                <w:rFonts w:eastAsia="Times New Roman"/>
                <w:sz w:val="20"/>
                <w:szCs w:val="20"/>
                <w:shd w:val="clear" w:color="auto" w:fill="FFFFFF"/>
              </w:rPr>
              <w:t xml:space="preserve"> Существующий:</w:t>
            </w:r>
          </w:p>
          <w:p w:rsidR="00547AB2" w:rsidRDefault="00547AB2" w:rsidP="000A3307">
            <w:pPr>
              <w:shd w:val="clear" w:color="auto" w:fill="FFFFFF"/>
              <w:autoSpaceDE w:val="0"/>
              <w:rPr>
                <w:rFonts w:eastAsia="Times New Roman"/>
                <w:sz w:val="20"/>
                <w:szCs w:val="20"/>
                <w:shd w:val="clear" w:color="auto" w:fill="FFFFFF"/>
              </w:rPr>
            </w:pPr>
            <w:r>
              <w:rPr>
                <w:rFonts w:eastAsia="Times New Roman"/>
                <w:sz w:val="20"/>
                <w:szCs w:val="20"/>
                <w:shd w:val="clear" w:color="auto" w:fill="FFFFFF"/>
              </w:rPr>
              <w:t>а) жилой фонд</w:t>
            </w:r>
          </w:p>
        </w:tc>
        <w:tc>
          <w:tcPr>
            <w:tcW w:w="2655" w:type="dxa"/>
            <w:tcBorders>
              <w:top w:val="single" w:sz="1" w:space="0" w:color="000000"/>
              <w:left w:val="single" w:sz="1" w:space="0" w:color="000000"/>
              <w:bottom w:val="single" w:sz="1" w:space="0" w:color="000000"/>
            </w:tcBorders>
            <w:vAlign w:val="center"/>
          </w:tcPr>
          <w:p w:rsidR="00547AB2" w:rsidRDefault="00547AB2" w:rsidP="000A3307">
            <w:pPr>
              <w:shd w:val="clear" w:color="auto" w:fill="FFFFFF"/>
              <w:autoSpaceDE w:val="0"/>
              <w:snapToGrid w:val="0"/>
              <w:jc w:val="center"/>
              <w:rPr>
                <w:rFonts w:eastAsia="Times New Roman"/>
                <w:sz w:val="20"/>
                <w:szCs w:val="20"/>
                <w:u w:val="single"/>
                <w:shd w:val="clear" w:color="auto" w:fill="FFFFFF"/>
              </w:rPr>
            </w:pPr>
            <w:r>
              <w:rPr>
                <w:rFonts w:eastAsia="Times New Roman"/>
                <w:sz w:val="20"/>
                <w:szCs w:val="20"/>
                <w:u w:val="single"/>
                <w:shd w:val="clear" w:color="auto" w:fill="FFFFFF"/>
              </w:rPr>
              <w:t>10,82</w:t>
            </w:r>
          </w:p>
          <w:p w:rsidR="00547AB2" w:rsidRDefault="00547AB2" w:rsidP="000A3307">
            <w:pPr>
              <w:shd w:val="clear" w:color="auto" w:fill="FFFFFF"/>
              <w:autoSpaceDE w:val="0"/>
              <w:jc w:val="center"/>
              <w:rPr>
                <w:rFonts w:eastAsia="Times New Roman"/>
                <w:sz w:val="20"/>
                <w:szCs w:val="20"/>
                <w:shd w:val="clear" w:color="auto" w:fill="FFFFFF"/>
              </w:rPr>
            </w:pPr>
            <w:r>
              <w:rPr>
                <w:rFonts w:eastAsia="Times New Roman"/>
                <w:sz w:val="20"/>
                <w:szCs w:val="20"/>
                <w:shd w:val="clear" w:color="auto" w:fill="FFFFFF"/>
              </w:rPr>
              <w:t>9,32</w:t>
            </w:r>
          </w:p>
        </w:tc>
        <w:tc>
          <w:tcPr>
            <w:tcW w:w="3539" w:type="dxa"/>
            <w:vMerge w:val="restart"/>
            <w:tcBorders>
              <w:top w:val="single" w:sz="1" w:space="0" w:color="000000"/>
              <w:left w:val="single" w:sz="1" w:space="0" w:color="000000"/>
              <w:bottom w:val="single" w:sz="1" w:space="0" w:color="000000"/>
              <w:right w:val="single" w:sz="1" w:space="0" w:color="000000"/>
            </w:tcBorders>
            <w:vAlign w:val="center"/>
          </w:tcPr>
          <w:p w:rsidR="00547AB2" w:rsidRDefault="00547AB2" w:rsidP="000A3307">
            <w:pPr>
              <w:shd w:val="clear" w:color="auto" w:fill="FFFFFF"/>
              <w:autoSpaceDE w:val="0"/>
              <w:snapToGrid w:val="0"/>
              <w:jc w:val="center"/>
              <w:rPr>
                <w:sz w:val="21"/>
                <w:szCs w:val="21"/>
                <w:shd w:val="clear" w:color="auto" w:fill="FFFFFF"/>
              </w:rPr>
            </w:pPr>
            <w:r>
              <w:rPr>
                <w:sz w:val="21"/>
                <w:szCs w:val="21"/>
                <w:shd w:val="clear" w:color="auto" w:fill="FFFFFF"/>
              </w:rPr>
              <w:t>От индивидуальных источников</w:t>
            </w:r>
          </w:p>
        </w:tc>
      </w:tr>
      <w:tr w:rsidR="00547AB2" w:rsidTr="000A3307">
        <w:trPr>
          <w:trHeight w:hRule="exact" w:val="23"/>
        </w:trPr>
        <w:tc>
          <w:tcPr>
            <w:tcW w:w="3162" w:type="dxa"/>
            <w:vMerge w:val="restart"/>
            <w:tcBorders>
              <w:top w:val="single" w:sz="1" w:space="0" w:color="000000"/>
              <w:left w:val="single" w:sz="1" w:space="0" w:color="000000"/>
              <w:bottom w:val="single" w:sz="1" w:space="0" w:color="000000"/>
            </w:tcBorders>
            <w:vAlign w:val="center"/>
          </w:tcPr>
          <w:p w:rsidR="00547AB2" w:rsidRDefault="00547AB2" w:rsidP="000A3307">
            <w:pPr>
              <w:shd w:val="clear" w:color="auto" w:fill="FFFFFF"/>
              <w:autoSpaceDE w:val="0"/>
              <w:snapToGrid w:val="0"/>
              <w:rPr>
                <w:rFonts w:eastAsia="Times New Roman"/>
                <w:sz w:val="20"/>
                <w:szCs w:val="20"/>
                <w:shd w:val="clear" w:color="auto" w:fill="FFFFFF"/>
              </w:rPr>
            </w:pPr>
            <w:r>
              <w:rPr>
                <w:rFonts w:eastAsia="Times New Roman"/>
                <w:sz w:val="20"/>
                <w:szCs w:val="20"/>
                <w:shd w:val="clear" w:color="auto" w:fill="FFFFFF"/>
              </w:rPr>
              <w:t xml:space="preserve">б) соцкультбыт </w:t>
            </w:r>
          </w:p>
        </w:tc>
        <w:tc>
          <w:tcPr>
            <w:tcW w:w="2655" w:type="dxa"/>
            <w:vMerge w:val="restart"/>
            <w:tcBorders>
              <w:top w:val="single" w:sz="1" w:space="0" w:color="000000"/>
              <w:left w:val="single" w:sz="1" w:space="0" w:color="000000"/>
              <w:bottom w:val="single" w:sz="1" w:space="0" w:color="000000"/>
            </w:tcBorders>
            <w:vAlign w:val="center"/>
          </w:tcPr>
          <w:p w:rsidR="00547AB2" w:rsidRDefault="00547AB2" w:rsidP="000A3307">
            <w:pPr>
              <w:shd w:val="clear" w:color="auto" w:fill="FFFFFF"/>
              <w:autoSpaceDE w:val="0"/>
              <w:snapToGrid w:val="0"/>
              <w:jc w:val="center"/>
              <w:rPr>
                <w:rFonts w:eastAsia="Times New Roman"/>
                <w:sz w:val="20"/>
                <w:szCs w:val="20"/>
                <w:u w:val="single"/>
                <w:shd w:val="clear" w:color="auto" w:fill="FFFFFF"/>
              </w:rPr>
            </w:pPr>
            <w:r>
              <w:rPr>
                <w:rFonts w:eastAsia="Times New Roman"/>
                <w:sz w:val="20"/>
                <w:szCs w:val="20"/>
                <w:u w:val="single"/>
                <w:shd w:val="clear" w:color="auto" w:fill="FFFFFF"/>
              </w:rPr>
              <w:t>0,88</w:t>
            </w:r>
          </w:p>
          <w:p w:rsidR="00547AB2" w:rsidRDefault="00547AB2" w:rsidP="000A3307">
            <w:pPr>
              <w:shd w:val="clear" w:color="auto" w:fill="FFFFFF"/>
              <w:autoSpaceDE w:val="0"/>
              <w:snapToGrid w:val="0"/>
              <w:jc w:val="center"/>
              <w:rPr>
                <w:rFonts w:eastAsia="Times New Roman"/>
                <w:sz w:val="20"/>
                <w:szCs w:val="20"/>
                <w:shd w:val="clear" w:color="auto" w:fill="FFFFFF"/>
              </w:rPr>
            </w:pPr>
            <w:r>
              <w:rPr>
                <w:rFonts w:eastAsia="Times New Roman"/>
                <w:sz w:val="20"/>
                <w:szCs w:val="20"/>
                <w:shd w:val="clear" w:color="auto" w:fill="FFFFFF"/>
              </w:rPr>
              <w:t>0,76</w:t>
            </w:r>
          </w:p>
        </w:tc>
        <w:tc>
          <w:tcPr>
            <w:tcW w:w="3539" w:type="dxa"/>
            <w:vMerge/>
            <w:tcBorders>
              <w:top w:val="single" w:sz="1" w:space="0" w:color="000000"/>
              <w:left w:val="single" w:sz="1" w:space="0" w:color="000000"/>
              <w:bottom w:val="single" w:sz="1" w:space="0" w:color="000000"/>
              <w:right w:val="single" w:sz="1" w:space="0" w:color="000000"/>
            </w:tcBorders>
            <w:vAlign w:val="center"/>
          </w:tcPr>
          <w:p w:rsidR="00547AB2" w:rsidRDefault="00547AB2" w:rsidP="000A3307">
            <w:pPr>
              <w:snapToGrid w:val="0"/>
              <w:rPr>
                <w:sz w:val="21"/>
                <w:szCs w:val="21"/>
                <w:shd w:val="clear" w:color="auto" w:fill="FFFFFF"/>
              </w:rPr>
            </w:pPr>
          </w:p>
        </w:tc>
      </w:tr>
      <w:tr w:rsidR="00547AB2" w:rsidTr="000A3307">
        <w:trPr>
          <w:trHeight w:val="862"/>
        </w:trPr>
        <w:tc>
          <w:tcPr>
            <w:tcW w:w="3162" w:type="dxa"/>
            <w:vMerge/>
            <w:tcBorders>
              <w:top w:val="single" w:sz="1" w:space="0" w:color="000000"/>
              <w:left w:val="single" w:sz="1" w:space="0" w:color="000000"/>
              <w:bottom w:val="single" w:sz="1" w:space="0" w:color="000000"/>
            </w:tcBorders>
            <w:vAlign w:val="center"/>
          </w:tcPr>
          <w:p w:rsidR="00547AB2" w:rsidRDefault="00547AB2" w:rsidP="000A3307">
            <w:pPr>
              <w:snapToGrid w:val="0"/>
              <w:rPr>
                <w:color w:val="C00000"/>
                <w:shd w:val="clear" w:color="auto" w:fill="FFFFFF"/>
              </w:rPr>
            </w:pPr>
          </w:p>
        </w:tc>
        <w:tc>
          <w:tcPr>
            <w:tcW w:w="2655" w:type="dxa"/>
            <w:vMerge/>
            <w:tcBorders>
              <w:top w:val="single" w:sz="1" w:space="0" w:color="000000"/>
              <w:left w:val="single" w:sz="1" w:space="0" w:color="000000"/>
              <w:bottom w:val="single" w:sz="1" w:space="0" w:color="000000"/>
            </w:tcBorders>
            <w:vAlign w:val="center"/>
          </w:tcPr>
          <w:p w:rsidR="00547AB2" w:rsidRDefault="00547AB2" w:rsidP="000A3307">
            <w:pPr>
              <w:snapToGrid w:val="0"/>
              <w:rPr>
                <w:shd w:val="clear" w:color="auto" w:fill="FFFF00"/>
              </w:rPr>
            </w:pPr>
          </w:p>
        </w:tc>
        <w:tc>
          <w:tcPr>
            <w:tcW w:w="3539" w:type="dxa"/>
            <w:tcBorders>
              <w:left w:val="single" w:sz="1" w:space="0" w:color="000000"/>
              <w:bottom w:val="single" w:sz="1" w:space="0" w:color="000000"/>
              <w:right w:val="single" w:sz="1" w:space="0" w:color="000000"/>
            </w:tcBorders>
            <w:vAlign w:val="center"/>
          </w:tcPr>
          <w:p w:rsidR="00547AB2" w:rsidRDefault="00547AB2" w:rsidP="000A3307">
            <w:pPr>
              <w:shd w:val="clear" w:color="auto" w:fill="FFFFFF"/>
              <w:autoSpaceDE w:val="0"/>
              <w:snapToGrid w:val="0"/>
              <w:jc w:val="center"/>
              <w:rPr>
                <w:sz w:val="21"/>
                <w:szCs w:val="21"/>
                <w:shd w:val="clear" w:color="auto" w:fill="FFFFFF"/>
              </w:rPr>
            </w:pPr>
            <w:r>
              <w:rPr>
                <w:sz w:val="21"/>
                <w:szCs w:val="21"/>
                <w:shd w:val="clear" w:color="auto" w:fill="FFFFFF"/>
              </w:rPr>
              <w:t>От  отдельно стоящих и встроенно-пристроенных котельных</w:t>
            </w:r>
          </w:p>
        </w:tc>
      </w:tr>
      <w:tr w:rsidR="00547AB2" w:rsidTr="000A3307">
        <w:trPr>
          <w:trHeight w:val="633"/>
        </w:trPr>
        <w:tc>
          <w:tcPr>
            <w:tcW w:w="3162" w:type="dxa"/>
            <w:tcBorders>
              <w:top w:val="single" w:sz="1" w:space="0" w:color="000000"/>
              <w:left w:val="single" w:sz="1" w:space="0" w:color="000000"/>
              <w:bottom w:val="single" w:sz="1" w:space="0" w:color="000000"/>
            </w:tcBorders>
            <w:vAlign w:val="center"/>
          </w:tcPr>
          <w:p w:rsidR="00547AB2" w:rsidRDefault="00547AB2" w:rsidP="000A3307">
            <w:pPr>
              <w:shd w:val="clear" w:color="auto" w:fill="FFFFFF"/>
              <w:autoSpaceDE w:val="0"/>
              <w:snapToGrid w:val="0"/>
              <w:rPr>
                <w:rFonts w:eastAsia="Times New Roman"/>
                <w:sz w:val="20"/>
                <w:szCs w:val="20"/>
                <w:shd w:val="clear" w:color="auto" w:fill="FFFFFF"/>
              </w:rPr>
            </w:pPr>
            <w:r>
              <w:rPr>
                <w:rFonts w:eastAsia="Times New Roman"/>
                <w:sz w:val="20"/>
                <w:szCs w:val="20"/>
                <w:shd w:val="clear" w:color="auto" w:fill="FFFFFF"/>
              </w:rPr>
              <w:t>Всего:</w:t>
            </w:r>
          </w:p>
        </w:tc>
        <w:tc>
          <w:tcPr>
            <w:tcW w:w="6194" w:type="dxa"/>
            <w:gridSpan w:val="2"/>
            <w:tcBorders>
              <w:top w:val="single" w:sz="1" w:space="0" w:color="000000"/>
              <w:left w:val="single" w:sz="1" w:space="0" w:color="000000"/>
              <w:bottom w:val="single" w:sz="1" w:space="0" w:color="000000"/>
              <w:right w:val="single" w:sz="1" w:space="0" w:color="000000"/>
            </w:tcBorders>
            <w:vAlign w:val="center"/>
          </w:tcPr>
          <w:p w:rsidR="00547AB2" w:rsidRDefault="00547AB2" w:rsidP="000A3307">
            <w:pPr>
              <w:shd w:val="clear" w:color="auto" w:fill="FFFFFF"/>
              <w:autoSpaceDE w:val="0"/>
              <w:snapToGrid w:val="0"/>
              <w:jc w:val="center"/>
              <w:rPr>
                <w:rFonts w:eastAsia="Times New Roman"/>
                <w:sz w:val="20"/>
                <w:szCs w:val="20"/>
                <w:u w:val="single"/>
                <w:shd w:val="clear" w:color="auto" w:fill="FFFFFF"/>
              </w:rPr>
            </w:pPr>
            <w:r>
              <w:rPr>
                <w:rFonts w:eastAsia="Times New Roman"/>
                <w:sz w:val="20"/>
                <w:szCs w:val="20"/>
                <w:u w:val="single"/>
                <w:shd w:val="clear" w:color="auto" w:fill="FFFFFF"/>
              </w:rPr>
              <w:t>11,69</w:t>
            </w:r>
          </w:p>
          <w:p w:rsidR="00547AB2" w:rsidRDefault="00547AB2" w:rsidP="000A3307">
            <w:pPr>
              <w:shd w:val="clear" w:color="auto" w:fill="FFFFFF"/>
              <w:autoSpaceDE w:val="0"/>
              <w:snapToGrid w:val="0"/>
              <w:jc w:val="center"/>
              <w:rPr>
                <w:rFonts w:eastAsia="Times New Roman"/>
                <w:sz w:val="20"/>
                <w:szCs w:val="20"/>
                <w:shd w:val="clear" w:color="auto" w:fill="FFFFFF"/>
              </w:rPr>
            </w:pPr>
            <w:r>
              <w:rPr>
                <w:rFonts w:eastAsia="Times New Roman"/>
                <w:sz w:val="20"/>
                <w:szCs w:val="20"/>
                <w:shd w:val="clear" w:color="auto" w:fill="FFFFFF"/>
              </w:rPr>
              <w:t>10,08</w:t>
            </w:r>
          </w:p>
        </w:tc>
      </w:tr>
      <w:tr w:rsidR="00547AB2" w:rsidTr="000A3307">
        <w:trPr>
          <w:trHeight w:val="713"/>
        </w:trPr>
        <w:tc>
          <w:tcPr>
            <w:tcW w:w="3162" w:type="dxa"/>
            <w:tcBorders>
              <w:top w:val="single" w:sz="1" w:space="0" w:color="000000"/>
              <w:left w:val="single" w:sz="1" w:space="0" w:color="000000"/>
              <w:bottom w:val="single" w:sz="4" w:space="0" w:color="auto"/>
            </w:tcBorders>
            <w:vAlign w:val="center"/>
          </w:tcPr>
          <w:p w:rsidR="00547AB2" w:rsidRDefault="00547AB2" w:rsidP="000A3307">
            <w:pPr>
              <w:shd w:val="clear" w:color="auto" w:fill="FFFFFF"/>
              <w:autoSpaceDE w:val="0"/>
              <w:snapToGrid w:val="0"/>
              <w:rPr>
                <w:rFonts w:eastAsia="Times New Roman"/>
                <w:sz w:val="20"/>
                <w:szCs w:val="20"/>
                <w:shd w:val="clear" w:color="auto" w:fill="FFFFFF"/>
              </w:rPr>
            </w:pPr>
            <w:r>
              <w:rPr>
                <w:rFonts w:eastAsia="Times New Roman"/>
                <w:sz w:val="20"/>
                <w:szCs w:val="20"/>
                <w:shd w:val="clear" w:color="auto" w:fill="FFFFFF"/>
                <w:lang w:val="en-US"/>
              </w:rPr>
              <w:t>II</w:t>
            </w:r>
            <w:r>
              <w:rPr>
                <w:rFonts w:eastAsia="Times New Roman"/>
                <w:sz w:val="20"/>
                <w:szCs w:val="20"/>
                <w:shd w:val="clear" w:color="auto" w:fill="FFFFFF"/>
              </w:rPr>
              <w:t xml:space="preserve"> Новое строительство:</w:t>
            </w:r>
          </w:p>
          <w:p w:rsidR="00547AB2" w:rsidRDefault="00547AB2" w:rsidP="000A3307">
            <w:pPr>
              <w:shd w:val="clear" w:color="auto" w:fill="FFFFFF"/>
              <w:autoSpaceDE w:val="0"/>
              <w:snapToGrid w:val="0"/>
              <w:rPr>
                <w:rFonts w:eastAsia="Times New Roman"/>
                <w:sz w:val="20"/>
                <w:szCs w:val="20"/>
                <w:shd w:val="clear" w:color="auto" w:fill="FFFFFF"/>
              </w:rPr>
            </w:pPr>
            <w:r>
              <w:rPr>
                <w:rFonts w:eastAsia="Times New Roman"/>
                <w:sz w:val="20"/>
                <w:szCs w:val="20"/>
                <w:shd w:val="clear" w:color="auto" w:fill="FFFFFF"/>
              </w:rPr>
              <w:t>а) жилой фонд</w:t>
            </w:r>
          </w:p>
        </w:tc>
        <w:tc>
          <w:tcPr>
            <w:tcW w:w="6194" w:type="dxa"/>
            <w:gridSpan w:val="2"/>
            <w:tcBorders>
              <w:top w:val="single" w:sz="1" w:space="0" w:color="000000"/>
              <w:left w:val="single" w:sz="1" w:space="0" w:color="000000"/>
              <w:bottom w:val="single" w:sz="4" w:space="0" w:color="auto"/>
              <w:right w:val="single" w:sz="1" w:space="0" w:color="000000"/>
            </w:tcBorders>
            <w:vAlign w:val="center"/>
          </w:tcPr>
          <w:p w:rsidR="00547AB2" w:rsidRDefault="00547AB2" w:rsidP="000A3307">
            <w:pPr>
              <w:shd w:val="clear" w:color="auto" w:fill="FFFFFF"/>
              <w:suppressAutoHyphens w:val="0"/>
              <w:autoSpaceDE w:val="0"/>
              <w:snapToGrid w:val="0"/>
              <w:jc w:val="center"/>
              <w:rPr>
                <w:rFonts w:eastAsia="Times New Roman"/>
                <w:sz w:val="21"/>
                <w:szCs w:val="21"/>
                <w:shd w:val="clear" w:color="auto" w:fill="FFFFFF"/>
              </w:rPr>
            </w:pPr>
            <w:r>
              <w:rPr>
                <w:rFonts w:eastAsia="Times New Roman"/>
                <w:sz w:val="21"/>
                <w:szCs w:val="21"/>
                <w:shd w:val="clear" w:color="auto" w:fill="FFFFFF"/>
              </w:rPr>
              <w:t xml:space="preserve">в связи с </w:t>
            </w:r>
            <w:r>
              <w:rPr>
                <w:rFonts w:eastAsia="Arial" w:cs="Arial"/>
                <w:color w:val="000000"/>
                <w:sz w:val="21"/>
                <w:szCs w:val="21"/>
                <w:shd w:val="clear" w:color="auto" w:fill="FFFFFF"/>
              </w:rPr>
              <w:t>демографическим</w:t>
            </w:r>
            <w:r>
              <w:rPr>
                <w:rFonts w:eastAsia="Times New Roman"/>
                <w:sz w:val="21"/>
                <w:szCs w:val="21"/>
                <w:shd w:val="clear" w:color="auto" w:fill="FFFFFF"/>
              </w:rPr>
              <w:t xml:space="preserve"> спадом увеличения нет</w:t>
            </w:r>
          </w:p>
        </w:tc>
      </w:tr>
      <w:tr w:rsidR="00547AB2" w:rsidTr="000A3307">
        <w:trPr>
          <w:trHeight w:val="840"/>
        </w:trPr>
        <w:tc>
          <w:tcPr>
            <w:tcW w:w="3162" w:type="dxa"/>
            <w:tcBorders>
              <w:top w:val="single" w:sz="4" w:space="0" w:color="auto"/>
              <w:left w:val="single" w:sz="4" w:space="0" w:color="auto"/>
              <w:bottom w:val="single" w:sz="4" w:space="0" w:color="auto"/>
              <w:right w:val="single" w:sz="4" w:space="0" w:color="auto"/>
            </w:tcBorders>
            <w:vAlign w:val="center"/>
          </w:tcPr>
          <w:p w:rsidR="00547AB2" w:rsidRDefault="00547AB2" w:rsidP="000A3307">
            <w:pPr>
              <w:shd w:val="clear" w:color="auto" w:fill="FFFFFF"/>
              <w:autoSpaceDE w:val="0"/>
              <w:snapToGrid w:val="0"/>
              <w:rPr>
                <w:rFonts w:eastAsia="Times New Roman"/>
                <w:sz w:val="20"/>
                <w:szCs w:val="20"/>
                <w:shd w:val="clear" w:color="auto" w:fill="FFFFFF"/>
              </w:rPr>
            </w:pPr>
            <w:r>
              <w:rPr>
                <w:rFonts w:eastAsia="Times New Roman"/>
                <w:sz w:val="20"/>
                <w:szCs w:val="20"/>
                <w:shd w:val="clear" w:color="auto" w:fill="FFFFFF"/>
              </w:rPr>
              <w:t>б) Соцкультбыт</w:t>
            </w:r>
          </w:p>
        </w:tc>
        <w:tc>
          <w:tcPr>
            <w:tcW w:w="6194" w:type="dxa"/>
            <w:gridSpan w:val="2"/>
            <w:tcBorders>
              <w:top w:val="single" w:sz="4" w:space="0" w:color="auto"/>
              <w:left w:val="single" w:sz="4" w:space="0" w:color="auto"/>
              <w:bottom w:val="single" w:sz="4" w:space="0" w:color="auto"/>
              <w:right w:val="single" w:sz="4" w:space="0" w:color="auto"/>
            </w:tcBorders>
            <w:vAlign w:val="center"/>
          </w:tcPr>
          <w:p w:rsidR="00547AB2" w:rsidRDefault="00547AB2" w:rsidP="000A3307">
            <w:pPr>
              <w:shd w:val="clear" w:color="auto" w:fill="FFFFFF"/>
              <w:suppressAutoHyphens w:val="0"/>
              <w:autoSpaceDE w:val="0"/>
              <w:snapToGrid w:val="0"/>
              <w:jc w:val="center"/>
              <w:rPr>
                <w:rFonts w:eastAsia="Arial" w:cs="Arial"/>
                <w:sz w:val="21"/>
                <w:szCs w:val="21"/>
                <w:shd w:val="clear" w:color="auto" w:fill="FFFFFF"/>
              </w:rPr>
            </w:pPr>
            <w:r>
              <w:rPr>
                <w:rFonts w:eastAsia="Arial" w:cs="Arial"/>
                <w:sz w:val="21"/>
                <w:szCs w:val="21"/>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547AB2" w:rsidTr="000A3307">
        <w:trPr>
          <w:trHeight w:val="485"/>
        </w:trPr>
        <w:tc>
          <w:tcPr>
            <w:tcW w:w="3162" w:type="dxa"/>
            <w:tcBorders>
              <w:top w:val="single" w:sz="4" w:space="0" w:color="auto"/>
              <w:left w:val="single" w:sz="1" w:space="0" w:color="000000"/>
              <w:bottom w:val="single" w:sz="1" w:space="0" w:color="000000"/>
            </w:tcBorders>
            <w:vAlign w:val="center"/>
          </w:tcPr>
          <w:p w:rsidR="00547AB2" w:rsidRDefault="00547AB2" w:rsidP="000A3307">
            <w:pPr>
              <w:shd w:val="clear" w:color="auto" w:fill="FFFFFF"/>
              <w:autoSpaceDE w:val="0"/>
              <w:snapToGrid w:val="0"/>
              <w:rPr>
                <w:rFonts w:eastAsia="Times New Roman"/>
                <w:sz w:val="20"/>
                <w:szCs w:val="20"/>
                <w:shd w:val="clear" w:color="auto" w:fill="FFFFFF"/>
              </w:rPr>
            </w:pPr>
            <w:r>
              <w:rPr>
                <w:rFonts w:eastAsia="Times New Roman"/>
                <w:sz w:val="20"/>
                <w:szCs w:val="20"/>
                <w:shd w:val="clear" w:color="auto" w:fill="FFFFFF"/>
              </w:rPr>
              <w:lastRenderedPageBreak/>
              <w:t>Всего:</w:t>
            </w:r>
          </w:p>
        </w:tc>
        <w:tc>
          <w:tcPr>
            <w:tcW w:w="6194" w:type="dxa"/>
            <w:gridSpan w:val="2"/>
            <w:tcBorders>
              <w:top w:val="single" w:sz="4" w:space="0" w:color="auto"/>
              <w:left w:val="single" w:sz="1" w:space="0" w:color="000000"/>
              <w:bottom w:val="single" w:sz="1" w:space="0" w:color="000000"/>
              <w:right w:val="single" w:sz="1" w:space="0" w:color="000000"/>
            </w:tcBorders>
            <w:vAlign w:val="center"/>
          </w:tcPr>
          <w:p w:rsidR="00547AB2" w:rsidRDefault="00547AB2" w:rsidP="000A3307">
            <w:pPr>
              <w:shd w:val="clear" w:color="auto" w:fill="FFFFFF"/>
              <w:autoSpaceDE w:val="0"/>
              <w:snapToGrid w:val="0"/>
              <w:jc w:val="center"/>
              <w:rPr>
                <w:rFonts w:eastAsia="Times New Roman"/>
                <w:sz w:val="20"/>
                <w:szCs w:val="20"/>
                <w:u w:val="single"/>
                <w:shd w:val="clear" w:color="auto" w:fill="FFFFFF"/>
              </w:rPr>
            </w:pPr>
            <w:r>
              <w:rPr>
                <w:rFonts w:eastAsia="Times New Roman"/>
                <w:sz w:val="20"/>
                <w:szCs w:val="20"/>
                <w:u w:val="single"/>
                <w:shd w:val="clear" w:color="auto" w:fill="FFFFFF"/>
              </w:rPr>
              <w:t>11,28</w:t>
            </w:r>
          </w:p>
          <w:p w:rsidR="00547AB2" w:rsidRDefault="00547AB2" w:rsidP="000A3307">
            <w:pPr>
              <w:shd w:val="clear" w:color="auto" w:fill="FFFFFF"/>
              <w:autoSpaceDE w:val="0"/>
              <w:snapToGrid w:val="0"/>
              <w:jc w:val="center"/>
              <w:rPr>
                <w:rFonts w:eastAsia="Times New Roman"/>
                <w:sz w:val="20"/>
                <w:szCs w:val="20"/>
                <w:shd w:val="clear" w:color="auto" w:fill="FFFFFF"/>
              </w:rPr>
            </w:pPr>
            <w:r>
              <w:rPr>
                <w:rFonts w:eastAsia="Times New Roman"/>
                <w:sz w:val="20"/>
                <w:szCs w:val="20"/>
                <w:shd w:val="clear" w:color="auto" w:fill="FFFFFF"/>
              </w:rPr>
              <w:t>9,72</w:t>
            </w:r>
          </w:p>
        </w:tc>
      </w:tr>
    </w:tbl>
    <w:p w:rsidR="00547AB2" w:rsidRDefault="00547AB2" w:rsidP="00547AB2">
      <w:pPr>
        <w:widowControl/>
        <w:suppressAutoHyphens w:val="0"/>
        <w:ind w:firstLine="567"/>
        <w:jc w:val="both"/>
        <w:rPr>
          <w:rFonts w:eastAsia="Times New Roman"/>
          <w:b/>
          <w:kern w:val="0"/>
          <w:lang w:eastAsia="ru-RU"/>
        </w:rPr>
      </w:pPr>
    </w:p>
    <w:p w:rsidR="00547AB2" w:rsidRPr="00E81BCF" w:rsidRDefault="00547AB2" w:rsidP="00547AB2">
      <w:pPr>
        <w:widowControl/>
        <w:suppressAutoHyphens w:val="0"/>
        <w:ind w:firstLine="567"/>
        <w:jc w:val="center"/>
        <w:rPr>
          <w:rFonts w:eastAsia="Times New Roman"/>
          <w:b/>
          <w:kern w:val="0"/>
          <w:lang w:eastAsia="ru-RU"/>
        </w:rPr>
      </w:pPr>
      <w:r w:rsidRPr="00E81BCF">
        <w:rPr>
          <w:rFonts w:eastAsia="Times New Roman"/>
          <w:b/>
          <w:kern w:val="0"/>
          <w:lang w:eastAsia="ru-RU"/>
        </w:rPr>
        <w:t>Электроснабжение</w:t>
      </w:r>
    </w:p>
    <w:p w:rsidR="00547AB2" w:rsidRDefault="00547AB2" w:rsidP="00547AB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Основная цель разработки настоящего раздела ГП - обеспечение оптимального развития энергосистемы Берёзовского</w:t>
      </w:r>
      <w:r>
        <w:rPr>
          <w:shd w:val="clear" w:color="auto" w:fill="FFFFFF"/>
        </w:rPr>
        <w:t xml:space="preserve"> сельского поселения,</w:t>
      </w:r>
      <w:r>
        <w:rPr>
          <w:rFonts w:eastAsia="Arial" w:cs="Arial"/>
          <w:color w:val="000000"/>
          <w:shd w:val="clear" w:color="auto" w:fill="FFFFFF"/>
        </w:rPr>
        <w:t xml:space="preserve"> взаимоувязанного с его территориально-планировочным развитием.</w:t>
      </w:r>
    </w:p>
    <w:p w:rsidR="00547AB2" w:rsidRDefault="00547AB2" w:rsidP="00547AB2">
      <w:pPr>
        <w:shd w:val="clear" w:color="auto" w:fill="FFFFFF"/>
        <w:autoSpaceDE w:val="0"/>
        <w:ind w:firstLine="567"/>
        <w:jc w:val="both"/>
        <w:rPr>
          <w:rFonts w:eastAsia="Times New Roman"/>
          <w:shd w:val="clear" w:color="auto" w:fill="FFFFFF"/>
        </w:rPr>
      </w:pPr>
      <w:r>
        <w:rPr>
          <w:rFonts w:eastAsia="Arial" w:cs="Arial"/>
          <w:shd w:val="clear" w:color="auto" w:fill="FFFFFF"/>
        </w:rPr>
        <w:t>В настоящее время электроснабжение Берёзовского сельского поселения в основном осуществляется  по распределительным линиям ВЛ 10 кВ от подстанции ПС 35/10-6 кВ «Сагуны». П</w:t>
      </w:r>
      <w:r>
        <w:rPr>
          <w:rFonts w:eastAsia="Times New Roman"/>
          <w:shd w:val="clear" w:color="auto" w:fill="FFFFFF"/>
        </w:rPr>
        <w:t>о балансовой принадлежности электросетевые объекты Берёзовского</w:t>
      </w:r>
      <w:r>
        <w:rPr>
          <w:rFonts w:eastAsia="Arial" w:cs="Arial"/>
          <w:shd w:val="clear" w:color="auto" w:fill="FFFFFF"/>
        </w:rPr>
        <w:t xml:space="preserve"> сельского поселения</w:t>
      </w:r>
      <w:r>
        <w:rPr>
          <w:rFonts w:eastAsia="Times New Roman"/>
          <w:shd w:val="clear" w:color="auto" w:fill="FFFFFF"/>
        </w:rPr>
        <w:t xml:space="preserve"> относятся к производственному отделению «Лискинские электрические сети», которое входит в состав филиала ОАО «МРСК Центра» - «Воронежэнерго».</w:t>
      </w:r>
    </w:p>
    <w:p w:rsidR="00547AB2" w:rsidRDefault="00547AB2" w:rsidP="00547AB2">
      <w:pPr>
        <w:shd w:val="clear" w:color="auto" w:fill="FFFFFF"/>
        <w:autoSpaceDE w:val="0"/>
        <w:ind w:firstLine="567"/>
        <w:jc w:val="both"/>
        <w:rPr>
          <w:rFonts w:eastAsia="Arial" w:cs="Arial"/>
          <w:shd w:val="clear" w:color="auto" w:fill="FFFFFF"/>
          <w:lang/>
        </w:rPr>
      </w:pPr>
      <w:r>
        <w:rPr>
          <w:rFonts w:eastAsia="Arial" w:cs="Arial"/>
          <w:shd w:val="clear" w:color="auto" w:fill="FFFFFF"/>
        </w:rPr>
        <w:t xml:space="preserve">Распределение электроэнергии по потребителям поселения осуществляется на напряжении 10, 0,4 кВ, </w:t>
      </w:r>
      <w:r>
        <w:rPr>
          <w:rFonts w:eastAsia="Arial" w:cs="Arial"/>
          <w:shd w:val="clear" w:color="auto" w:fill="FFFFFF"/>
          <w:lang/>
        </w:rPr>
        <w:t>через понижающие трансформаторные подстанции 10/0,4кВ (присоединенной мощностью — 2286 кВа).</w:t>
      </w:r>
    </w:p>
    <w:p w:rsidR="00547AB2" w:rsidRDefault="00547AB2" w:rsidP="00547AB2">
      <w:pPr>
        <w:shd w:val="clear" w:color="auto" w:fill="FFFFFF"/>
        <w:autoSpaceDE w:val="0"/>
        <w:ind w:firstLine="567"/>
        <w:jc w:val="both"/>
        <w:rPr>
          <w:rFonts w:eastAsia="Arial" w:cs="Arial"/>
          <w:color w:val="000000"/>
          <w:shd w:val="clear" w:color="auto" w:fill="FFFFFF"/>
          <w:lang/>
        </w:rPr>
      </w:pPr>
      <w:r>
        <w:rPr>
          <w:rFonts w:eastAsia="Arial" w:cs="Arial"/>
          <w:color w:val="000000"/>
          <w:shd w:val="clear" w:color="auto" w:fill="FFFFFF"/>
          <w:lang/>
        </w:rPr>
        <w:t xml:space="preserve">Электрические сети напряжением 10кВ - трёхпроводные. Схема электроснабжения открытая, выполненная проводом АС по опорам ВЛ. </w:t>
      </w:r>
    </w:p>
    <w:p w:rsidR="00547AB2" w:rsidRDefault="00547AB2" w:rsidP="00547AB2">
      <w:pPr>
        <w:shd w:val="clear" w:color="auto" w:fill="FFFFFF"/>
        <w:autoSpaceDE w:val="0"/>
        <w:ind w:firstLine="567"/>
        <w:jc w:val="both"/>
        <w:rPr>
          <w:rFonts w:eastAsia="Arial" w:cs="Arial"/>
          <w:shd w:val="clear" w:color="auto" w:fill="FFFFFF"/>
          <w:lang/>
        </w:rPr>
      </w:pPr>
      <w:r>
        <w:rPr>
          <w:rFonts w:eastAsia="Arial" w:cs="Arial"/>
          <w:color w:val="000000"/>
          <w:shd w:val="clear" w:color="auto" w:fill="FFFFFF"/>
          <w:lang/>
        </w:rPr>
        <w:t xml:space="preserve">Электрические сети напряжением 0,4 кВ - четырехпроводные. </w:t>
      </w:r>
      <w:r>
        <w:rPr>
          <w:rFonts w:eastAsia="Arial" w:cs="Arial"/>
          <w:shd w:val="clear" w:color="auto" w:fill="FFFFFF"/>
          <w:lang/>
        </w:rPr>
        <w:t>Схема</w:t>
      </w:r>
      <w:r>
        <w:rPr>
          <w:rFonts w:eastAsia="Arial" w:cs="Arial"/>
          <w:color w:val="000000"/>
          <w:shd w:val="clear" w:color="auto" w:fill="FFFFFF"/>
          <w:lang/>
        </w:rPr>
        <w:t xml:space="preserve"> электроснабжения в основном открытого типа, выполненная проводом </w:t>
      </w:r>
      <w:r>
        <w:rPr>
          <w:rFonts w:eastAsia="Arial" w:cs="Arial"/>
          <w:shd w:val="clear" w:color="auto" w:fill="FFFFFF"/>
          <w:lang/>
        </w:rPr>
        <w:t xml:space="preserve">А по опорам ВЛ. </w:t>
      </w:r>
    </w:p>
    <w:p w:rsidR="00547AB2" w:rsidRDefault="00547AB2" w:rsidP="00547AB2">
      <w:pPr>
        <w:shd w:val="clear" w:color="auto" w:fill="FFFFFF"/>
        <w:autoSpaceDE w:val="0"/>
        <w:ind w:firstLine="567"/>
        <w:jc w:val="both"/>
        <w:rPr>
          <w:rFonts w:eastAsia="Arial" w:cs="Arial"/>
          <w:color w:val="000000"/>
          <w:shd w:val="clear" w:color="auto" w:fill="FFFFFF"/>
          <w:lang/>
        </w:rPr>
      </w:pPr>
      <w:r>
        <w:rPr>
          <w:rFonts w:eastAsia="Arial" w:cs="Arial"/>
          <w:color w:val="000000"/>
          <w:shd w:val="clear" w:color="auto" w:fill="FFFFFF"/>
          <w:lang/>
        </w:rPr>
        <w:t>Протяженность линий ВЛ — 45,25 км.</w:t>
      </w:r>
    </w:p>
    <w:p w:rsidR="00547AB2" w:rsidRDefault="00547AB2" w:rsidP="00547AB2">
      <w:pPr>
        <w:shd w:val="clear" w:color="auto" w:fill="FFFFFF"/>
        <w:autoSpaceDE w:val="0"/>
        <w:ind w:firstLine="567"/>
        <w:jc w:val="both"/>
        <w:rPr>
          <w:rFonts w:eastAsia="Arial" w:cs="Arial"/>
          <w:color w:val="000000"/>
          <w:shd w:val="clear" w:color="auto" w:fill="FFFFFF"/>
          <w:lang/>
        </w:rPr>
      </w:pPr>
      <w:r>
        <w:rPr>
          <w:rFonts w:eastAsia="Arial" w:cs="Arial"/>
          <w:color w:val="000000"/>
          <w:shd w:val="clear" w:color="auto" w:fill="FFFFFF"/>
          <w:lang/>
        </w:rPr>
        <w:t>Оборудование  на подстанциях находится в удовлетворительном состоянии.</w:t>
      </w:r>
    </w:p>
    <w:p w:rsidR="00547AB2" w:rsidRDefault="00547AB2" w:rsidP="00547AB2">
      <w:pPr>
        <w:widowControl/>
        <w:suppressAutoHyphens w:val="0"/>
        <w:jc w:val="both"/>
        <w:rPr>
          <w:rFonts w:eastAsia="Times New Roman"/>
          <w:b/>
          <w:kern w:val="0"/>
          <w:lang w:eastAsia="ru-RU"/>
        </w:rPr>
      </w:pPr>
    </w:p>
    <w:p w:rsidR="00547AB2" w:rsidRPr="00E81BCF" w:rsidRDefault="00547AB2" w:rsidP="00547AB2">
      <w:pPr>
        <w:widowControl/>
        <w:suppressAutoHyphens w:val="0"/>
        <w:ind w:firstLine="567"/>
        <w:jc w:val="both"/>
        <w:rPr>
          <w:rFonts w:eastAsia="Times New Roman"/>
          <w:b/>
          <w:kern w:val="0"/>
          <w:lang w:eastAsia="ru-RU"/>
        </w:rPr>
      </w:pPr>
      <w:r w:rsidRPr="00E81BCF">
        <w:rPr>
          <w:rFonts w:eastAsia="Times New Roman"/>
          <w:b/>
          <w:kern w:val="0"/>
          <w:lang w:eastAsia="ru-RU"/>
        </w:rPr>
        <w:t>Связь</w:t>
      </w:r>
    </w:p>
    <w:p w:rsidR="00547AB2" w:rsidRDefault="00547AB2" w:rsidP="00547AB2">
      <w:pPr>
        <w:ind w:firstLine="567"/>
        <w:jc w:val="both"/>
        <w:rPr>
          <w:shd w:val="clear" w:color="auto" w:fill="FFFFFF"/>
        </w:rPr>
      </w:pPr>
      <w:r>
        <w:rPr>
          <w:shd w:val="clear" w:color="auto" w:fill="FFFFFF"/>
        </w:rPr>
        <w:t>В настоящее время организациям и населению Берёзовского сельского поселения Подгоренского муниципального района Воронежской области предоставляются следующие основные виды телекоммуникационных услуг:</w:t>
      </w:r>
    </w:p>
    <w:p w:rsidR="00547AB2" w:rsidRDefault="00547AB2" w:rsidP="00547AB2">
      <w:pPr>
        <w:numPr>
          <w:ilvl w:val="1"/>
          <w:numId w:val="18"/>
        </w:numPr>
        <w:ind w:left="0" w:firstLine="567"/>
        <w:jc w:val="both"/>
        <w:rPr>
          <w:shd w:val="clear" w:color="auto" w:fill="FFFFFF"/>
        </w:rPr>
      </w:pPr>
      <w:r>
        <w:rPr>
          <w:shd w:val="clear" w:color="auto" w:fill="FFFFFF"/>
        </w:rPr>
        <w:t>местная телефонная связь;</w:t>
      </w:r>
    </w:p>
    <w:p w:rsidR="00547AB2" w:rsidRDefault="00547AB2" w:rsidP="00547AB2">
      <w:pPr>
        <w:numPr>
          <w:ilvl w:val="1"/>
          <w:numId w:val="18"/>
        </w:numPr>
        <w:ind w:left="0" w:firstLine="567"/>
        <w:jc w:val="both"/>
        <w:rPr>
          <w:shd w:val="clear" w:color="auto" w:fill="FFFFFF"/>
        </w:rPr>
      </w:pPr>
      <w:r>
        <w:rPr>
          <w:shd w:val="clear" w:color="auto" w:fill="FFFFFF"/>
        </w:rPr>
        <w:t>универсальная телефонная связь с использованием таксофонов;</w:t>
      </w:r>
    </w:p>
    <w:p w:rsidR="00547AB2" w:rsidRDefault="00547AB2" w:rsidP="00547AB2">
      <w:pPr>
        <w:numPr>
          <w:ilvl w:val="1"/>
          <w:numId w:val="18"/>
        </w:numPr>
        <w:ind w:left="0" w:firstLine="567"/>
        <w:jc w:val="both"/>
        <w:rPr>
          <w:shd w:val="clear" w:color="auto" w:fill="FFFFFF"/>
        </w:rPr>
      </w:pPr>
      <w:r>
        <w:rPr>
          <w:shd w:val="clear" w:color="auto" w:fill="FFFFFF"/>
        </w:rPr>
        <w:t>телеграфная связь;</w:t>
      </w:r>
    </w:p>
    <w:p w:rsidR="00547AB2" w:rsidRDefault="00547AB2" w:rsidP="00547AB2">
      <w:pPr>
        <w:numPr>
          <w:ilvl w:val="1"/>
          <w:numId w:val="18"/>
        </w:numPr>
        <w:ind w:left="0" w:firstLine="567"/>
        <w:jc w:val="both"/>
        <w:rPr>
          <w:shd w:val="clear" w:color="auto" w:fill="FFFFFF"/>
        </w:rPr>
      </w:pPr>
      <w:r>
        <w:rPr>
          <w:shd w:val="clear" w:color="auto" w:fill="FFFFFF"/>
        </w:rPr>
        <w:t>местная телефонная связь с использованием таксофонов;</w:t>
      </w:r>
    </w:p>
    <w:p w:rsidR="00547AB2" w:rsidRDefault="00547AB2" w:rsidP="00547AB2">
      <w:pPr>
        <w:numPr>
          <w:ilvl w:val="1"/>
          <w:numId w:val="18"/>
        </w:numPr>
        <w:ind w:left="0" w:firstLine="567"/>
        <w:jc w:val="both"/>
        <w:rPr>
          <w:shd w:val="clear" w:color="auto" w:fill="FFFFFF"/>
        </w:rPr>
      </w:pPr>
      <w:r>
        <w:rPr>
          <w:shd w:val="clear" w:color="auto" w:fill="FFFFFF"/>
        </w:rPr>
        <w:t>телематические услуги связи;</w:t>
      </w:r>
    </w:p>
    <w:p w:rsidR="00547AB2" w:rsidRDefault="00547AB2" w:rsidP="00547AB2">
      <w:pPr>
        <w:numPr>
          <w:ilvl w:val="1"/>
          <w:numId w:val="18"/>
        </w:numPr>
        <w:ind w:left="0" w:firstLine="567"/>
        <w:jc w:val="both"/>
        <w:rPr>
          <w:shd w:val="clear" w:color="auto" w:fill="FFFFFF"/>
        </w:rPr>
      </w:pPr>
      <w:r>
        <w:rPr>
          <w:shd w:val="clear" w:color="auto" w:fill="FFFFFF"/>
        </w:rPr>
        <w:t>услуги связи по передаче данных;</w:t>
      </w:r>
    </w:p>
    <w:p w:rsidR="00547AB2" w:rsidRDefault="00547AB2" w:rsidP="00547AB2">
      <w:pPr>
        <w:numPr>
          <w:ilvl w:val="1"/>
          <w:numId w:val="18"/>
        </w:numPr>
        <w:ind w:left="0" w:firstLine="567"/>
        <w:jc w:val="both"/>
        <w:rPr>
          <w:shd w:val="clear" w:color="auto" w:fill="FFFFFF"/>
        </w:rPr>
      </w:pPr>
      <w:r>
        <w:rPr>
          <w:shd w:val="clear" w:color="auto" w:fill="FFFFFF"/>
        </w:rPr>
        <w:t>почтовая связь;</w:t>
      </w:r>
    </w:p>
    <w:p w:rsidR="00547AB2" w:rsidRDefault="00547AB2" w:rsidP="00547AB2">
      <w:pPr>
        <w:numPr>
          <w:ilvl w:val="1"/>
          <w:numId w:val="18"/>
        </w:numPr>
        <w:ind w:left="0" w:firstLine="567"/>
        <w:jc w:val="both"/>
        <w:rPr>
          <w:shd w:val="clear" w:color="auto" w:fill="FFFFFF"/>
        </w:rPr>
      </w:pPr>
      <w:r>
        <w:rPr>
          <w:shd w:val="clear" w:color="auto" w:fill="FFFFFF"/>
        </w:rPr>
        <w:t>междугородная и международная связь.</w:t>
      </w:r>
    </w:p>
    <w:p w:rsidR="00547AB2" w:rsidRDefault="00547AB2" w:rsidP="00547AB2">
      <w:pPr>
        <w:suppressAutoHyphens w:val="0"/>
        <w:ind w:firstLine="567"/>
        <w:jc w:val="both"/>
        <w:rPr>
          <w:shd w:val="clear" w:color="auto" w:fill="FFFFFF"/>
        </w:rPr>
      </w:pPr>
      <w:r>
        <w:rPr>
          <w:shd w:val="clear" w:color="auto" w:fill="FFFFFF"/>
        </w:rPr>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547AB2" w:rsidRPr="00C47005" w:rsidRDefault="00547AB2" w:rsidP="00547AB2">
      <w:pPr>
        <w:numPr>
          <w:ilvl w:val="0"/>
          <w:numId w:val="56"/>
        </w:numPr>
        <w:ind w:left="0" w:firstLine="567"/>
        <w:jc w:val="both"/>
      </w:pPr>
      <w:r w:rsidRPr="00C47005">
        <w:t>Основными направлениями развития отрасли являются:</w:t>
      </w:r>
    </w:p>
    <w:p w:rsidR="00547AB2" w:rsidRPr="00C47005" w:rsidRDefault="00547AB2" w:rsidP="00547AB2">
      <w:pPr>
        <w:numPr>
          <w:ilvl w:val="0"/>
          <w:numId w:val="56"/>
        </w:numPr>
        <w:ind w:left="0" w:firstLine="567"/>
        <w:jc w:val="both"/>
      </w:pPr>
      <w:r w:rsidRPr="00C47005">
        <w:t>формирование мультисервисной сети (региональной) на основе интеграции сетей фиксированной и подвижной связи;</w:t>
      </w:r>
    </w:p>
    <w:p w:rsidR="00547AB2" w:rsidRPr="00C47005" w:rsidRDefault="00547AB2" w:rsidP="00547AB2">
      <w:pPr>
        <w:numPr>
          <w:ilvl w:val="0"/>
          <w:numId w:val="56"/>
        </w:numPr>
        <w:ind w:left="0" w:firstLine="567"/>
        <w:jc w:val="both"/>
      </w:pPr>
      <w:r w:rsidRPr="00C47005">
        <w:t>повышение уровня цифровизации телефонной сети общего пользования;</w:t>
      </w:r>
    </w:p>
    <w:p w:rsidR="00547AB2" w:rsidRPr="00C47005" w:rsidRDefault="00547AB2" w:rsidP="00547AB2">
      <w:pPr>
        <w:numPr>
          <w:ilvl w:val="0"/>
          <w:numId w:val="56"/>
        </w:numPr>
        <w:ind w:left="0" w:firstLine="567"/>
        <w:jc w:val="both"/>
      </w:pPr>
      <w:r w:rsidRPr="00C47005">
        <w:t>расширение видов услуг на основе внедрения новых технологий на стационарных телефонных сетях;</w:t>
      </w:r>
    </w:p>
    <w:p w:rsidR="00547AB2" w:rsidRPr="00C47005" w:rsidRDefault="00547AB2" w:rsidP="00547AB2">
      <w:pPr>
        <w:numPr>
          <w:ilvl w:val="0"/>
          <w:numId w:val="56"/>
        </w:numPr>
        <w:ind w:left="0" w:firstLine="567"/>
        <w:jc w:val="both"/>
      </w:pPr>
      <w:r w:rsidRPr="00C47005">
        <w:t>переход на технологии 3G на сетях подвижной связи.</w:t>
      </w:r>
    </w:p>
    <w:p w:rsidR="00547AB2" w:rsidRDefault="00547AB2" w:rsidP="00547AB2">
      <w:pPr>
        <w:suppressAutoHyphens w:val="0"/>
        <w:jc w:val="both"/>
        <w:rPr>
          <w:shd w:val="clear" w:color="auto" w:fill="FFFFFF"/>
        </w:rPr>
      </w:pPr>
    </w:p>
    <w:p w:rsidR="00547AB2" w:rsidRDefault="00547AB2" w:rsidP="00547AB2">
      <w:pPr>
        <w:suppressAutoHyphens w:val="0"/>
        <w:jc w:val="center"/>
        <w:rPr>
          <w:b/>
          <w:bCs/>
          <w:shd w:val="clear" w:color="auto" w:fill="FFFFFF"/>
        </w:rPr>
      </w:pPr>
      <w:r>
        <w:rPr>
          <w:shd w:val="clear" w:color="auto" w:fill="FFFFFF"/>
        </w:rPr>
        <w:tab/>
      </w:r>
      <w:r>
        <w:rPr>
          <w:b/>
          <w:bCs/>
          <w:shd w:val="clear" w:color="auto" w:fill="FFFFFF"/>
        </w:rPr>
        <w:t>Система фиксированной связи</w:t>
      </w:r>
    </w:p>
    <w:p w:rsidR="00547AB2" w:rsidRDefault="00547AB2" w:rsidP="00547AB2">
      <w:pPr>
        <w:suppressAutoHyphens w:val="0"/>
        <w:jc w:val="center"/>
        <w:rPr>
          <w:shd w:val="clear" w:color="auto" w:fill="FFFFFF"/>
        </w:rPr>
      </w:pPr>
    </w:p>
    <w:p w:rsidR="00547AB2" w:rsidRDefault="00547AB2" w:rsidP="00547AB2">
      <w:pPr>
        <w:suppressAutoHyphens w:val="0"/>
        <w:ind w:firstLine="567"/>
        <w:jc w:val="both"/>
        <w:rPr>
          <w:shd w:val="clear" w:color="auto" w:fill="FFFFFF"/>
        </w:rPr>
      </w:pPr>
      <w:r>
        <w:rPr>
          <w:rFonts w:eastAsia="Arial" w:cs="Arial"/>
          <w:shd w:val="clear" w:color="auto" w:fill="FFFFFF"/>
        </w:rPr>
        <w:t>Берёзовское</w:t>
      </w:r>
      <w:r>
        <w:rPr>
          <w:shd w:val="clear" w:color="auto" w:fill="FFFFFF"/>
        </w:rPr>
        <w:t xml:space="preserve"> сельское поселение телефонизировано.</w:t>
      </w:r>
    </w:p>
    <w:p w:rsidR="00547AB2" w:rsidRDefault="00547AB2" w:rsidP="00547AB2">
      <w:pPr>
        <w:suppressAutoHyphens w:val="0"/>
        <w:ind w:firstLine="567"/>
        <w:jc w:val="both"/>
        <w:rPr>
          <w:shd w:val="clear" w:color="auto" w:fill="FFFFFF"/>
        </w:rPr>
      </w:pPr>
      <w:r>
        <w:rPr>
          <w:shd w:val="clear" w:color="auto" w:fill="FFFFFF"/>
        </w:rPr>
        <w:t>По данным паспорта 2009 года на территории поселения расположены две телефонные станции,</w:t>
      </w:r>
      <w:r>
        <w:rPr>
          <w:color w:val="FF0000"/>
          <w:shd w:val="clear" w:color="auto" w:fill="FFFFFF"/>
        </w:rPr>
        <w:t xml:space="preserve"> </w:t>
      </w:r>
      <w:r>
        <w:rPr>
          <w:shd w:val="clear" w:color="auto" w:fill="FFFFFF"/>
        </w:rPr>
        <w:t>емкостью — 356 номеров.</w:t>
      </w:r>
      <w:r>
        <w:rPr>
          <w:color w:val="FF0000"/>
          <w:shd w:val="clear" w:color="auto" w:fill="FFFFFF"/>
        </w:rPr>
        <w:t xml:space="preserve"> </w:t>
      </w:r>
      <w:r>
        <w:rPr>
          <w:shd w:val="clear" w:color="auto" w:fill="FFFFFF"/>
        </w:rPr>
        <w:t xml:space="preserve">В населённых пунктах, входящих в </w:t>
      </w:r>
      <w:r>
        <w:rPr>
          <w:shd w:val="clear" w:color="auto" w:fill="FFFFFF"/>
        </w:rPr>
        <w:lastRenderedPageBreak/>
        <w:t>поселении, размещёно 4 фиксированных таксофона и 1 радиотаксофон.</w:t>
      </w:r>
    </w:p>
    <w:p w:rsidR="00547AB2" w:rsidRDefault="00547AB2" w:rsidP="00547AB2">
      <w:pPr>
        <w:suppressAutoHyphens w:val="0"/>
        <w:ind w:firstLine="567"/>
        <w:jc w:val="both"/>
        <w:rPr>
          <w:shd w:val="clear" w:color="auto" w:fill="FFFFFF"/>
        </w:rPr>
      </w:pPr>
      <w:r>
        <w:rPr>
          <w:shd w:val="clear" w:color="auto" w:fill="FFFFFF"/>
        </w:rPr>
        <w:t>Количество основных телефонных аппаратов сети общего пользования, всего  — 336 единицы (из них квартирных – 308 единиц). Наличие заявлений на установку квартирного телефона, не удовлетворенных на конец года  — 12.</w:t>
      </w:r>
    </w:p>
    <w:p w:rsidR="00547AB2" w:rsidRDefault="00547AB2" w:rsidP="00547AB2">
      <w:pPr>
        <w:suppressAutoHyphens w:val="0"/>
        <w:jc w:val="both"/>
        <w:rPr>
          <w:shd w:val="clear" w:color="auto" w:fill="FFFFFF"/>
        </w:rPr>
      </w:pPr>
    </w:p>
    <w:p w:rsidR="00547AB2" w:rsidRDefault="00547AB2" w:rsidP="00547AB2">
      <w:pPr>
        <w:jc w:val="center"/>
        <w:rPr>
          <w:b/>
          <w:bCs/>
          <w:shd w:val="clear" w:color="auto" w:fill="FFFFFF"/>
        </w:rPr>
      </w:pPr>
      <w:r>
        <w:rPr>
          <w:b/>
          <w:bCs/>
          <w:shd w:val="clear" w:color="auto" w:fill="FFFFFF"/>
        </w:rPr>
        <w:t>Почтовая связь</w:t>
      </w:r>
    </w:p>
    <w:p w:rsidR="00547AB2" w:rsidRDefault="00547AB2" w:rsidP="00547AB2">
      <w:pPr>
        <w:jc w:val="center"/>
        <w:rPr>
          <w:b/>
          <w:bCs/>
          <w:shd w:val="clear" w:color="auto" w:fill="FFFFFF"/>
        </w:rPr>
      </w:pPr>
    </w:p>
    <w:p w:rsidR="00547AB2" w:rsidRDefault="00547AB2" w:rsidP="00547AB2">
      <w:pPr>
        <w:ind w:firstLine="567"/>
        <w:jc w:val="both"/>
        <w:rPr>
          <w:shd w:val="clear" w:color="auto" w:fill="FFFFFF"/>
        </w:rPr>
      </w:pPr>
      <w:r>
        <w:rPr>
          <w:shd w:val="clear" w:color="auto" w:fill="FFFFFF"/>
        </w:rPr>
        <w:t>Почтовые отделения связи сельского поселения предоставляют следующие виды услуг:</w:t>
      </w:r>
    </w:p>
    <w:p w:rsidR="00547AB2" w:rsidRDefault="00547AB2" w:rsidP="00547AB2">
      <w:pPr>
        <w:numPr>
          <w:ilvl w:val="1"/>
          <w:numId w:val="1"/>
        </w:numPr>
        <w:ind w:left="1080" w:hanging="360"/>
        <w:jc w:val="both"/>
        <w:rPr>
          <w:shd w:val="clear" w:color="auto" w:fill="FFFFFF"/>
        </w:rPr>
      </w:pPr>
      <w:r>
        <w:rPr>
          <w:shd w:val="clear" w:color="auto" w:fill="FFFFFF"/>
        </w:rPr>
        <w:t>прием и доставка письменной корреспонденции;</w:t>
      </w:r>
    </w:p>
    <w:p w:rsidR="00547AB2" w:rsidRDefault="00547AB2" w:rsidP="00547AB2">
      <w:pPr>
        <w:numPr>
          <w:ilvl w:val="1"/>
          <w:numId w:val="1"/>
        </w:numPr>
        <w:ind w:left="1080" w:hanging="360"/>
        <w:jc w:val="both"/>
        <w:rPr>
          <w:shd w:val="clear" w:color="auto" w:fill="FFFFFF"/>
        </w:rPr>
      </w:pPr>
      <w:r>
        <w:rPr>
          <w:shd w:val="clear" w:color="auto" w:fill="FFFFFF"/>
        </w:rPr>
        <w:t>прием и выдача бандеролей, посылок;</w:t>
      </w:r>
    </w:p>
    <w:p w:rsidR="00547AB2" w:rsidRDefault="00547AB2" w:rsidP="00547AB2">
      <w:pPr>
        <w:numPr>
          <w:ilvl w:val="1"/>
          <w:numId w:val="1"/>
        </w:numPr>
        <w:ind w:left="1080" w:hanging="360"/>
        <w:jc w:val="both"/>
        <w:rPr>
          <w:shd w:val="clear" w:color="auto" w:fill="FFFFFF"/>
        </w:rPr>
      </w:pPr>
      <w:r>
        <w:rPr>
          <w:shd w:val="clear" w:color="auto" w:fill="FFFFFF"/>
        </w:rPr>
        <w:t>доставка счетов, извещений, уведомлений;</w:t>
      </w:r>
    </w:p>
    <w:p w:rsidR="00547AB2" w:rsidRDefault="00547AB2" w:rsidP="00547AB2">
      <w:pPr>
        <w:numPr>
          <w:ilvl w:val="1"/>
          <w:numId w:val="1"/>
        </w:numPr>
        <w:ind w:left="1080" w:hanging="360"/>
        <w:jc w:val="both"/>
        <w:rPr>
          <w:shd w:val="clear" w:color="auto" w:fill="FFFFFF"/>
        </w:rPr>
      </w:pPr>
      <w:r>
        <w:rPr>
          <w:shd w:val="clear" w:color="auto" w:fill="FFFFFF"/>
        </w:rPr>
        <w:t>прием и оплата денежных переводов;</w:t>
      </w:r>
    </w:p>
    <w:p w:rsidR="00547AB2" w:rsidRDefault="00547AB2" w:rsidP="00547AB2">
      <w:pPr>
        <w:numPr>
          <w:ilvl w:val="1"/>
          <w:numId w:val="1"/>
        </w:numPr>
        <w:ind w:left="1080" w:hanging="360"/>
        <w:jc w:val="both"/>
        <w:rPr>
          <w:shd w:val="clear" w:color="auto" w:fill="FFFFFF"/>
        </w:rPr>
      </w:pPr>
      <w:r>
        <w:rPr>
          <w:shd w:val="clear" w:color="auto" w:fill="FFFFFF"/>
        </w:rPr>
        <w:t>доставка пенсий и пособий;</w:t>
      </w:r>
    </w:p>
    <w:p w:rsidR="00547AB2" w:rsidRDefault="00547AB2" w:rsidP="00547AB2">
      <w:pPr>
        <w:numPr>
          <w:ilvl w:val="1"/>
          <w:numId w:val="1"/>
        </w:numPr>
        <w:ind w:left="1080" w:hanging="360"/>
        <w:jc w:val="both"/>
        <w:rPr>
          <w:shd w:val="clear" w:color="auto" w:fill="FFFFFF"/>
        </w:rPr>
      </w:pPr>
      <w:r>
        <w:rPr>
          <w:shd w:val="clear" w:color="auto" w:fill="FFFFFF"/>
        </w:rPr>
        <w:t>прием коммунальных, муниципальных и других платежей;</w:t>
      </w:r>
    </w:p>
    <w:p w:rsidR="00547AB2" w:rsidRDefault="00547AB2" w:rsidP="00547AB2">
      <w:pPr>
        <w:numPr>
          <w:ilvl w:val="1"/>
          <w:numId w:val="1"/>
        </w:numPr>
        <w:ind w:left="1080" w:hanging="360"/>
        <w:jc w:val="both"/>
        <w:rPr>
          <w:shd w:val="clear" w:color="auto" w:fill="FFFFFF"/>
        </w:rPr>
      </w:pPr>
      <w:r>
        <w:rPr>
          <w:shd w:val="clear" w:color="auto" w:fill="FFFFFF"/>
        </w:rPr>
        <w:t>прием платежей за услуги электросвязи и сотовой связи;</w:t>
      </w:r>
    </w:p>
    <w:p w:rsidR="00547AB2" w:rsidRDefault="00547AB2" w:rsidP="00547AB2">
      <w:pPr>
        <w:numPr>
          <w:ilvl w:val="1"/>
          <w:numId w:val="1"/>
        </w:numPr>
        <w:ind w:left="1080" w:hanging="360"/>
        <w:jc w:val="both"/>
        <w:rPr>
          <w:shd w:val="clear" w:color="auto" w:fill="FFFFFF"/>
        </w:rPr>
      </w:pPr>
      <w:r>
        <w:rPr>
          <w:shd w:val="clear" w:color="auto" w:fill="FFFFFF"/>
        </w:rPr>
        <w:t>проведение подписной компании, доставка периодических изданий;</w:t>
      </w:r>
    </w:p>
    <w:p w:rsidR="00547AB2" w:rsidRDefault="00547AB2" w:rsidP="00547AB2">
      <w:pPr>
        <w:numPr>
          <w:ilvl w:val="1"/>
          <w:numId w:val="1"/>
        </w:numPr>
        <w:ind w:left="1080" w:hanging="360"/>
        <w:jc w:val="both"/>
        <w:rPr>
          <w:shd w:val="clear" w:color="auto" w:fill="FFFFFF"/>
        </w:rPr>
      </w:pPr>
      <w:r>
        <w:rPr>
          <w:shd w:val="clear" w:color="auto" w:fill="FFFFFF"/>
        </w:rPr>
        <w:t>реализация товаров розничной торговли, лотерей;</w:t>
      </w:r>
    </w:p>
    <w:p w:rsidR="00547AB2" w:rsidRDefault="00547AB2" w:rsidP="00547AB2">
      <w:pPr>
        <w:numPr>
          <w:ilvl w:val="1"/>
          <w:numId w:val="1"/>
        </w:numPr>
        <w:ind w:left="1080" w:hanging="360"/>
        <w:jc w:val="both"/>
        <w:rPr>
          <w:shd w:val="clear" w:color="auto" w:fill="FFFFFF"/>
          <w:lang w:val="en-US"/>
        </w:rPr>
      </w:pPr>
      <w:r>
        <w:rPr>
          <w:shd w:val="clear" w:color="auto" w:fill="FFFFFF"/>
        </w:rPr>
        <w:t>телекоммуникационные и телеграфные услуги</w:t>
      </w:r>
      <w:r>
        <w:rPr>
          <w:shd w:val="clear" w:color="auto" w:fill="FFFFFF"/>
          <w:lang w:val="en-US"/>
        </w:rPr>
        <w:t>;</w:t>
      </w:r>
    </w:p>
    <w:p w:rsidR="00547AB2" w:rsidRDefault="00547AB2" w:rsidP="00547AB2">
      <w:pPr>
        <w:numPr>
          <w:ilvl w:val="1"/>
          <w:numId w:val="1"/>
        </w:numPr>
        <w:ind w:left="1080" w:hanging="360"/>
        <w:jc w:val="both"/>
        <w:rPr>
          <w:shd w:val="clear" w:color="auto" w:fill="FFFFFF"/>
          <w:lang w:val="en-US"/>
        </w:rPr>
      </w:pPr>
      <w:r>
        <w:rPr>
          <w:shd w:val="clear" w:color="auto" w:fill="FFFFFF"/>
        </w:rPr>
        <w:t>продажа знаков ГЗПО</w:t>
      </w:r>
      <w:r>
        <w:rPr>
          <w:shd w:val="clear" w:color="auto" w:fill="FFFFFF"/>
          <w:lang w:val="en-US"/>
        </w:rPr>
        <w:t>.</w:t>
      </w:r>
    </w:p>
    <w:p w:rsidR="00547AB2" w:rsidRDefault="00547AB2" w:rsidP="00547AB2">
      <w:pPr>
        <w:suppressAutoHyphens w:val="0"/>
        <w:ind w:firstLine="567"/>
        <w:jc w:val="both"/>
        <w:rPr>
          <w:shd w:val="clear" w:color="auto" w:fill="FFFFFF"/>
        </w:rPr>
      </w:pPr>
      <w:r>
        <w:rPr>
          <w:shd w:val="clear" w:color="auto" w:fill="FFFFFF"/>
        </w:rPr>
        <w:t>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Берёзовском сельском поселении — 100%. Доля пользователей Интернет среди населения — 6 %.</w:t>
      </w:r>
    </w:p>
    <w:p w:rsidR="00547AB2" w:rsidRDefault="00547AB2" w:rsidP="00547AB2">
      <w:pPr>
        <w:jc w:val="center"/>
        <w:rPr>
          <w:b/>
          <w:bCs/>
          <w:shd w:val="clear" w:color="auto" w:fill="FFFFFF"/>
        </w:rPr>
      </w:pPr>
    </w:p>
    <w:p w:rsidR="00547AB2" w:rsidRDefault="00547AB2" w:rsidP="00547AB2">
      <w:pPr>
        <w:jc w:val="center"/>
        <w:rPr>
          <w:b/>
          <w:bCs/>
          <w:shd w:val="clear" w:color="auto" w:fill="FFFFFF"/>
        </w:rPr>
      </w:pPr>
      <w:r>
        <w:rPr>
          <w:b/>
          <w:bCs/>
          <w:shd w:val="clear" w:color="auto" w:fill="FFFFFF"/>
        </w:rPr>
        <w:t>Услуги сотовой подвижной связи</w:t>
      </w:r>
    </w:p>
    <w:p w:rsidR="00547AB2" w:rsidRDefault="00547AB2" w:rsidP="00547AB2">
      <w:pPr>
        <w:jc w:val="center"/>
        <w:rPr>
          <w:shd w:val="clear" w:color="auto" w:fill="FFFFFF"/>
        </w:rPr>
      </w:pPr>
    </w:p>
    <w:p w:rsidR="00547AB2" w:rsidRDefault="00547AB2" w:rsidP="00547AB2">
      <w:pPr>
        <w:ind w:firstLine="567"/>
        <w:jc w:val="both"/>
        <w:rPr>
          <w:rStyle w:val="a9"/>
          <w:shd w:val="clear" w:color="auto" w:fill="FFFFFF"/>
        </w:rPr>
      </w:pPr>
      <w:r>
        <w:rPr>
          <w:shd w:val="clear" w:color="auto" w:fill="FFFFFF"/>
        </w:rPr>
        <w:tab/>
        <w:t xml:space="preserve">Услуги подвижной сотовой связи в Берёзовском сельском поселении оказывают следующие операторы: </w:t>
      </w:r>
      <w:r w:rsidRPr="00C47005">
        <w:rPr>
          <w:rStyle w:val="a9"/>
          <w:b w:val="0"/>
          <w:shd w:val="clear" w:color="auto" w:fill="FFFFFF"/>
        </w:rPr>
        <w:t>ОАО «МегаФон»,  ОАО «</w:t>
      </w:r>
      <w:r>
        <w:rPr>
          <w:rStyle w:val="a9"/>
          <w:b w:val="0"/>
          <w:shd w:val="clear" w:color="auto" w:fill="FFFFFF"/>
        </w:rPr>
        <w:t>Вымпел</w:t>
      </w:r>
      <w:r w:rsidRPr="00A6735C">
        <w:rPr>
          <w:rStyle w:val="a9"/>
          <w:b w:val="0"/>
          <w:shd w:val="clear" w:color="auto" w:fill="FFFFFF"/>
        </w:rPr>
        <w:t>К</w:t>
      </w:r>
      <w:r>
        <w:rPr>
          <w:rStyle w:val="a9"/>
          <w:b w:val="0"/>
          <w:shd w:val="clear" w:color="auto" w:fill="FFFFFF"/>
        </w:rPr>
        <w:t>ом</w:t>
      </w:r>
      <w:r w:rsidRPr="00C47005">
        <w:rPr>
          <w:rStyle w:val="a9"/>
          <w:b w:val="0"/>
          <w:shd w:val="clear" w:color="auto" w:fill="FFFFFF"/>
        </w:rPr>
        <w:t>», ОАО «МТС», ОАО «Теле 2». Уровень покрытия территории поселения сетями сотовой связи составляет до 80 %.</w:t>
      </w:r>
    </w:p>
    <w:p w:rsidR="00547AB2" w:rsidRDefault="00547AB2" w:rsidP="00547AB2">
      <w:pPr>
        <w:ind w:firstLine="567"/>
        <w:jc w:val="both"/>
        <w:rPr>
          <w:shd w:val="clear" w:color="auto" w:fill="FFFFFF"/>
        </w:rPr>
      </w:pPr>
    </w:p>
    <w:p w:rsidR="00547AB2" w:rsidRDefault="00547AB2" w:rsidP="00547AB2">
      <w:pPr>
        <w:jc w:val="center"/>
        <w:rPr>
          <w:rStyle w:val="a9"/>
          <w:shd w:val="clear" w:color="auto" w:fill="FFFFFF"/>
        </w:rPr>
      </w:pPr>
      <w:r>
        <w:rPr>
          <w:rStyle w:val="a9"/>
          <w:shd w:val="clear" w:color="auto" w:fill="FFFFFF"/>
        </w:rPr>
        <w:t>Система телевидения и радиовещания</w:t>
      </w:r>
    </w:p>
    <w:p w:rsidR="00547AB2" w:rsidRDefault="00547AB2" w:rsidP="00547AB2">
      <w:pPr>
        <w:jc w:val="center"/>
        <w:rPr>
          <w:shd w:val="clear" w:color="auto" w:fill="FFFFFF"/>
        </w:rPr>
      </w:pPr>
    </w:p>
    <w:p w:rsidR="00547AB2" w:rsidRPr="00C47005" w:rsidRDefault="00547AB2" w:rsidP="00547AB2">
      <w:pPr>
        <w:ind w:firstLine="567"/>
        <w:jc w:val="both"/>
        <w:rPr>
          <w:rStyle w:val="a9"/>
          <w:b w:val="0"/>
          <w:shd w:val="clear" w:color="auto" w:fill="FFFFFF"/>
        </w:rPr>
      </w:pPr>
      <w:r w:rsidRPr="00C47005">
        <w:rPr>
          <w:rStyle w:val="a9"/>
          <w:b w:val="0"/>
          <w:shd w:val="clear" w:color="auto" w:fill="FFFFFF"/>
        </w:rPr>
        <w:t xml:space="preserve">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547AB2" w:rsidRPr="00C47005" w:rsidRDefault="00547AB2" w:rsidP="00547AB2">
      <w:pPr>
        <w:ind w:firstLine="567"/>
        <w:jc w:val="both"/>
        <w:rPr>
          <w:rStyle w:val="a9"/>
          <w:b w:val="0"/>
          <w:shd w:val="clear" w:color="auto" w:fill="FFFFFF"/>
        </w:rPr>
      </w:pPr>
      <w:r w:rsidRPr="00C47005">
        <w:rPr>
          <w:rStyle w:val="a9"/>
          <w:b w:val="0"/>
          <w:shd w:val="clear" w:color="auto" w:fill="FFFFFF"/>
        </w:rPr>
        <w:t xml:space="preserve">Операторы, осуществляющие трансляцию программ радиовещания — радио «Россия» и местное радио. Охват населения радиовещанием — от 40%. </w:t>
      </w:r>
    </w:p>
    <w:p w:rsidR="00547AB2" w:rsidRPr="00C47005" w:rsidRDefault="00547AB2" w:rsidP="00547AB2">
      <w:pPr>
        <w:jc w:val="both"/>
        <w:rPr>
          <w:rStyle w:val="a9"/>
          <w:rFonts w:eastAsia="Arial" w:cs="Arial"/>
          <w:b w:val="0"/>
          <w:shd w:val="clear" w:color="auto" w:fill="FFFFFF"/>
        </w:rPr>
      </w:pPr>
      <w:r w:rsidRPr="00C47005">
        <w:rPr>
          <w:rStyle w:val="a9"/>
          <w:b w:val="0"/>
          <w:shd w:val="clear" w:color="auto" w:fill="FFFFFF"/>
        </w:rPr>
        <w:t xml:space="preserve">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2011-2013 годы», основной целью которой является, </w:t>
      </w:r>
      <w:r w:rsidRPr="00C47005">
        <w:rPr>
          <w:rStyle w:val="a9"/>
          <w:rFonts w:eastAsia="Arial" w:cs="Arial"/>
          <w:b w:val="0"/>
          <w:shd w:val="clear" w:color="auto" w:fill="FFFFFF"/>
        </w:rPr>
        <w:t>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547AB2" w:rsidRDefault="00547AB2" w:rsidP="00547AB2">
      <w:pPr>
        <w:pStyle w:val="ConsPlusNormal"/>
        <w:ind w:firstLine="567"/>
        <w:jc w:val="both"/>
        <w:rPr>
          <w:rFonts w:ascii="Times New Roman" w:hAnsi="Times New Roman"/>
          <w:sz w:val="24"/>
          <w:szCs w:val="24"/>
          <w:shd w:val="clear" w:color="auto" w:fill="FFFFFF"/>
        </w:rPr>
      </w:pPr>
      <w:r w:rsidRPr="00C47005">
        <w:rPr>
          <w:rStyle w:val="a9"/>
          <w:rFonts w:ascii="Times New Roman" w:hAnsi="Times New Roman"/>
          <w:b w:val="0"/>
          <w:sz w:val="24"/>
          <w:szCs w:val="24"/>
          <w:shd w:val="clear" w:color="auto" w:fill="FFFFFF"/>
        </w:rPr>
        <w:t>Основные задачи программы,</w:t>
      </w:r>
      <w:r>
        <w:rPr>
          <w:rStyle w:val="a9"/>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создание условий для стабильной работы ГУП  ВО «Студия «Губерния» по производству, выпуску и распространению программ областного государственного телевидения, созданию и  развитию областного государственного радиовещания,  проведению представительских организационно-массовых мероприятий. </w:t>
      </w:r>
    </w:p>
    <w:p w:rsidR="00547AB2" w:rsidRDefault="00547AB2" w:rsidP="00547AB2">
      <w:pPr>
        <w:ind w:firstLine="567"/>
        <w:jc w:val="both"/>
        <w:rPr>
          <w:shd w:val="clear" w:color="auto" w:fill="FFFFFF"/>
        </w:rPr>
      </w:pPr>
      <w:r>
        <w:rPr>
          <w:shd w:val="clear" w:color="auto" w:fill="FFFFFF"/>
        </w:rPr>
        <w:tab/>
        <w:t xml:space="preserve">Основные задачи программы: </w:t>
      </w:r>
    </w:p>
    <w:p w:rsidR="00547AB2" w:rsidRDefault="00547AB2" w:rsidP="00547AB2">
      <w:pPr>
        <w:ind w:firstLine="567"/>
        <w:jc w:val="both"/>
        <w:rPr>
          <w:shd w:val="clear" w:color="auto" w:fill="FFFFFF"/>
        </w:rPr>
      </w:pPr>
      <w:r>
        <w:rPr>
          <w:shd w:val="clear" w:color="auto" w:fill="FFFFFF"/>
        </w:rPr>
        <w:lastRenderedPageBreak/>
        <w:t>- обеспечение суточного объема вещания собственных программ областного государственного телевидения в 2011 году – не менее 3 час. 40 мин. в г. Воронеже, не менее 1 час. 50 мин. в районах области, в 2012 году – не менее 3 час. 40 мин. в г. Воронеже, не менее 1 час. 50 мин. в районах области, в 2013 году – 3 час. 40 мин. в г. Воронеже, не менее 1 час. 50 мин. в районах области;</w:t>
      </w:r>
    </w:p>
    <w:p w:rsidR="00547AB2" w:rsidRDefault="00547AB2" w:rsidP="00547AB2">
      <w:pPr>
        <w:ind w:firstLine="567"/>
        <w:jc w:val="both"/>
        <w:rPr>
          <w:shd w:val="clear" w:color="auto" w:fill="FFFFFF"/>
        </w:rPr>
      </w:pPr>
      <w:r>
        <w:rPr>
          <w:shd w:val="clear" w:color="auto" w:fill="FFFFFF"/>
        </w:rPr>
        <w:t>- обеспечение распространения телевизионного сигнала программ ГУП ВО «Студия «Губерния» в соответствии с расширением зоны вещания;</w:t>
      </w:r>
    </w:p>
    <w:p w:rsidR="00547AB2" w:rsidRPr="00C47005" w:rsidRDefault="00547AB2" w:rsidP="00547AB2">
      <w:pPr>
        <w:ind w:firstLine="567"/>
        <w:jc w:val="both"/>
        <w:rPr>
          <w:rStyle w:val="a9"/>
          <w:b w:val="0"/>
          <w:bCs w:val="0"/>
          <w:shd w:val="clear" w:color="auto" w:fill="FFFFFF"/>
        </w:rPr>
      </w:pPr>
      <w:r>
        <w:rPr>
          <w:rStyle w:val="a9"/>
          <w:rFonts w:eastAsia="Arial" w:cs="Arial"/>
          <w:b w:val="0"/>
          <w:shd w:val="clear" w:color="auto" w:fill="FFFFFF"/>
        </w:rPr>
        <w:t xml:space="preserve">- </w:t>
      </w:r>
      <w:r w:rsidRPr="00C47005">
        <w:rPr>
          <w:rStyle w:val="a9"/>
          <w:rFonts w:eastAsia="Arial" w:cs="Arial"/>
          <w:b w:val="0"/>
          <w:shd w:val="clear" w:color="auto" w:fill="FFFFFF"/>
        </w:rPr>
        <w:t>создание и развитие областного государственного радиовещания.</w:t>
      </w:r>
    </w:p>
    <w:p w:rsidR="00547AB2" w:rsidRDefault="00547AB2" w:rsidP="00547AB2">
      <w:pPr>
        <w:suppressAutoHyphens w:val="0"/>
        <w:jc w:val="both"/>
        <w:rPr>
          <w:rFonts w:eastAsia="Times New Roman"/>
          <w:b/>
          <w:kern w:val="0"/>
          <w:lang w:eastAsia="ru-RU"/>
        </w:rPr>
      </w:pPr>
      <w:r>
        <w:rPr>
          <w:shd w:val="clear" w:color="auto" w:fill="FFFFFF"/>
        </w:rPr>
        <w:t xml:space="preserve">     </w:t>
      </w:r>
    </w:p>
    <w:p w:rsidR="00547AB2" w:rsidRDefault="00547AB2" w:rsidP="00547AB2">
      <w:pPr>
        <w:widowControl/>
        <w:suppressAutoHyphens w:val="0"/>
        <w:jc w:val="center"/>
        <w:rPr>
          <w:rFonts w:eastAsia="Times New Roman"/>
          <w:b/>
          <w:kern w:val="0"/>
          <w:lang w:eastAsia="ru-RU"/>
        </w:rPr>
      </w:pPr>
      <w:r w:rsidRPr="00BC7E44">
        <w:rPr>
          <w:rFonts w:eastAsia="Times New Roman"/>
          <w:b/>
          <w:kern w:val="0"/>
          <w:lang w:eastAsia="ru-RU"/>
        </w:rPr>
        <w:t>2.6.2. Транспортная инфраструктура</w:t>
      </w:r>
    </w:p>
    <w:p w:rsidR="00547AB2" w:rsidRDefault="00547AB2" w:rsidP="00547AB2">
      <w:pPr>
        <w:widowControl/>
        <w:suppressAutoHyphens w:val="0"/>
        <w:ind w:firstLine="567"/>
        <w:jc w:val="center"/>
        <w:rPr>
          <w:rFonts w:eastAsia="Times New Roman"/>
          <w:b/>
          <w:kern w:val="0"/>
          <w:lang w:eastAsia="ru-RU"/>
        </w:rPr>
      </w:pPr>
    </w:p>
    <w:p w:rsidR="00547AB2" w:rsidRDefault="00547AB2" w:rsidP="00547AB2">
      <w:pPr>
        <w:widowControl/>
        <w:suppressAutoHyphens w:val="0"/>
        <w:autoSpaceDE w:val="0"/>
        <w:autoSpaceDN w:val="0"/>
        <w:adjustRightInd w:val="0"/>
        <w:ind w:firstLine="540"/>
        <w:jc w:val="both"/>
        <w:outlineLvl w:val="1"/>
        <w:rPr>
          <w:rFonts w:eastAsia="Times New Roman"/>
          <w:kern w:val="0"/>
          <w:lang w:eastAsia="ru-RU"/>
        </w:rPr>
      </w:pPr>
      <w:r w:rsidRPr="00232B7A">
        <w:rPr>
          <w:rFonts w:eastAsia="Times New Roman"/>
          <w:kern w:val="0"/>
          <w:lang w:eastAsia="ru-RU"/>
        </w:rPr>
        <w:t xml:space="preserve">Согласно статье 14 </w:t>
      </w:r>
      <w:r w:rsidRPr="00232B7A">
        <w:rPr>
          <w:rFonts w:eastAsia="Times New Roman"/>
          <w:color w:val="000000"/>
          <w:kern w:val="0"/>
          <w:lang w:eastAsia="ru-RU"/>
        </w:rPr>
        <w:t>Федерального закона №</w:t>
      </w:r>
      <w:r>
        <w:rPr>
          <w:rFonts w:eastAsia="Times New Roman"/>
          <w:color w:val="000000"/>
          <w:kern w:val="0"/>
          <w:lang w:eastAsia="ru-RU"/>
        </w:rPr>
        <w:t xml:space="preserve"> </w:t>
      </w:r>
      <w:r w:rsidRPr="00232B7A">
        <w:rPr>
          <w:rFonts w:eastAsia="Times New Roman"/>
          <w:color w:val="000000"/>
          <w:kern w:val="0"/>
          <w:lang w:eastAsia="ru-RU"/>
        </w:rPr>
        <w:t>131-ФЗ от 06.10.2003г.</w:t>
      </w:r>
      <w:r>
        <w:rPr>
          <w:rFonts w:eastAsia="Times New Roman"/>
          <w:color w:val="000000"/>
          <w:kern w:val="0"/>
          <w:lang w:eastAsia="ru-RU"/>
        </w:rPr>
        <w:t>, к</w:t>
      </w:r>
      <w:r w:rsidRPr="00457300">
        <w:rPr>
          <w:rFonts w:eastAsia="Times New Roman"/>
          <w:kern w:val="0"/>
          <w:lang w:eastAsia="ru-RU"/>
        </w:rPr>
        <w:t xml:space="preserve"> вопросам местного значения поселения относятся:</w:t>
      </w:r>
      <w:r>
        <w:rPr>
          <w:rFonts w:eastAsia="Times New Roman"/>
          <w:kern w:val="0"/>
          <w:lang w:eastAsia="ru-RU"/>
        </w:rPr>
        <w:t xml:space="preserve">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1D0F15">
        <w:t xml:space="preserve">, а также </w:t>
      </w:r>
      <w:r>
        <w:t xml:space="preserve">создание условий для </w:t>
      </w:r>
      <w:r w:rsidRPr="001D0F15">
        <w:t>предоставления транспортных услуг населению и организ</w:t>
      </w:r>
      <w:r>
        <w:t>ация транспортного обслуживания населения в границах поселения.</w:t>
      </w:r>
    </w:p>
    <w:p w:rsidR="00547AB2" w:rsidRDefault="00547AB2" w:rsidP="00547AB2">
      <w:pPr>
        <w:jc w:val="center"/>
        <w:rPr>
          <w:b/>
          <w:lang w:eastAsia="en-US" w:bidi="en-US"/>
        </w:rPr>
      </w:pPr>
    </w:p>
    <w:p w:rsidR="00547AB2" w:rsidRDefault="00547AB2" w:rsidP="00547AB2">
      <w:pPr>
        <w:jc w:val="center"/>
        <w:rPr>
          <w:b/>
          <w:lang w:eastAsia="en-US" w:bidi="en-US"/>
        </w:rPr>
      </w:pPr>
      <w:r>
        <w:rPr>
          <w:b/>
          <w:lang w:eastAsia="en-US" w:bidi="en-US"/>
        </w:rPr>
        <w:t>Внешний транспорт</w:t>
      </w:r>
    </w:p>
    <w:p w:rsidR="00547AB2" w:rsidRPr="00E96395" w:rsidRDefault="00547AB2" w:rsidP="00547AB2">
      <w:pPr>
        <w:tabs>
          <w:tab w:val="left" w:pos="0"/>
        </w:tabs>
        <w:ind w:firstLine="567"/>
        <w:jc w:val="both"/>
        <w:rPr>
          <w:rFonts w:eastAsia="Times New Roman"/>
        </w:rPr>
      </w:pPr>
      <w:r w:rsidRPr="00E96395">
        <w:t>По территории сельского  поселения проходят три автодороги общего пользования регионального значения</w:t>
      </w:r>
      <w:r w:rsidRPr="00E96395">
        <w:rPr>
          <w:rFonts w:eastAsia="Times New Roman"/>
        </w:rPr>
        <w:t>:</w:t>
      </w:r>
    </w:p>
    <w:p w:rsidR="00547AB2" w:rsidRPr="00E96395" w:rsidRDefault="00547AB2" w:rsidP="00547AB2">
      <w:pPr>
        <w:numPr>
          <w:ilvl w:val="0"/>
          <w:numId w:val="20"/>
        </w:numPr>
        <w:tabs>
          <w:tab w:val="left" w:pos="0"/>
        </w:tabs>
        <w:ind w:left="567" w:hanging="501"/>
        <w:jc w:val="both"/>
        <w:rPr>
          <w:rFonts w:eastAsia="Times New Roman"/>
        </w:rPr>
      </w:pPr>
      <w:r w:rsidRPr="00E96395">
        <w:rPr>
          <w:rFonts w:eastAsia="Times New Roman"/>
          <w:bCs/>
        </w:rPr>
        <w:t xml:space="preserve">автомобильная дорога общего пользования регионального значения </w:t>
      </w:r>
      <w:r w:rsidRPr="00E96395">
        <w:rPr>
          <w:shd w:val="clear" w:color="auto" w:fill="FFFFFF"/>
        </w:rPr>
        <w:t>«Каменка – Подгоренский» (20 ОП РЗ НВ26-0)</w:t>
      </w:r>
      <w:r w:rsidRPr="00E96395">
        <w:rPr>
          <w:rFonts w:eastAsia="Arial Unicode MS" w:cs="Arial"/>
          <w:bCs/>
          <w:color w:val="000000"/>
          <w:lang/>
        </w:rPr>
        <w:t>;</w:t>
      </w:r>
    </w:p>
    <w:p w:rsidR="00547AB2" w:rsidRPr="00E96395" w:rsidRDefault="00547AB2" w:rsidP="00547AB2">
      <w:pPr>
        <w:numPr>
          <w:ilvl w:val="0"/>
          <w:numId w:val="20"/>
        </w:numPr>
        <w:tabs>
          <w:tab w:val="left" w:pos="0"/>
        </w:tabs>
        <w:ind w:left="567" w:hanging="501"/>
        <w:jc w:val="both"/>
        <w:rPr>
          <w:rFonts w:eastAsia="Times New Roman"/>
        </w:rPr>
      </w:pPr>
      <w:r w:rsidRPr="00E96395">
        <w:rPr>
          <w:rFonts w:eastAsia="Times New Roman"/>
          <w:bCs/>
        </w:rPr>
        <w:t xml:space="preserve">автомобильная дорога общего пользования регионального значения </w:t>
      </w:r>
      <w:r w:rsidRPr="00E96395">
        <w:rPr>
          <w:shd w:val="clear" w:color="auto" w:fill="FFFFFF"/>
        </w:rPr>
        <w:t>«Сагуны – Березово» (20 ОП РЗ Н10-24).</w:t>
      </w:r>
    </w:p>
    <w:p w:rsidR="00547AB2" w:rsidRPr="00E96395" w:rsidRDefault="00547AB2" w:rsidP="00547AB2">
      <w:pPr>
        <w:numPr>
          <w:ilvl w:val="0"/>
          <w:numId w:val="20"/>
        </w:numPr>
        <w:tabs>
          <w:tab w:val="left" w:pos="0"/>
        </w:tabs>
        <w:ind w:left="567" w:hanging="501"/>
        <w:jc w:val="both"/>
        <w:rPr>
          <w:rFonts w:eastAsia="Times New Roman"/>
        </w:rPr>
      </w:pPr>
      <w:r w:rsidRPr="00E96395">
        <w:rPr>
          <w:shd w:val="clear" w:color="auto" w:fill="FFFFFF"/>
        </w:rPr>
        <w:t>автомобильная дорога общего пользования регионального назначения «Сагуны –Березово» - х. Сухая Россошь  (20 ОП РЗ  Н32-24).</w:t>
      </w:r>
    </w:p>
    <w:p w:rsidR="00547AB2" w:rsidRDefault="00547AB2" w:rsidP="00547AB2">
      <w:pPr>
        <w:tabs>
          <w:tab w:val="left" w:pos="0"/>
        </w:tabs>
        <w:jc w:val="both"/>
        <w:rPr>
          <w:rFonts w:eastAsia="Times New Roman"/>
        </w:rPr>
      </w:pPr>
    </w:p>
    <w:p w:rsidR="00547AB2" w:rsidRPr="001D0F15" w:rsidRDefault="00547AB2" w:rsidP="00547AB2">
      <w:pPr>
        <w:pStyle w:val="ConsPlusNormal"/>
        <w:widowControl/>
        <w:ind w:firstLine="567"/>
        <w:jc w:val="both"/>
        <w:rPr>
          <w:rFonts w:ascii="Times New Roman" w:hAnsi="Times New Roman" w:cs="Times New Roman"/>
          <w:sz w:val="24"/>
          <w:szCs w:val="24"/>
        </w:rPr>
      </w:pPr>
      <w:r w:rsidRPr="001D0F15">
        <w:rPr>
          <w:rFonts w:ascii="Times New Roman" w:hAnsi="Times New Roman" w:cs="Times New Roman"/>
          <w:sz w:val="24"/>
          <w:szCs w:val="24"/>
        </w:rPr>
        <w:t>Реконструкция автомобильн</w:t>
      </w:r>
      <w:r>
        <w:rPr>
          <w:rFonts w:ascii="Times New Roman" w:hAnsi="Times New Roman" w:cs="Times New Roman"/>
          <w:sz w:val="24"/>
          <w:szCs w:val="24"/>
        </w:rPr>
        <w:t>ых дорог</w:t>
      </w:r>
      <w:r w:rsidRPr="001D0F15">
        <w:rPr>
          <w:rFonts w:ascii="Times New Roman" w:hAnsi="Times New Roman" w:cs="Times New Roman"/>
          <w:sz w:val="24"/>
          <w:szCs w:val="24"/>
        </w:rPr>
        <w:t xml:space="preserve"> общего пользования </w:t>
      </w:r>
      <w:r>
        <w:rPr>
          <w:rFonts w:ascii="Times New Roman" w:hAnsi="Times New Roman" w:cs="Times New Roman"/>
          <w:sz w:val="24"/>
          <w:szCs w:val="24"/>
        </w:rPr>
        <w:t xml:space="preserve">федерального и </w:t>
      </w:r>
      <w:r w:rsidRPr="001D0F15">
        <w:rPr>
          <w:rFonts w:ascii="Times New Roman" w:hAnsi="Times New Roman" w:cs="Times New Roman"/>
          <w:sz w:val="24"/>
          <w:szCs w:val="24"/>
        </w:rPr>
        <w:t>регионального значения не входит в полномочия местного самоу</w:t>
      </w:r>
      <w:r>
        <w:rPr>
          <w:rFonts w:ascii="Times New Roman" w:hAnsi="Times New Roman" w:cs="Times New Roman"/>
          <w:sz w:val="24"/>
          <w:szCs w:val="24"/>
        </w:rPr>
        <w:t>правления и не рассматривае</w:t>
      </w:r>
      <w:r w:rsidRPr="001D0F15">
        <w:rPr>
          <w:rFonts w:ascii="Times New Roman" w:hAnsi="Times New Roman" w:cs="Times New Roman"/>
          <w:sz w:val="24"/>
          <w:szCs w:val="24"/>
        </w:rPr>
        <w:t xml:space="preserve">тся </w:t>
      </w:r>
      <w:r>
        <w:rPr>
          <w:rFonts w:ascii="Times New Roman" w:hAnsi="Times New Roman" w:cs="Times New Roman"/>
          <w:sz w:val="24"/>
          <w:szCs w:val="24"/>
        </w:rPr>
        <w:t xml:space="preserve">в </w:t>
      </w:r>
      <w:r w:rsidRPr="001D0F15">
        <w:rPr>
          <w:rFonts w:ascii="Times New Roman" w:hAnsi="Times New Roman" w:cs="Times New Roman"/>
          <w:sz w:val="24"/>
          <w:szCs w:val="24"/>
        </w:rPr>
        <w:t>данн</w:t>
      </w:r>
      <w:r>
        <w:rPr>
          <w:rFonts w:ascii="Times New Roman" w:hAnsi="Times New Roman" w:cs="Times New Roman"/>
          <w:sz w:val="24"/>
          <w:szCs w:val="24"/>
        </w:rPr>
        <w:t>о</w:t>
      </w:r>
      <w:r w:rsidRPr="001D0F15">
        <w:rPr>
          <w:rFonts w:ascii="Times New Roman" w:hAnsi="Times New Roman" w:cs="Times New Roman"/>
          <w:sz w:val="24"/>
          <w:szCs w:val="24"/>
        </w:rPr>
        <w:t xml:space="preserve">м </w:t>
      </w:r>
      <w:r>
        <w:rPr>
          <w:rFonts w:ascii="Times New Roman" w:hAnsi="Times New Roman" w:cs="Times New Roman"/>
          <w:sz w:val="24"/>
          <w:szCs w:val="24"/>
        </w:rPr>
        <w:t xml:space="preserve">проекте </w:t>
      </w:r>
      <w:r w:rsidRPr="001D0F15">
        <w:rPr>
          <w:rFonts w:ascii="Times New Roman" w:hAnsi="Times New Roman" w:cs="Times New Roman"/>
          <w:sz w:val="24"/>
          <w:szCs w:val="24"/>
        </w:rPr>
        <w:t>генеральн</w:t>
      </w:r>
      <w:r>
        <w:rPr>
          <w:rFonts w:ascii="Times New Roman" w:hAnsi="Times New Roman" w:cs="Times New Roman"/>
          <w:sz w:val="24"/>
          <w:szCs w:val="24"/>
        </w:rPr>
        <w:t>ого</w:t>
      </w:r>
      <w:r w:rsidRPr="001D0F15">
        <w:rPr>
          <w:rFonts w:ascii="Times New Roman" w:hAnsi="Times New Roman" w:cs="Times New Roman"/>
          <w:sz w:val="24"/>
          <w:szCs w:val="24"/>
        </w:rPr>
        <w:t xml:space="preserve"> план</w:t>
      </w:r>
      <w:r>
        <w:rPr>
          <w:rFonts w:ascii="Times New Roman" w:hAnsi="Times New Roman" w:cs="Times New Roman"/>
          <w:sz w:val="24"/>
          <w:szCs w:val="24"/>
        </w:rPr>
        <w:t>а</w:t>
      </w:r>
      <w:r w:rsidRPr="001D0F15">
        <w:rPr>
          <w:rFonts w:ascii="Times New Roman" w:hAnsi="Times New Roman" w:cs="Times New Roman"/>
          <w:sz w:val="24"/>
          <w:szCs w:val="24"/>
        </w:rPr>
        <w:t xml:space="preserve">. </w:t>
      </w:r>
    </w:p>
    <w:p w:rsidR="00547AB2" w:rsidRDefault="00547AB2" w:rsidP="00547AB2">
      <w:pPr>
        <w:tabs>
          <w:tab w:val="left" w:pos="0"/>
        </w:tabs>
        <w:jc w:val="both"/>
        <w:rPr>
          <w:rFonts w:eastAsia="Times New Roman"/>
        </w:rPr>
      </w:pPr>
    </w:p>
    <w:p w:rsidR="00547AB2" w:rsidRDefault="00547AB2" w:rsidP="00547AB2">
      <w:pPr>
        <w:widowControl/>
        <w:suppressAutoHyphens w:val="0"/>
        <w:autoSpaceDE w:val="0"/>
        <w:autoSpaceDN w:val="0"/>
        <w:adjustRightInd w:val="0"/>
        <w:ind w:firstLine="567"/>
        <w:jc w:val="both"/>
        <w:rPr>
          <w:rFonts w:eastAsia="TimesNewRoman"/>
          <w:kern w:val="0"/>
          <w:lang w:eastAsia="ru-RU"/>
        </w:rPr>
      </w:pPr>
      <w:r>
        <w:rPr>
          <w:rFonts w:eastAsia="TimesNewRoman"/>
          <w:kern w:val="0"/>
          <w:lang w:eastAsia="ru-RU"/>
        </w:rPr>
        <w:t>Также ч</w:t>
      </w:r>
      <w:r w:rsidRPr="00BE0135">
        <w:rPr>
          <w:rFonts w:eastAsia="TimesNewRoman"/>
          <w:kern w:val="0"/>
          <w:lang w:eastAsia="ru-RU"/>
        </w:rPr>
        <w:t xml:space="preserve">ерез </w:t>
      </w:r>
      <w:r>
        <w:rPr>
          <w:rFonts w:eastAsia="TimesNewRoman"/>
          <w:kern w:val="0"/>
          <w:lang w:eastAsia="ru-RU"/>
        </w:rPr>
        <w:t>Берёзовское</w:t>
      </w:r>
      <w:r w:rsidRPr="00BE0135">
        <w:rPr>
          <w:rFonts w:eastAsia="TimesNewRoman"/>
          <w:kern w:val="0"/>
          <w:lang w:eastAsia="ru-RU"/>
        </w:rPr>
        <w:t xml:space="preserve"> сельское поселение проходит железная</w:t>
      </w:r>
      <w:r>
        <w:rPr>
          <w:rFonts w:eastAsia="TimesNewRoman"/>
          <w:kern w:val="0"/>
          <w:lang w:eastAsia="ru-RU"/>
        </w:rPr>
        <w:t xml:space="preserve"> </w:t>
      </w:r>
      <w:r w:rsidRPr="00BE0135">
        <w:rPr>
          <w:rFonts w:eastAsia="TimesNewRoman"/>
          <w:kern w:val="0"/>
          <w:lang w:eastAsia="ru-RU"/>
        </w:rPr>
        <w:t>дорога «</w:t>
      </w:r>
      <w:r>
        <w:rPr>
          <w:rFonts w:eastAsia="TimesNewRoman"/>
          <w:kern w:val="0"/>
          <w:lang w:eastAsia="ru-RU"/>
        </w:rPr>
        <w:t>Каменка – Подгоренский</w:t>
      </w:r>
      <w:r w:rsidRPr="00BE0135">
        <w:rPr>
          <w:rFonts w:eastAsia="TimesNewRoman"/>
          <w:kern w:val="0"/>
          <w:lang w:eastAsia="ru-RU"/>
        </w:rPr>
        <w:t>».</w:t>
      </w:r>
    </w:p>
    <w:p w:rsidR="00547AB2" w:rsidRPr="000643EE" w:rsidRDefault="00547AB2" w:rsidP="00547AB2">
      <w:pPr>
        <w:tabs>
          <w:tab w:val="left" w:pos="0"/>
        </w:tabs>
        <w:jc w:val="both"/>
        <w:rPr>
          <w:rFonts w:eastAsia="Times New Roman"/>
        </w:rPr>
      </w:pPr>
    </w:p>
    <w:p w:rsidR="00547AB2" w:rsidRDefault="00547AB2" w:rsidP="00547AB2">
      <w:pPr>
        <w:tabs>
          <w:tab w:val="left" w:pos="15840"/>
        </w:tabs>
        <w:ind w:firstLine="567"/>
        <w:jc w:val="center"/>
        <w:rPr>
          <w:rFonts w:eastAsia="Times New Roman" w:cs="Arial"/>
          <w:b/>
          <w:bCs/>
          <w:spacing w:val="-10"/>
          <w:lang/>
        </w:rPr>
      </w:pPr>
      <w:r w:rsidRPr="00BE19B8">
        <w:rPr>
          <w:rFonts w:eastAsia="Times New Roman" w:cs="Arial"/>
          <w:b/>
          <w:bCs/>
          <w:spacing w:val="-10"/>
          <w:lang/>
        </w:rPr>
        <w:t>Улично-дорожная сеть и</w:t>
      </w:r>
      <w:r w:rsidRPr="00BE19B8">
        <w:rPr>
          <w:rFonts w:eastAsia="Times New Roman" w:cs="Arial"/>
          <w:b/>
          <w:bCs/>
          <w:i/>
          <w:iCs/>
          <w:spacing w:val="-10"/>
          <w:lang/>
        </w:rPr>
        <w:t xml:space="preserve"> </w:t>
      </w:r>
      <w:r>
        <w:rPr>
          <w:rFonts w:eastAsia="Times New Roman" w:cs="Arial"/>
          <w:b/>
          <w:bCs/>
          <w:spacing w:val="-10"/>
          <w:lang/>
        </w:rPr>
        <w:t>пассажирский транспорт</w:t>
      </w:r>
    </w:p>
    <w:p w:rsidR="00547AB2" w:rsidRPr="001A3407" w:rsidRDefault="00547AB2" w:rsidP="00547AB2">
      <w:pPr>
        <w:autoSpaceDE w:val="0"/>
        <w:ind w:firstLine="567"/>
        <w:jc w:val="both"/>
        <w:rPr>
          <w:rFonts w:eastAsia="TimesNewRoman"/>
        </w:rPr>
      </w:pPr>
      <w:r w:rsidRPr="001A3407">
        <w:rPr>
          <w:rFonts w:eastAsia="TimesNew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547AB2" w:rsidRDefault="00547AB2" w:rsidP="00547AB2">
      <w:pPr>
        <w:ind w:firstLine="567"/>
        <w:jc w:val="both"/>
        <w:rPr>
          <w:rFonts w:eastAsia="Times New Roman" w:cs="Arial"/>
          <w:lang/>
        </w:rPr>
      </w:pPr>
      <w:r w:rsidRPr="001A3407">
        <w:rPr>
          <w:rFonts w:eastAsia="TimesNewRoman"/>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w:t>
      </w:r>
      <w:r>
        <w:rPr>
          <w:rFonts w:eastAsia="TimesNewRoman"/>
        </w:rPr>
        <w:t>рритории и характера застройки.</w:t>
      </w:r>
    </w:p>
    <w:p w:rsidR="00547AB2" w:rsidRPr="00F924D6" w:rsidRDefault="00547AB2" w:rsidP="00547AB2">
      <w:pPr>
        <w:ind w:firstLine="567"/>
        <w:jc w:val="both"/>
        <w:rPr>
          <w:rFonts w:cs="Arial"/>
          <w:lang/>
        </w:rPr>
      </w:pPr>
      <w:r w:rsidRPr="00396C03">
        <w:rPr>
          <w:rFonts w:eastAsia="Times New Roman" w:cs="Arial"/>
          <w:lang/>
        </w:rPr>
        <w:t xml:space="preserve">Улицы и дороги на территории </w:t>
      </w:r>
      <w:r>
        <w:rPr>
          <w:rFonts w:eastAsia="Times New Roman" w:cs="Arial"/>
          <w:lang/>
        </w:rPr>
        <w:t>поселения</w:t>
      </w:r>
      <w:r w:rsidRPr="00396C03">
        <w:rPr>
          <w:rFonts w:eastAsia="Times New Roman" w:cs="Arial"/>
          <w:lang/>
        </w:rPr>
        <w:t xml:space="preserve"> запроектированы с учетом внешних и внутренних грузопотоков и противопожарного обслуживания населенн</w:t>
      </w:r>
      <w:r>
        <w:rPr>
          <w:rFonts w:eastAsia="Times New Roman" w:cs="Arial"/>
          <w:lang/>
        </w:rPr>
        <w:t>ых</w:t>
      </w:r>
      <w:r w:rsidRPr="00396C03">
        <w:rPr>
          <w:rFonts w:eastAsia="Times New Roman" w:cs="Arial"/>
          <w:lang/>
        </w:rPr>
        <w:t xml:space="preserve"> пункт</w:t>
      </w:r>
      <w:r>
        <w:rPr>
          <w:rFonts w:eastAsia="Times New Roman" w:cs="Arial"/>
          <w:lang/>
        </w:rPr>
        <w:t>ов</w:t>
      </w:r>
      <w:r w:rsidRPr="00396C03">
        <w:rPr>
          <w:rFonts w:eastAsia="Times New Roman" w:cs="Arial"/>
          <w:lang/>
        </w:rPr>
        <w:t>.</w:t>
      </w:r>
    </w:p>
    <w:p w:rsidR="00547AB2" w:rsidRDefault="00547AB2" w:rsidP="00547AB2">
      <w:pPr>
        <w:autoSpaceDE w:val="0"/>
        <w:ind w:firstLine="567"/>
        <w:jc w:val="both"/>
        <w:rPr>
          <w:rFonts w:eastAsia="TimesNewRoman"/>
          <w:b/>
        </w:rPr>
      </w:pPr>
    </w:p>
    <w:p w:rsidR="00547AB2" w:rsidRPr="001A3407" w:rsidRDefault="00547AB2" w:rsidP="00547AB2">
      <w:pPr>
        <w:autoSpaceDE w:val="0"/>
        <w:ind w:firstLine="567"/>
        <w:jc w:val="both"/>
        <w:rPr>
          <w:rFonts w:eastAsia="TimesNewRoman"/>
        </w:rPr>
      </w:pPr>
      <w:r w:rsidRPr="00D20215">
        <w:rPr>
          <w:rFonts w:eastAsia="TimesNewRoman"/>
          <w:b/>
        </w:rPr>
        <w:t>Главная улица</w:t>
      </w:r>
      <w:r w:rsidRPr="001A3407">
        <w:rPr>
          <w:rFonts w:eastAsia="TimesNewRoman"/>
        </w:rPr>
        <w:t xml:space="preserve"> – связь жилых территорий с общественным центром. </w:t>
      </w:r>
    </w:p>
    <w:p w:rsidR="00547AB2" w:rsidRDefault="00547AB2" w:rsidP="00547AB2">
      <w:pPr>
        <w:ind w:firstLine="567"/>
        <w:jc w:val="both"/>
        <w:rPr>
          <w:rFonts w:eastAsia="TimesNewRoman"/>
        </w:rPr>
      </w:pPr>
      <w:r w:rsidRPr="001A3407">
        <w:rPr>
          <w:rFonts w:eastAsia="TimesNewRoman"/>
        </w:rPr>
        <w:t xml:space="preserve">В составе населённых пунктов </w:t>
      </w:r>
      <w:r>
        <w:rPr>
          <w:rFonts w:eastAsia="TimesNewRoman"/>
        </w:rPr>
        <w:t>Берёзовского</w:t>
      </w:r>
      <w:r w:rsidRPr="001A3407">
        <w:rPr>
          <w:rFonts w:eastAsia="TimesNewRoman"/>
        </w:rPr>
        <w:t xml:space="preserve"> сельского поселения следует выделить главные улицы, которые составляют основу планировочной структуры улично-дорожной сети. Данные улицы и дороги должны обеспечивать удобные транспортные связи </w:t>
      </w:r>
      <w:r w:rsidRPr="001A3407">
        <w:rPr>
          <w:rFonts w:eastAsia="TimesNewRoman"/>
        </w:rPr>
        <w:lastRenderedPageBreak/>
        <w:t>населения с основными местами приложения труда, районными центрами, зонами отдыха, а также с внешними автомобильными дорогами.</w:t>
      </w:r>
    </w:p>
    <w:p w:rsidR="00547AB2" w:rsidRDefault="00547AB2" w:rsidP="00547AB2">
      <w:pPr>
        <w:ind w:firstLine="567"/>
        <w:jc w:val="both"/>
        <w:rPr>
          <w:rFonts w:cs="Arial"/>
          <w:b/>
          <w:lang/>
        </w:rPr>
      </w:pPr>
    </w:p>
    <w:p w:rsidR="00547AB2" w:rsidRPr="00BA79BE" w:rsidRDefault="00547AB2" w:rsidP="00547AB2">
      <w:pPr>
        <w:ind w:firstLine="567"/>
        <w:jc w:val="both"/>
        <w:rPr>
          <w:rFonts w:cs="Arial"/>
          <w:b/>
          <w:i/>
          <w:lang/>
        </w:rPr>
      </w:pPr>
      <w:r w:rsidRPr="002A4E79">
        <w:rPr>
          <w:rFonts w:cs="Arial"/>
          <w:b/>
          <w:i/>
          <w:lang/>
        </w:rPr>
        <w:t xml:space="preserve">Перечень автомобильных дорог, расположенных на территории </w:t>
      </w:r>
      <w:r>
        <w:rPr>
          <w:rFonts w:cs="Arial"/>
          <w:b/>
          <w:i/>
          <w:lang/>
        </w:rPr>
        <w:t>Берёзовского</w:t>
      </w:r>
      <w:r w:rsidRPr="002A4E79">
        <w:rPr>
          <w:rFonts w:cs="Arial"/>
          <w:b/>
          <w:i/>
          <w:lang/>
        </w:rPr>
        <w:t xml:space="preserve"> сельского поселения приведен в разделе </w:t>
      </w:r>
      <w:r>
        <w:rPr>
          <w:rFonts w:cs="Arial"/>
          <w:b/>
          <w:i/>
          <w:lang/>
        </w:rPr>
        <w:t>6</w:t>
      </w:r>
      <w:r w:rsidRPr="002A4E79">
        <w:rPr>
          <w:rFonts w:cs="Arial"/>
          <w:b/>
          <w:i/>
          <w:lang/>
        </w:rPr>
        <w:t xml:space="preserve">.1 «Перечень автомобильных дорог с их характеристиками, расположенных на территории </w:t>
      </w:r>
      <w:r>
        <w:rPr>
          <w:rFonts w:cs="Arial"/>
          <w:b/>
          <w:i/>
          <w:lang/>
        </w:rPr>
        <w:t>Берёзовского</w:t>
      </w:r>
      <w:r w:rsidRPr="002A4E79">
        <w:rPr>
          <w:rFonts w:cs="Arial"/>
          <w:b/>
          <w:i/>
          <w:lang/>
        </w:rPr>
        <w:t xml:space="preserve"> сельского поселения».</w:t>
      </w:r>
    </w:p>
    <w:p w:rsidR="00547AB2" w:rsidRDefault="00547AB2" w:rsidP="00547AB2">
      <w:pPr>
        <w:ind w:firstLine="567"/>
        <w:jc w:val="both"/>
        <w:rPr>
          <w:rFonts w:cs="Arial"/>
          <w:b/>
          <w:lang/>
        </w:rPr>
      </w:pPr>
    </w:p>
    <w:p w:rsidR="00547AB2" w:rsidRPr="002736B8" w:rsidRDefault="00547AB2" w:rsidP="00547AB2">
      <w:pPr>
        <w:ind w:firstLine="567"/>
        <w:jc w:val="both"/>
        <w:rPr>
          <w:rFonts w:cs="Arial"/>
          <w:lang/>
        </w:rPr>
      </w:pPr>
      <w:r w:rsidRPr="00A60F99">
        <w:rPr>
          <w:rFonts w:cs="Arial"/>
          <w:lang/>
        </w:rPr>
        <w:t xml:space="preserve">Пассажирские перевозки осуществляются автобусами предприятия-перевозчика: </w:t>
      </w:r>
      <w:r>
        <w:rPr>
          <w:rFonts w:cs="Arial"/>
          <w:lang/>
        </w:rPr>
        <w:t>Подгоренский</w:t>
      </w:r>
      <w:r w:rsidRPr="00A60F99">
        <w:rPr>
          <w:rFonts w:cs="Arial"/>
          <w:lang/>
        </w:rPr>
        <w:t xml:space="preserve"> </w:t>
      </w:r>
      <w:r>
        <w:rPr>
          <w:rFonts w:cs="Arial"/>
          <w:lang/>
        </w:rPr>
        <w:t>П</w:t>
      </w:r>
      <w:r w:rsidRPr="00A60F99">
        <w:rPr>
          <w:rFonts w:cs="Arial"/>
          <w:lang/>
        </w:rPr>
        <w:t xml:space="preserve">АТП. По территории поселения ежедневно проходит один маршрут </w:t>
      </w:r>
      <w:r w:rsidRPr="00E96395">
        <w:rPr>
          <w:rFonts w:cs="Arial"/>
          <w:lang/>
        </w:rPr>
        <w:t xml:space="preserve">«Березово-Подгорное», периодичностью –рейсов 2 раза в </w:t>
      </w:r>
      <w:r>
        <w:rPr>
          <w:rFonts w:cs="Arial"/>
          <w:lang/>
        </w:rPr>
        <w:t>неделю</w:t>
      </w:r>
      <w:r w:rsidRPr="002736B8">
        <w:rPr>
          <w:rFonts w:cs="Arial"/>
          <w:lang/>
        </w:rPr>
        <w:t>.</w:t>
      </w:r>
    </w:p>
    <w:p w:rsidR="00547AB2" w:rsidRDefault="00547AB2" w:rsidP="00547AB2">
      <w:pPr>
        <w:ind w:firstLine="567"/>
        <w:jc w:val="both"/>
        <w:rPr>
          <w:rFonts w:cs="Arial"/>
          <w:lang/>
        </w:rPr>
      </w:pPr>
      <w:r w:rsidRPr="002736B8">
        <w:rPr>
          <w:rFonts w:cs="Arial"/>
          <w:lang/>
        </w:rPr>
        <w:t xml:space="preserve">На территории </w:t>
      </w:r>
      <w:r>
        <w:rPr>
          <w:rFonts w:cs="Arial"/>
          <w:lang/>
        </w:rPr>
        <w:t>Берёзовского</w:t>
      </w:r>
      <w:r w:rsidRPr="002736B8">
        <w:rPr>
          <w:rFonts w:cs="Arial"/>
          <w:lang/>
        </w:rPr>
        <w:t xml:space="preserve"> сельского поселения расположены </w:t>
      </w:r>
      <w:r>
        <w:rPr>
          <w:rFonts w:cs="Arial"/>
          <w:lang/>
        </w:rPr>
        <w:t>1</w:t>
      </w:r>
      <w:r w:rsidRPr="002736B8">
        <w:rPr>
          <w:rFonts w:cs="Arial"/>
          <w:lang/>
        </w:rPr>
        <w:t xml:space="preserve"> останов</w:t>
      </w:r>
      <w:r>
        <w:rPr>
          <w:rFonts w:cs="Arial"/>
          <w:lang/>
        </w:rPr>
        <w:t>ка</w:t>
      </w:r>
      <w:r w:rsidRPr="002736B8">
        <w:rPr>
          <w:rFonts w:cs="Arial"/>
          <w:lang/>
        </w:rPr>
        <w:t xml:space="preserve"> общественного транспорта.</w:t>
      </w:r>
    </w:p>
    <w:p w:rsidR="00547AB2" w:rsidRDefault="00547AB2" w:rsidP="00547AB2">
      <w:pPr>
        <w:ind w:firstLine="567"/>
        <w:jc w:val="both"/>
        <w:rPr>
          <w:rFonts w:cs="Arial"/>
          <w:lang/>
        </w:rPr>
      </w:pPr>
      <w:r w:rsidRPr="00E253D5">
        <w:t>Согласно СНиП 2.07.01-89 в районах индивидуальной застройки допускаемая дальность пешеходных подходов к остановкам пассажирского транспорта - 800 м.</w:t>
      </w:r>
    </w:p>
    <w:p w:rsidR="00547AB2" w:rsidRDefault="00547AB2" w:rsidP="00547AB2">
      <w:pPr>
        <w:ind w:firstLine="567"/>
        <w:jc w:val="both"/>
        <w:rPr>
          <w:rFonts w:cs="Arial"/>
          <w:lang/>
        </w:rPr>
      </w:pPr>
      <w:r>
        <w:rPr>
          <w:rFonts w:cs="Arial"/>
          <w:lang/>
        </w:rPr>
        <w:t>Предприятия автосервиса на территории поселения отсутствуют.</w:t>
      </w:r>
    </w:p>
    <w:p w:rsidR="00547AB2" w:rsidRDefault="00547AB2" w:rsidP="00547AB2">
      <w:pPr>
        <w:ind w:firstLine="567"/>
        <w:jc w:val="both"/>
        <w:rPr>
          <w:rFonts w:eastAsia="Times New Roman"/>
          <w:color w:val="000000"/>
          <w:kern w:val="0"/>
          <w:sz w:val="23"/>
          <w:szCs w:val="23"/>
          <w:lang w:eastAsia="ru-RU"/>
        </w:rPr>
      </w:pPr>
      <w:r w:rsidRPr="0020456E">
        <w:rPr>
          <w:rFonts w:eastAsia="Times New Roman"/>
          <w:color w:val="000000"/>
          <w:kern w:val="0"/>
          <w:sz w:val="23"/>
          <w:szCs w:val="23"/>
          <w:lang w:eastAsia="ru-RU"/>
        </w:rPr>
        <w:t>Существующий пассажирский транспорт</w:t>
      </w:r>
      <w:r w:rsidRPr="003C1740">
        <w:rPr>
          <w:rFonts w:eastAsia="Times New Roman"/>
          <w:color w:val="000000"/>
          <w:kern w:val="0"/>
          <w:sz w:val="23"/>
          <w:szCs w:val="23"/>
          <w:lang w:eastAsia="ru-RU"/>
        </w:rPr>
        <w:t xml:space="preserve"> удовлетворяет потребности </w:t>
      </w:r>
      <w:r w:rsidRPr="00CE27F4">
        <w:rPr>
          <w:rFonts w:eastAsia="Times New Roman"/>
          <w:color w:val="000000"/>
          <w:kern w:val="0"/>
          <w:sz w:val="23"/>
          <w:szCs w:val="23"/>
          <w:lang w:eastAsia="ru-RU"/>
        </w:rPr>
        <w:t>населения. Однако необходимо обустройство остановок общественного транспорта.</w:t>
      </w:r>
    </w:p>
    <w:p w:rsidR="00547AB2" w:rsidRDefault="00547AB2" w:rsidP="00547AB2">
      <w:pPr>
        <w:ind w:firstLine="567"/>
        <w:jc w:val="both"/>
        <w:rPr>
          <w:rFonts w:eastAsia="Times New Roman"/>
          <w:color w:val="000000"/>
          <w:kern w:val="0"/>
          <w:sz w:val="23"/>
          <w:szCs w:val="23"/>
          <w:lang w:eastAsia="ru-RU"/>
        </w:rPr>
      </w:pPr>
      <w:r>
        <w:rPr>
          <w:rFonts w:eastAsia="Times New Roman"/>
          <w:color w:val="000000"/>
          <w:kern w:val="0"/>
          <w:sz w:val="23"/>
          <w:szCs w:val="23"/>
          <w:lang w:eastAsia="ru-RU"/>
        </w:rPr>
        <w:t>Перевозки водным и воздушным видами транспорта на территории поселения не осуществляются.</w:t>
      </w:r>
    </w:p>
    <w:p w:rsidR="00547AB2" w:rsidRDefault="00547AB2" w:rsidP="00547AB2">
      <w:pPr>
        <w:ind w:firstLine="567"/>
        <w:jc w:val="both"/>
        <w:rPr>
          <w:rFonts w:eastAsia="Times New Roman"/>
          <w:color w:val="000000"/>
          <w:kern w:val="0"/>
          <w:sz w:val="23"/>
          <w:szCs w:val="23"/>
          <w:lang w:eastAsia="ru-RU"/>
        </w:rPr>
      </w:pPr>
    </w:p>
    <w:p w:rsidR="00547AB2" w:rsidRPr="005E0DB4" w:rsidRDefault="00547AB2" w:rsidP="00547AB2">
      <w:pPr>
        <w:ind w:firstLine="567"/>
        <w:jc w:val="center"/>
        <w:rPr>
          <w:rFonts w:cs="Arial"/>
          <w:b/>
          <w:shd w:val="clear" w:color="auto" w:fill="FFFFFF"/>
          <w:lang/>
        </w:rPr>
      </w:pPr>
      <w:r>
        <w:rPr>
          <w:rFonts w:cs="Arial"/>
          <w:b/>
          <w:shd w:val="clear" w:color="auto" w:fill="FFFFFF"/>
          <w:lang/>
        </w:rPr>
        <w:t>Индивидуальный транспорт</w:t>
      </w:r>
    </w:p>
    <w:p w:rsidR="00547AB2" w:rsidRPr="003C1740" w:rsidRDefault="00547AB2" w:rsidP="00547AB2">
      <w:pPr>
        <w:ind w:firstLine="567"/>
        <w:jc w:val="both"/>
        <w:rPr>
          <w:rFonts w:cs="Arial"/>
          <w:shd w:val="clear" w:color="auto" w:fill="FFFFFF"/>
          <w:lang/>
        </w:rPr>
      </w:pPr>
      <w:r w:rsidRPr="002107FF">
        <w:rPr>
          <w:rFonts w:eastAsia="Times New Roman"/>
          <w:color w:val="000000"/>
          <w:kern w:val="0"/>
          <w:sz w:val="23"/>
          <w:szCs w:val="23"/>
          <w:lang w:eastAsia="ru-RU"/>
        </w:rPr>
        <w:t>Наряду с пассажирским транспортом общественного пользования продолжается</w:t>
      </w:r>
      <w:r w:rsidRPr="003C1740">
        <w:rPr>
          <w:rFonts w:eastAsia="Times New Roman"/>
          <w:color w:val="000000"/>
          <w:kern w:val="0"/>
          <w:sz w:val="23"/>
          <w:szCs w:val="23"/>
          <w:lang w:eastAsia="ru-RU"/>
        </w:rPr>
        <w:t xml:space="preserve"> рост количества индивидуального автомобильного транспорта.</w:t>
      </w:r>
    </w:p>
    <w:p w:rsidR="00547AB2" w:rsidRPr="003C1740" w:rsidRDefault="00547AB2" w:rsidP="00547AB2">
      <w:pPr>
        <w:ind w:firstLine="567"/>
        <w:jc w:val="both"/>
        <w:rPr>
          <w:rFonts w:cs="Arial"/>
          <w:shd w:val="clear" w:color="auto" w:fill="FFFFFF"/>
          <w:lang/>
        </w:rPr>
      </w:pPr>
      <w:r w:rsidRPr="003C1740">
        <w:rPr>
          <w:rFonts w:cs="Arial"/>
          <w:shd w:val="clear" w:color="auto" w:fill="FFFFFF"/>
          <w:lang/>
        </w:rPr>
        <w:t>Хранение автомобилей на территории сельского поселения  осуществляется  в индивидуальных гаражах на приусадебных участках.</w:t>
      </w:r>
    </w:p>
    <w:p w:rsidR="00547AB2" w:rsidRDefault="00547AB2" w:rsidP="00547AB2">
      <w:pPr>
        <w:ind w:firstLine="567"/>
        <w:jc w:val="both"/>
        <w:rPr>
          <w:rFonts w:eastAsia="Times New Roman"/>
          <w:color w:val="000000"/>
          <w:kern w:val="0"/>
          <w:sz w:val="23"/>
          <w:szCs w:val="23"/>
          <w:lang w:eastAsia="ru-RU"/>
        </w:rPr>
      </w:pPr>
      <w:r w:rsidRPr="002107FF">
        <w:rPr>
          <w:rFonts w:eastAsia="Times New Roman"/>
          <w:color w:val="000000"/>
          <w:kern w:val="0"/>
          <w:sz w:val="23"/>
          <w:szCs w:val="23"/>
          <w:lang w:eastAsia="ru-RU"/>
        </w:rPr>
        <w:t>Открытых площадок для хранения индивидуального транспорта нет. Также отсутствуют оборудованные площадки для временной парковки автотранспорта перед общественными зданиями.</w:t>
      </w:r>
    </w:p>
    <w:p w:rsidR="00547AB2" w:rsidRDefault="00547AB2" w:rsidP="00547AB2">
      <w:pPr>
        <w:ind w:firstLine="567"/>
        <w:jc w:val="both"/>
        <w:rPr>
          <w:rFonts w:eastAsia="Times New Roman"/>
          <w:color w:val="000000"/>
          <w:kern w:val="0"/>
          <w:sz w:val="23"/>
          <w:szCs w:val="23"/>
          <w:lang w:eastAsia="ru-RU"/>
        </w:rPr>
      </w:pPr>
    </w:p>
    <w:p w:rsidR="00547AB2" w:rsidRPr="003C1740" w:rsidRDefault="00547AB2" w:rsidP="00547AB2">
      <w:pPr>
        <w:ind w:firstLine="567"/>
        <w:jc w:val="both"/>
        <w:rPr>
          <w:rFonts w:eastAsia="Times New Roman"/>
          <w:b/>
          <w:bCs/>
          <w:i/>
          <w:iCs/>
          <w:shd w:val="clear" w:color="auto" w:fill="FFFFFF"/>
        </w:rPr>
      </w:pPr>
      <w:r w:rsidRPr="003C1740">
        <w:rPr>
          <w:rFonts w:eastAsia="Times New Roman"/>
          <w:b/>
          <w:bCs/>
          <w:i/>
          <w:iCs/>
          <w:shd w:val="clear" w:color="auto" w:fill="FFFFFF"/>
        </w:rPr>
        <w:t>В результате анализа, проведенного в пункте 2.6.3., выявлены следующие проблемы транспортной инфраструктуры сельско</w:t>
      </w:r>
      <w:r>
        <w:rPr>
          <w:rFonts w:eastAsia="Times New Roman"/>
          <w:b/>
          <w:bCs/>
          <w:i/>
          <w:iCs/>
          <w:shd w:val="clear" w:color="auto" w:fill="FFFFFF"/>
        </w:rPr>
        <w:t>го поселения:</w:t>
      </w:r>
    </w:p>
    <w:p w:rsidR="00547AB2" w:rsidRPr="003C1740" w:rsidRDefault="00547AB2" w:rsidP="00547AB2">
      <w:pPr>
        <w:snapToGrid w:val="0"/>
        <w:ind w:firstLine="567"/>
        <w:jc w:val="both"/>
        <w:rPr>
          <w:rFonts w:cs="Arial"/>
          <w:bCs/>
          <w:i/>
          <w:iCs/>
          <w:spacing w:val="-10"/>
          <w:shd w:val="clear" w:color="auto" w:fill="FFFFFF"/>
          <w:lang/>
        </w:rPr>
      </w:pPr>
      <w:r w:rsidRPr="003C1740">
        <w:rPr>
          <w:rFonts w:cs="Arial"/>
          <w:b/>
          <w:bCs/>
          <w:i/>
          <w:iCs/>
          <w:spacing w:val="-10"/>
          <w:shd w:val="clear" w:color="auto" w:fill="FFFFFF"/>
          <w:lang/>
        </w:rPr>
        <w:t xml:space="preserve">1. </w:t>
      </w:r>
      <w:r w:rsidRPr="003C1740">
        <w:rPr>
          <w:rFonts w:cs="Arial"/>
          <w:bCs/>
          <w:i/>
          <w:iCs/>
          <w:spacing w:val="-10"/>
          <w:shd w:val="clear" w:color="auto" w:fill="FFFFFF"/>
          <w:lang/>
        </w:rPr>
        <w:t xml:space="preserve">Требуется </w:t>
      </w:r>
      <w:r>
        <w:rPr>
          <w:rFonts w:cs="Arial"/>
          <w:bCs/>
          <w:i/>
          <w:iCs/>
          <w:spacing w:val="-10"/>
          <w:shd w:val="clear" w:color="auto" w:fill="FFFFFF"/>
          <w:lang/>
        </w:rPr>
        <w:t>асфальтирование</w:t>
      </w:r>
      <w:r w:rsidRPr="003C1740">
        <w:rPr>
          <w:rFonts w:cs="Arial"/>
          <w:bCs/>
          <w:i/>
          <w:iCs/>
          <w:spacing w:val="-10"/>
          <w:shd w:val="clear" w:color="auto" w:fill="FFFFFF"/>
          <w:lang/>
        </w:rPr>
        <w:t xml:space="preserve"> автодорог с гравийно-песчаным покрытием и ремонт дорог с асфальтированным покрытием. </w:t>
      </w:r>
    </w:p>
    <w:p w:rsidR="00547AB2" w:rsidRPr="003C1740" w:rsidRDefault="00547AB2" w:rsidP="00547AB2">
      <w:pPr>
        <w:widowControl/>
        <w:suppressAutoHyphens w:val="0"/>
        <w:autoSpaceDE w:val="0"/>
        <w:autoSpaceDN w:val="0"/>
        <w:adjustRightInd w:val="0"/>
        <w:ind w:firstLine="567"/>
        <w:jc w:val="both"/>
        <w:rPr>
          <w:rFonts w:eastAsia="Times New Roman"/>
          <w:i/>
          <w:iCs/>
          <w:color w:val="000000"/>
          <w:kern w:val="0"/>
          <w:sz w:val="23"/>
          <w:szCs w:val="23"/>
          <w:lang w:eastAsia="ru-RU"/>
        </w:rPr>
      </w:pPr>
      <w:r w:rsidRPr="003C1740">
        <w:rPr>
          <w:rFonts w:eastAsia="Times New Roman"/>
          <w:b/>
          <w:i/>
          <w:iCs/>
          <w:color w:val="000000"/>
          <w:kern w:val="0"/>
          <w:sz w:val="23"/>
          <w:szCs w:val="23"/>
          <w:lang w:eastAsia="ru-RU"/>
        </w:rPr>
        <w:t>2.</w:t>
      </w:r>
      <w:r w:rsidRPr="003C1740">
        <w:rPr>
          <w:rFonts w:eastAsia="Times New Roman"/>
          <w:i/>
          <w:iCs/>
          <w:color w:val="000000"/>
          <w:kern w:val="0"/>
          <w:sz w:val="23"/>
          <w:szCs w:val="23"/>
          <w:lang w:eastAsia="ru-RU"/>
        </w:rPr>
        <w:t xml:space="preserve"> Требуется оборудовать остановочные площадки общественного транспорта</w:t>
      </w:r>
      <w:r w:rsidRPr="00D80E05">
        <w:rPr>
          <w:rFonts w:eastAsia="Times New Roman"/>
          <w:i/>
          <w:iCs/>
          <w:color w:val="000000"/>
          <w:kern w:val="0"/>
          <w:sz w:val="23"/>
          <w:szCs w:val="23"/>
          <w:lang w:eastAsia="ru-RU"/>
        </w:rPr>
        <w:t xml:space="preserve">, включая </w:t>
      </w:r>
      <w:r>
        <w:rPr>
          <w:rFonts w:eastAsia="Times New Roman"/>
          <w:i/>
          <w:iCs/>
          <w:color w:val="000000"/>
          <w:kern w:val="0"/>
          <w:sz w:val="23"/>
          <w:szCs w:val="23"/>
          <w:lang w:eastAsia="ru-RU"/>
        </w:rPr>
        <w:t>сооружение</w:t>
      </w:r>
      <w:r w:rsidRPr="00D80E05">
        <w:rPr>
          <w:rFonts w:eastAsia="Times New Roman"/>
          <w:i/>
          <w:iCs/>
          <w:color w:val="000000"/>
          <w:kern w:val="0"/>
          <w:sz w:val="23"/>
          <w:szCs w:val="23"/>
          <w:lang w:eastAsia="ru-RU"/>
        </w:rPr>
        <w:t xml:space="preserve"> остановочных павильонов.</w:t>
      </w:r>
    </w:p>
    <w:p w:rsidR="00547AB2" w:rsidRDefault="00547AB2" w:rsidP="00547AB2">
      <w:pPr>
        <w:widowControl/>
        <w:suppressAutoHyphens w:val="0"/>
        <w:autoSpaceDE w:val="0"/>
        <w:autoSpaceDN w:val="0"/>
        <w:adjustRightInd w:val="0"/>
        <w:ind w:firstLine="567"/>
        <w:jc w:val="both"/>
        <w:rPr>
          <w:rFonts w:eastAsia="Times New Roman"/>
          <w:i/>
          <w:iCs/>
          <w:color w:val="000000"/>
          <w:kern w:val="0"/>
          <w:sz w:val="23"/>
          <w:szCs w:val="23"/>
          <w:lang w:eastAsia="ru-RU"/>
        </w:rPr>
      </w:pPr>
      <w:r w:rsidRPr="003C1740">
        <w:rPr>
          <w:rFonts w:eastAsia="Times New Roman"/>
          <w:b/>
          <w:i/>
          <w:iCs/>
          <w:color w:val="000000"/>
          <w:kern w:val="0"/>
          <w:sz w:val="23"/>
          <w:szCs w:val="23"/>
          <w:lang w:eastAsia="ru-RU"/>
        </w:rPr>
        <w:t>3.</w:t>
      </w:r>
      <w:r w:rsidRPr="003C1740">
        <w:rPr>
          <w:rFonts w:eastAsia="Times New Roman"/>
          <w:i/>
          <w:iCs/>
          <w:color w:val="000000"/>
          <w:kern w:val="0"/>
          <w:sz w:val="23"/>
          <w:szCs w:val="23"/>
          <w:lang w:eastAsia="ru-RU"/>
        </w:rPr>
        <w:t xml:space="preserve"> Общественные зоны необходимо оборудовать стоянками автотранспорта.</w:t>
      </w:r>
    </w:p>
    <w:p w:rsidR="00547AB2" w:rsidRPr="00852878" w:rsidRDefault="00547AB2" w:rsidP="00547AB2">
      <w:pPr>
        <w:widowControl/>
        <w:suppressAutoHyphens w:val="0"/>
        <w:autoSpaceDE w:val="0"/>
        <w:autoSpaceDN w:val="0"/>
        <w:adjustRightInd w:val="0"/>
        <w:ind w:firstLine="567"/>
        <w:jc w:val="both"/>
        <w:rPr>
          <w:rFonts w:eastAsia="Times New Roman"/>
          <w:b/>
          <w:i/>
          <w:iCs/>
          <w:color w:val="000000"/>
          <w:kern w:val="0"/>
          <w:sz w:val="23"/>
          <w:szCs w:val="23"/>
          <w:lang w:eastAsia="ru-RU"/>
        </w:rPr>
      </w:pPr>
    </w:p>
    <w:p w:rsidR="00547AB2" w:rsidRPr="001F089D" w:rsidRDefault="00547AB2" w:rsidP="00547AB2">
      <w:pPr>
        <w:widowControl/>
        <w:suppressAutoHyphens w:val="0"/>
        <w:spacing w:before="100" w:beforeAutospacing="1"/>
        <w:ind w:firstLine="567"/>
        <w:jc w:val="center"/>
        <w:rPr>
          <w:rFonts w:eastAsia="Times New Roman"/>
          <w:b/>
          <w:kern w:val="0"/>
          <w:lang w:eastAsia="ru-RU"/>
        </w:rPr>
      </w:pPr>
      <w:r w:rsidRPr="008040F7">
        <w:rPr>
          <w:rFonts w:eastAsia="Times New Roman"/>
          <w:b/>
          <w:kern w:val="0"/>
          <w:lang w:eastAsia="ru-RU"/>
        </w:rPr>
        <w:t>2.6.3. Организация строительства и содержания муниципального жилищного фонда, создание условий для жилищного строительства</w:t>
      </w:r>
    </w:p>
    <w:p w:rsidR="00547AB2" w:rsidRDefault="00547AB2" w:rsidP="00547AB2">
      <w:pPr>
        <w:widowControl/>
        <w:suppressAutoHyphens w:val="0"/>
        <w:spacing w:before="100" w:beforeAutospacing="1"/>
        <w:ind w:firstLine="709"/>
        <w:jc w:val="both"/>
        <w:rPr>
          <w:rFonts w:eastAsia="Times New Roman"/>
          <w:b/>
          <w:kern w:val="0"/>
          <w:lang w:eastAsia="ru-RU"/>
        </w:rPr>
      </w:pPr>
    </w:p>
    <w:p w:rsidR="00547AB2" w:rsidRDefault="00547AB2" w:rsidP="00547AB2">
      <w:pPr>
        <w:pStyle w:val="ConsPlusNormal"/>
        <w:widowControl/>
        <w:tabs>
          <w:tab w:val="left" w:pos="360"/>
          <w:tab w:val="left" w:pos="700"/>
        </w:tabs>
        <w:ind w:firstLine="567"/>
        <w:jc w:val="both"/>
        <w:rPr>
          <w:rFonts w:ascii="TimesNewRomanPSMT" w:eastAsia="TimesNewRomanPSMT" w:hAnsi="TimesNewRomanPSMT" w:cs="TimesNewRomanPSMT"/>
          <w:spacing w:val="-3"/>
          <w:sz w:val="24"/>
          <w:szCs w:val="24"/>
          <w:lang w:eastAsia="ar-SA" w:bidi="ar-SA"/>
        </w:rPr>
      </w:pPr>
      <w:r>
        <w:rPr>
          <w:rFonts w:ascii="Times New Roman" w:eastAsia="Times New Roman" w:hAnsi="Times New Roman" w:cs="Times New Roman"/>
          <w:spacing w:val="-3"/>
          <w:sz w:val="24"/>
          <w:szCs w:val="24"/>
          <w:lang w:eastAsia="ar-SA" w:bidi="ar-SA"/>
        </w:rPr>
        <w:t xml:space="preserve">Жилая застройка на территории населенных пунктов Берёзовского сельского поселения представлена в  основном одноэтажными домами усадебного типа с </w:t>
      </w:r>
      <w:r>
        <w:rPr>
          <w:rFonts w:ascii="TimesNewRomanPSMT" w:eastAsia="TimesNewRomanPSMT" w:hAnsi="TimesNewRomanPSMT" w:cs="TimesNewRomanPSMT"/>
          <w:sz w:val="24"/>
          <w:szCs w:val="24"/>
        </w:rPr>
        <w:t>приусадебными участками</w:t>
      </w:r>
      <w:r>
        <w:rPr>
          <w:rFonts w:ascii="TimesNewRomanPSMT" w:eastAsia="TimesNewRomanPSMT" w:hAnsi="TimesNewRomanPSMT" w:cs="TimesNewRomanPSMT"/>
          <w:spacing w:val="-3"/>
          <w:sz w:val="24"/>
          <w:szCs w:val="24"/>
          <w:lang w:eastAsia="ar-SA" w:bidi="ar-SA"/>
        </w:rPr>
        <w:t>. Размер приусадебных участков в сельском поселении составляет от 12 до 50 соток.</w:t>
      </w:r>
    </w:p>
    <w:p w:rsidR="00547AB2" w:rsidRDefault="00547AB2" w:rsidP="00547AB2">
      <w:pPr>
        <w:widowControl/>
        <w:tabs>
          <w:tab w:val="left" w:pos="360"/>
          <w:tab w:val="left" w:pos="700"/>
        </w:tabs>
        <w:ind w:firstLine="720"/>
        <w:jc w:val="both"/>
        <w:rPr>
          <w:rFonts w:ascii="Calibri" w:eastAsia="TimesNewRomanPSMT" w:hAnsi="Calibri" w:cs="TimesNewRomanPSMT"/>
          <w:spacing w:val="-3"/>
        </w:rPr>
      </w:pPr>
      <w:r w:rsidRPr="00E96395">
        <w:rPr>
          <w:rFonts w:eastAsia="TimesNewRomanPSMT"/>
          <w:spacing w:val="-3"/>
        </w:rPr>
        <w:t xml:space="preserve">По состоянию на 01.01.2011 г. в Берёзовском сельском поселении насчитывается 359 домовладений. </w:t>
      </w:r>
    </w:p>
    <w:p w:rsidR="00547AB2" w:rsidRPr="00C9459F" w:rsidRDefault="00547AB2" w:rsidP="00547AB2">
      <w:pPr>
        <w:widowControl/>
        <w:tabs>
          <w:tab w:val="left" w:pos="360"/>
          <w:tab w:val="left" w:pos="700"/>
        </w:tabs>
        <w:jc w:val="both"/>
        <w:rPr>
          <w:rFonts w:ascii="Calibri" w:eastAsia="TimesNewRomanPSMT" w:hAnsi="Calibri" w:cs="TimesNewRomanPSMT"/>
          <w:spacing w:val="-3"/>
        </w:rPr>
      </w:pPr>
    </w:p>
    <w:p w:rsidR="00547AB2" w:rsidRDefault="00547AB2" w:rsidP="00547AB2">
      <w:pPr>
        <w:ind w:firstLine="567"/>
        <w:jc w:val="center"/>
        <w:rPr>
          <w:rFonts w:eastAsia="Times New Roman"/>
          <w:b/>
          <w:bCs/>
        </w:rPr>
      </w:pPr>
      <w:r w:rsidRPr="00E96395">
        <w:rPr>
          <w:rFonts w:eastAsia="Times New Roman"/>
          <w:b/>
          <w:bCs/>
        </w:rPr>
        <w:t xml:space="preserve">Характеристика жилищного фонда Берёзовского сельского поселения представлена в таблице (в соответствии с паспортом муниципального образования </w:t>
      </w:r>
      <w:r w:rsidRPr="00E96395">
        <w:rPr>
          <w:rFonts w:eastAsia="Times New Roman"/>
          <w:b/>
          <w:bCs/>
        </w:rPr>
        <w:lastRenderedPageBreak/>
        <w:t>по состоянию на 01.01.2011 г. и анкетными данными, предоставленными</w:t>
      </w:r>
      <w:r>
        <w:rPr>
          <w:rFonts w:eastAsia="Times New Roman"/>
          <w:b/>
          <w:bCs/>
        </w:rPr>
        <w:t xml:space="preserve"> администрацией муниципального образования)</w:t>
      </w:r>
    </w:p>
    <w:tbl>
      <w:tblPr>
        <w:tblW w:w="9393" w:type="dxa"/>
        <w:tblInd w:w="71" w:type="dxa"/>
        <w:tblLayout w:type="fixed"/>
        <w:tblCellMar>
          <w:top w:w="108" w:type="dxa"/>
          <w:bottom w:w="108" w:type="dxa"/>
        </w:tblCellMar>
        <w:tblLook w:val="0000" w:firstRow="0" w:lastRow="0" w:firstColumn="0" w:lastColumn="0" w:noHBand="0" w:noVBand="0"/>
      </w:tblPr>
      <w:tblGrid>
        <w:gridCol w:w="854"/>
        <w:gridCol w:w="3345"/>
        <w:gridCol w:w="1650"/>
        <w:gridCol w:w="1701"/>
        <w:gridCol w:w="1843"/>
      </w:tblGrid>
      <w:tr w:rsidR="00547AB2" w:rsidTr="000A3307">
        <w:trPr>
          <w:trHeight w:hRule="exact" w:val="457"/>
        </w:trPr>
        <w:tc>
          <w:tcPr>
            <w:tcW w:w="854" w:type="dxa"/>
            <w:vMerge w:val="restart"/>
            <w:tcBorders>
              <w:top w:val="single" w:sz="4" w:space="0" w:color="000000"/>
              <w:left w:val="single" w:sz="4" w:space="0" w:color="000000"/>
              <w:bottom w:val="single" w:sz="4" w:space="0" w:color="000000"/>
            </w:tcBorders>
            <w:shd w:val="clear" w:color="auto" w:fill="DAEEF3"/>
          </w:tcPr>
          <w:p w:rsidR="00547AB2" w:rsidRPr="000B4171" w:rsidRDefault="00547AB2" w:rsidP="000A3307">
            <w:pPr>
              <w:snapToGrid w:val="0"/>
              <w:jc w:val="center"/>
              <w:rPr>
                <w:b/>
                <w:bCs/>
                <w:sz w:val="22"/>
                <w:szCs w:val="22"/>
              </w:rPr>
            </w:pPr>
            <w:r w:rsidRPr="000B4171">
              <w:rPr>
                <w:b/>
                <w:bCs/>
                <w:sz w:val="22"/>
                <w:szCs w:val="22"/>
              </w:rPr>
              <w:t>№ п/п</w:t>
            </w:r>
          </w:p>
        </w:tc>
        <w:tc>
          <w:tcPr>
            <w:tcW w:w="3345" w:type="dxa"/>
            <w:vMerge w:val="restart"/>
            <w:tcBorders>
              <w:top w:val="single" w:sz="4" w:space="0" w:color="000000"/>
              <w:left w:val="single" w:sz="4" w:space="0" w:color="000000"/>
              <w:bottom w:val="single" w:sz="4" w:space="0" w:color="000000"/>
            </w:tcBorders>
            <w:shd w:val="clear" w:color="auto" w:fill="DAEEF3"/>
          </w:tcPr>
          <w:p w:rsidR="00547AB2" w:rsidRPr="000B4171" w:rsidRDefault="00547AB2" w:rsidP="000A3307">
            <w:pPr>
              <w:snapToGrid w:val="0"/>
              <w:jc w:val="center"/>
              <w:rPr>
                <w:b/>
                <w:bCs/>
                <w:sz w:val="22"/>
                <w:szCs w:val="22"/>
              </w:rPr>
            </w:pPr>
            <w:r w:rsidRPr="000B4171">
              <w:rPr>
                <w:b/>
                <w:bCs/>
                <w:sz w:val="22"/>
                <w:szCs w:val="22"/>
              </w:rPr>
              <w:t>Наименование показателя</w:t>
            </w:r>
          </w:p>
        </w:tc>
        <w:tc>
          <w:tcPr>
            <w:tcW w:w="5194"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547AB2" w:rsidRPr="000B4171" w:rsidRDefault="00547AB2" w:rsidP="000A3307">
            <w:pPr>
              <w:snapToGrid w:val="0"/>
              <w:jc w:val="center"/>
              <w:rPr>
                <w:b/>
                <w:bCs/>
                <w:sz w:val="22"/>
                <w:szCs w:val="22"/>
              </w:rPr>
            </w:pPr>
            <w:r w:rsidRPr="000B4171">
              <w:rPr>
                <w:b/>
                <w:bCs/>
                <w:sz w:val="22"/>
                <w:szCs w:val="22"/>
              </w:rPr>
              <w:t>Современное состояние, тыс. м</w:t>
            </w:r>
            <w:r w:rsidRPr="000B4171">
              <w:rPr>
                <w:b/>
                <w:bCs/>
                <w:sz w:val="22"/>
                <w:szCs w:val="22"/>
                <w:vertAlign w:val="superscript"/>
              </w:rPr>
              <w:t>2</w:t>
            </w:r>
            <w:r w:rsidRPr="000B4171">
              <w:rPr>
                <w:b/>
                <w:bCs/>
                <w:sz w:val="22"/>
                <w:szCs w:val="22"/>
              </w:rPr>
              <w:t xml:space="preserve"> общей площади</w:t>
            </w:r>
          </w:p>
        </w:tc>
      </w:tr>
      <w:tr w:rsidR="00547AB2" w:rsidTr="000A3307">
        <w:tblPrEx>
          <w:tblCellMar>
            <w:top w:w="0" w:type="dxa"/>
            <w:bottom w:w="0" w:type="dxa"/>
          </w:tblCellMar>
        </w:tblPrEx>
        <w:trPr>
          <w:trHeight w:val="343"/>
        </w:trPr>
        <w:tc>
          <w:tcPr>
            <w:tcW w:w="854" w:type="dxa"/>
            <w:vMerge/>
            <w:tcBorders>
              <w:top w:val="single" w:sz="4" w:space="0" w:color="000000"/>
              <w:left w:val="single" w:sz="4" w:space="0" w:color="000000"/>
              <w:bottom w:val="single" w:sz="4" w:space="0" w:color="000000"/>
            </w:tcBorders>
            <w:shd w:val="clear" w:color="auto" w:fill="DAEEF3"/>
          </w:tcPr>
          <w:p w:rsidR="00547AB2" w:rsidRPr="000B4171" w:rsidRDefault="00547AB2" w:rsidP="000A3307">
            <w:pPr>
              <w:rPr>
                <w:sz w:val="22"/>
                <w:szCs w:val="22"/>
              </w:rPr>
            </w:pPr>
          </w:p>
        </w:tc>
        <w:tc>
          <w:tcPr>
            <w:tcW w:w="3345" w:type="dxa"/>
            <w:vMerge/>
            <w:tcBorders>
              <w:top w:val="single" w:sz="4" w:space="0" w:color="000000"/>
              <w:left w:val="single" w:sz="4" w:space="0" w:color="000000"/>
              <w:bottom w:val="single" w:sz="4" w:space="0" w:color="000000"/>
            </w:tcBorders>
            <w:shd w:val="clear" w:color="auto" w:fill="DAEEF3"/>
          </w:tcPr>
          <w:p w:rsidR="00547AB2" w:rsidRPr="000B4171" w:rsidRDefault="00547AB2" w:rsidP="000A3307">
            <w:pPr>
              <w:rPr>
                <w:sz w:val="22"/>
                <w:szCs w:val="22"/>
              </w:rPr>
            </w:pPr>
          </w:p>
        </w:tc>
        <w:tc>
          <w:tcPr>
            <w:tcW w:w="1650" w:type="dxa"/>
            <w:tcBorders>
              <w:left w:val="single" w:sz="4" w:space="0" w:color="000000"/>
              <w:bottom w:val="single" w:sz="4" w:space="0" w:color="000000"/>
            </w:tcBorders>
            <w:shd w:val="clear" w:color="auto" w:fill="DAEEF3"/>
            <w:vAlign w:val="center"/>
          </w:tcPr>
          <w:p w:rsidR="00547AB2" w:rsidRPr="000B4171" w:rsidRDefault="00547AB2" w:rsidP="000A3307">
            <w:pPr>
              <w:snapToGrid w:val="0"/>
              <w:jc w:val="center"/>
              <w:rPr>
                <w:b/>
                <w:bCs/>
                <w:sz w:val="22"/>
                <w:szCs w:val="22"/>
              </w:rPr>
            </w:pPr>
            <w:r>
              <w:rPr>
                <w:b/>
                <w:bCs/>
                <w:sz w:val="22"/>
                <w:szCs w:val="22"/>
              </w:rPr>
              <w:t>2008 г.</w:t>
            </w:r>
          </w:p>
        </w:tc>
        <w:tc>
          <w:tcPr>
            <w:tcW w:w="1701" w:type="dxa"/>
            <w:tcBorders>
              <w:left w:val="single" w:sz="4" w:space="0" w:color="000000"/>
              <w:bottom w:val="single" w:sz="4" w:space="0" w:color="000000"/>
            </w:tcBorders>
            <w:shd w:val="clear" w:color="auto" w:fill="DAEEF3"/>
            <w:vAlign w:val="center"/>
          </w:tcPr>
          <w:p w:rsidR="00547AB2" w:rsidRPr="000B4171" w:rsidRDefault="00547AB2" w:rsidP="000A3307">
            <w:pPr>
              <w:snapToGrid w:val="0"/>
              <w:jc w:val="center"/>
              <w:rPr>
                <w:b/>
                <w:bCs/>
                <w:sz w:val="22"/>
                <w:szCs w:val="22"/>
              </w:rPr>
            </w:pPr>
            <w:r>
              <w:rPr>
                <w:b/>
                <w:bCs/>
                <w:sz w:val="22"/>
                <w:szCs w:val="22"/>
              </w:rPr>
              <w:t>2009 г.</w:t>
            </w:r>
          </w:p>
        </w:tc>
        <w:tc>
          <w:tcPr>
            <w:tcW w:w="1843" w:type="dxa"/>
            <w:tcBorders>
              <w:left w:val="single" w:sz="4" w:space="0" w:color="000000"/>
              <w:bottom w:val="single" w:sz="4" w:space="0" w:color="000000"/>
              <w:right w:val="single" w:sz="4" w:space="0" w:color="000000"/>
            </w:tcBorders>
            <w:shd w:val="clear" w:color="auto" w:fill="DAEEF3"/>
            <w:vAlign w:val="center"/>
          </w:tcPr>
          <w:p w:rsidR="00547AB2" w:rsidRPr="00D80E05" w:rsidRDefault="00547AB2" w:rsidP="000A3307">
            <w:pPr>
              <w:snapToGrid w:val="0"/>
              <w:jc w:val="center"/>
              <w:rPr>
                <w:b/>
                <w:bCs/>
                <w:sz w:val="22"/>
                <w:szCs w:val="22"/>
              </w:rPr>
            </w:pPr>
            <w:r w:rsidRPr="00D80E05">
              <w:rPr>
                <w:b/>
                <w:bCs/>
                <w:sz w:val="22"/>
                <w:szCs w:val="22"/>
              </w:rPr>
              <w:t>20</w:t>
            </w:r>
            <w:r>
              <w:rPr>
                <w:b/>
                <w:bCs/>
                <w:sz w:val="22"/>
                <w:szCs w:val="22"/>
              </w:rPr>
              <w:t>10</w:t>
            </w:r>
            <w:r w:rsidRPr="00D80E05">
              <w:rPr>
                <w:b/>
                <w:bCs/>
                <w:sz w:val="22"/>
                <w:szCs w:val="22"/>
              </w:rPr>
              <w:t xml:space="preserve"> г.</w:t>
            </w:r>
          </w:p>
        </w:tc>
      </w:tr>
      <w:tr w:rsidR="00547AB2" w:rsidTr="000A3307">
        <w:tblPrEx>
          <w:tblCellMar>
            <w:top w:w="0" w:type="dxa"/>
            <w:bottom w:w="0" w:type="dxa"/>
          </w:tblCellMar>
        </w:tblPrEx>
        <w:trPr>
          <w:trHeight w:val="230"/>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r>
              <w:rPr>
                <w:sz w:val="20"/>
                <w:szCs w:val="20"/>
              </w:rPr>
              <w:t>1</w:t>
            </w: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Общий объем жилищного фонда</w:t>
            </w:r>
          </w:p>
        </w:tc>
        <w:tc>
          <w:tcPr>
            <w:tcW w:w="1650"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38,022</w:t>
            </w:r>
          </w:p>
        </w:tc>
        <w:tc>
          <w:tcPr>
            <w:tcW w:w="1701"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38,022</w:t>
            </w:r>
          </w:p>
        </w:tc>
        <w:tc>
          <w:tcPr>
            <w:tcW w:w="1843" w:type="dxa"/>
            <w:tcBorders>
              <w:left w:val="single" w:sz="4" w:space="0" w:color="000000"/>
              <w:bottom w:val="single" w:sz="4" w:space="0" w:color="000000"/>
              <w:right w:val="single" w:sz="4" w:space="0" w:color="000000"/>
            </w:tcBorders>
            <w:vAlign w:val="center"/>
          </w:tcPr>
          <w:p w:rsidR="00547AB2" w:rsidRPr="00A6735C" w:rsidRDefault="00547AB2" w:rsidP="000A3307">
            <w:pPr>
              <w:snapToGrid w:val="0"/>
              <w:jc w:val="center"/>
              <w:rPr>
                <w:sz w:val="20"/>
                <w:szCs w:val="20"/>
              </w:rPr>
            </w:pPr>
            <w:r w:rsidRPr="00A6735C">
              <w:rPr>
                <w:sz w:val="20"/>
                <w:szCs w:val="20"/>
              </w:rPr>
              <w:t>38,022</w:t>
            </w:r>
          </w:p>
        </w:tc>
      </w:tr>
      <w:tr w:rsidR="00547AB2" w:rsidTr="000A3307">
        <w:tblPrEx>
          <w:tblCellMar>
            <w:top w:w="0" w:type="dxa"/>
            <w:bottom w:w="0" w:type="dxa"/>
          </w:tblCellMar>
        </w:tblPrEx>
        <w:trPr>
          <w:trHeight w:val="230"/>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p>
        </w:tc>
        <w:tc>
          <w:tcPr>
            <w:tcW w:w="8539" w:type="dxa"/>
            <w:gridSpan w:val="4"/>
            <w:tcBorders>
              <w:left w:val="single" w:sz="4" w:space="0" w:color="000000"/>
              <w:bottom w:val="single" w:sz="4" w:space="0" w:color="000000"/>
              <w:right w:val="single" w:sz="4" w:space="0" w:color="000000"/>
            </w:tcBorders>
          </w:tcPr>
          <w:p w:rsidR="00547AB2" w:rsidRPr="00A6735C" w:rsidRDefault="00547AB2" w:rsidP="000A3307">
            <w:pPr>
              <w:snapToGrid w:val="0"/>
              <w:jc w:val="center"/>
              <w:rPr>
                <w:sz w:val="20"/>
                <w:szCs w:val="20"/>
              </w:rPr>
            </w:pPr>
            <w:r w:rsidRPr="00A6735C">
              <w:rPr>
                <w:sz w:val="20"/>
                <w:szCs w:val="20"/>
              </w:rPr>
              <w:t>В том числе в общем объеме жилищного фонда:</w:t>
            </w:r>
          </w:p>
        </w:tc>
      </w:tr>
      <w:tr w:rsidR="00547AB2" w:rsidTr="000A3307">
        <w:tblPrEx>
          <w:tblCellMar>
            <w:top w:w="0" w:type="dxa"/>
            <w:bottom w:w="0" w:type="dxa"/>
          </w:tblCellMar>
        </w:tblPrEx>
        <w:trPr>
          <w:trHeight w:val="345"/>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r>
              <w:rPr>
                <w:sz w:val="20"/>
                <w:szCs w:val="20"/>
              </w:rPr>
              <w:t>1.1</w:t>
            </w: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муниципального жилищного фонда</w:t>
            </w:r>
          </w:p>
        </w:tc>
        <w:tc>
          <w:tcPr>
            <w:tcW w:w="1650"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2,059</w:t>
            </w:r>
          </w:p>
        </w:tc>
        <w:tc>
          <w:tcPr>
            <w:tcW w:w="1701" w:type="dxa"/>
            <w:tcBorders>
              <w:left w:val="single" w:sz="4" w:space="0" w:color="000000"/>
              <w:bottom w:val="single" w:sz="4" w:space="0" w:color="000000"/>
            </w:tcBorders>
            <w:vAlign w:val="center"/>
          </w:tcPr>
          <w:p w:rsidR="00547AB2" w:rsidRPr="00D80E05" w:rsidRDefault="00547AB2" w:rsidP="000A3307">
            <w:pPr>
              <w:snapToGrid w:val="0"/>
              <w:jc w:val="center"/>
              <w:rPr>
                <w:sz w:val="20"/>
                <w:szCs w:val="20"/>
              </w:rPr>
            </w:pPr>
            <w:r>
              <w:rPr>
                <w:sz w:val="20"/>
                <w:szCs w:val="20"/>
              </w:rPr>
              <w:t>1,023</w:t>
            </w:r>
          </w:p>
        </w:tc>
        <w:tc>
          <w:tcPr>
            <w:tcW w:w="1843" w:type="dxa"/>
            <w:tcBorders>
              <w:left w:val="single" w:sz="4" w:space="0" w:color="000000"/>
              <w:bottom w:val="single" w:sz="4" w:space="0" w:color="000000"/>
              <w:right w:val="single" w:sz="4" w:space="0" w:color="000000"/>
            </w:tcBorders>
            <w:vAlign w:val="center"/>
          </w:tcPr>
          <w:p w:rsidR="00547AB2" w:rsidRPr="00A6735C" w:rsidRDefault="00547AB2" w:rsidP="000A3307">
            <w:pPr>
              <w:snapToGrid w:val="0"/>
              <w:jc w:val="center"/>
              <w:rPr>
                <w:sz w:val="20"/>
                <w:szCs w:val="20"/>
              </w:rPr>
            </w:pPr>
            <w:r w:rsidRPr="00A6735C">
              <w:rPr>
                <w:sz w:val="20"/>
                <w:szCs w:val="20"/>
              </w:rPr>
              <w:t>1,023</w:t>
            </w:r>
          </w:p>
        </w:tc>
      </w:tr>
      <w:tr w:rsidR="00547AB2" w:rsidTr="000A3307">
        <w:tblPrEx>
          <w:tblCellMar>
            <w:top w:w="0" w:type="dxa"/>
            <w:bottom w:w="0" w:type="dxa"/>
          </w:tblCellMar>
        </w:tblPrEx>
        <w:trPr>
          <w:trHeight w:val="230"/>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r>
              <w:rPr>
                <w:sz w:val="20"/>
                <w:szCs w:val="20"/>
              </w:rPr>
              <w:t>1.2</w:t>
            </w: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ведомственного жилищного фонда</w:t>
            </w:r>
          </w:p>
        </w:tc>
        <w:tc>
          <w:tcPr>
            <w:tcW w:w="1650"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w:t>
            </w:r>
          </w:p>
        </w:tc>
        <w:tc>
          <w:tcPr>
            <w:tcW w:w="1701"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w:t>
            </w:r>
          </w:p>
        </w:tc>
        <w:tc>
          <w:tcPr>
            <w:tcW w:w="1843" w:type="dxa"/>
            <w:tcBorders>
              <w:left w:val="single" w:sz="4" w:space="0" w:color="000000"/>
              <w:bottom w:val="single" w:sz="4" w:space="0" w:color="000000"/>
              <w:right w:val="single" w:sz="4" w:space="0" w:color="000000"/>
            </w:tcBorders>
            <w:vAlign w:val="center"/>
          </w:tcPr>
          <w:p w:rsidR="00547AB2" w:rsidRPr="00A6735C" w:rsidRDefault="00547AB2" w:rsidP="000A3307">
            <w:pPr>
              <w:snapToGrid w:val="0"/>
              <w:jc w:val="center"/>
              <w:rPr>
                <w:sz w:val="20"/>
                <w:szCs w:val="20"/>
              </w:rPr>
            </w:pPr>
            <w:r w:rsidRPr="00A6735C">
              <w:rPr>
                <w:sz w:val="20"/>
                <w:szCs w:val="20"/>
              </w:rPr>
              <w:t>-</w:t>
            </w:r>
          </w:p>
        </w:tc>
      </w:tr>
      <w:tr w:rsidR="00547AB2" w:rsidTr="000A3307">
        <w:tblPrEx>
          <w:tblCellMar>
            <w:top w:w="0" w:type="dxa"/>
            <w:bottom w:w="0" w:type="dxa"/>
          </w:tblCellMar>
        </w:tblPrEx>
        <w:trPr>
          <w:trHeight w:val="230"/>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r>
              <w:rPr>
                <w:sz w:val="20"/>
                <w:szCs w:val="20"/>
              </w:rPr>
              <w:t>1.3</w:t>
            </w: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жилищного фонда, находящегося в личной собственности</w:t>
            </w:r>
          </w:p>
        </w:tc>
        <w:tc>
          <w:tcPr>
            <w:tcW w:w="1650"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62</w:t>
            </w:r>
          </w:p>
        </w:tc>
        <w:tc>
          <w:tcPr>
            <w:tcW w:w="1701"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62</w:t>
            </w:r>
          </w:p>
        </w:tc>
        <w:tc>
          <w:tcPr>
            <w:tcW w:w="1843" w:type="dxa"/>
            <w:tcBorders>
              <w:left w:val="single" w:sz="4" w:space="0" w:color="000000"/>
              <w:bottom w:val="single" w:sz="4" w:space="0" w:color="000000"/>
              <w:right w:val="single" w:sz="4" w:space="0" w:color="000000"/>
            </w:tcBorders>
            <w:vAlign w:val="center"/>
          </w:tcPr>
          <w:p w:rsidR="00547AB2" w:rsidRPr="00A6735C" w:rsidRDefault="00547AB2" w:rsidP="000A3307">
            <w:pPr>
              <w:snapToGrid w:val="0"/>
              <w:jc w:val="center"/>
              <w:rPr>
                <w:sz w:val="20"/>
                <w:szCs w:val="20"/>
              </w:rPr>
            </w:pPr>
            <w:r w:rsidRPr="00A6735C">
              <w:rPr>
                <w:sz w:val="20"/>
                <w:szCs w:val="20"/>
              </w:rPr>
              <w:t>62</w:t>
            </w:r>
          </w:p>
        </w:tc>
      </w:tr>
      <w:tr w:rsidR="00547AB2" w:rsidTr="000A3307">
        <w:tblPrEx>
          <w:tblCellMar>
            <w:top w:w="0" w:type="dxa"/>
            <w:bottom w:w="0" w:type="dxa"/>
          </w:tblCellMar>
        </w:tblPrEx>
        <w:trPr>
          <w:trHeight w:val="518"/>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r>
              <w:rPr>
                <w:sz w:val="20"/>
                <w:szCs w:val="20"/>
              </w:rPr>
              <w:t>2</w:t>
            </w: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Число домовладений (квартир)</w:t>
            </w:r>
          </w:p>
        </w:tc>
        <w:tc>
          <w:tcPr>
            <w:tcW w:w="1650" w:type="dxa"/>
            <w:tcBorders>
              <w:left w:val="single" w:sz="4" w:space="0" w:color="000000"/>
              <w:bottom w:val="single" w:sz="4" w:space="0" w:color="000000"/>
            </w:tcBorders>
            <w:vAlign w:val="center"/>
          </w:tcPr>
          <w:p w:rsidR="00547AB2" w:rsidRDefault="00547AB2" w:rsidP="000A3307">
            <w:pPr>
              <w:jc w:val="center"/>
              <w:rPr>
                <w:sz w:val="20"/>
                <w:szCs w:val="20"/>
              </w:rPr>
            </w:pPr>
            <w:r>
              <w:rPr>
                <w:sz w:val="20"/>
                <w:szCs w:val="20"/>
              </w:rPr>
              <w:t>822</w:t>
            </w:r>
          </w:p>
        </w:tc>
        <w:tc>
          <w:tcPr>
            <w:tcW w:w="1701" w:type="dxa"/>
            <w:tcBorders>
              <w:left w:val="single" w:sz="4" w:space="0" w:color="000000"/>
              <w:bottom w:val="single" w:sz="4" w:space="0" w:color="000000"/>
            </w:tcBorders>
            <w:vAlign w:val="center"/>
          </w:tcPr>
          <w:p w:rsidR="00547AB2" w:rsidRDefault="00547AB2" w:rsidP="000A3307">
            <w:pPr>
              <w:jc w:val="center"/>
              <w:rPr>
                <w:sz w:val="20"/>
                <w:szCs w:val="20"/>
              </w:rPr>
            </w:pPr>
            <w:r>
              <w:rPr>
                <w:sz w:val="20"/>
                <w:szCs w:val="20"/>
              </w:rPr>
              <w:t>822</w:t>
            </w:r>
          </w:p>
        </w:tc>
        <w:tc>
          <w:tcPr>
            <w:tcW w:w="1843" w:type="dxa"/>
            <w:tcBorders>
              <w:left w:val="single" w:sz="4" w:space="0" w:color="000000"/>
              <w:bottom w:val="single" w:sz="4" w:space="0" w:color="000000"/>
              <w:right w:val="single" w:sz="4" w:space="0" w:color="000000"/>
            </w:tcBorders>
            <w:vAlign w:val="center"/>
          </w:tcPr>
          <w:p w:rsidR="00547AB2" w:rsidRPr="00D80E05" w:rsidRDefault="00547AB2" w:rsidP="000A3307">
            <w:pPr>
              <w:jc w:val="center"/>
              <w:rPr>
                <w:sz w:val="20"/>
                <w:szCs w:val="20"/>
              </w:rPr>
            </w:pPr>
            <w:r>
              <w:rPr>
                <w:sz w:val="20"/>
                <w:szCs w:val="20"/>
              </w:rPr>
              <w:t>812</w:t>
            </w:r>
          </w:p>
        </w:tc>
      </w:tr>
      <w:tr w:rsidR="00547AB2" w:rsidTr="000A3307">
        <w:tblPrEx>
          <w:tblCellMar>
            <w:top w:w="0" w:type="dxa"/>
            <w:bottom w:w="0" w:type="dxa"/>
          </w:tblCellMar>
        </w:tblPrEx>
        <w:trPr>
          <w:trHeight w:val="518"/>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r>
              <w:rPr>
                <w:sz w:val="20"/>
                <w:szCs w:val="20"/>
              </w:rPr>
              <w:t>3</w:t>
            </w: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Обеспеченность общей площадью одного жителя (кв.м.)</w:t>
            </w:r>
          </w:p>
        </w:tc>
        <w:tc>
          <w:tcPr>
            <w:tcW w:w="1650" w:type="dxa"/>
            <w:tcBorders>
              <w:left w:val="single" w:sz="4" w:space="0" w:color="000000"/>
              <w:bottom w:val="single" w:sz="4" w:space="0" w:color="000000"/>
            </w:tcBorders>
            <w:vAlign w:val="center"/>
          </w:tcPr>
          <w:p w:rsidR="00547AB2" w:rsidRDefault="00547AB2" w:rsidP="000A3307">
            <w:pPr>
              <w:jc w:val="center"/>
              <w:rPr>
                <w:sz w:val="20"/>
                <w:szCs w:val="20"/>
              </w:rPr>
            </w:pPr>
            <w:r>
              <w:rPr>
                <w:sz w:val="20"/>
                <w:szCs w:val="20"/>
              </w:rPr>
              <w:t>22,8</w:t>
            </w:r>
          </w:p>
        </w:tc>
        <w:tc>
          <w:tcPr>
            <w:tcW w:w="1701" w:type="dxa"/>
            <w:tcBorders>
              <w:left w:val="single" w:sz="4" w:space="0" w:color="000000"/>
              <w:bottom w:val="single" w:sz="4" w:space="0" w:color="000000"/>
            </w:tcBorders>
            <w:vAlign w:val="center"/>
          </w:tcPr>
          <w:p w:rsidR="00547AB2" w:rsidRDefault="00547AB2" w:rsidP="000A3307">
            <w:pPr>
              <w:jc w:val="center"/>
              <w:rPr>
                <w:sz w:val="20"/>
                <w:szCs w:val="20"/>
              </w:rPr>
            </w:pPr>
            <w:r>
              <w:rPr>
                <w:sz w:val="20"/>
                <w:szCs w:val="20"/>
              </w:rPr>
              <w:t>22,8</w:t>
            </w:r>
          </w:p>
        </w:tc>
        <w:tc>
          <w:tcPr>
            <w:tcW w:w="1843" w:type="dxa"/>
            <w:tcBorders>
              <w:left w:val="single" w:sz="4" w:space="0" w:color="000000"/>
              <w:bottom w:val="single" w:sz="4" w:space="0" w:color="000000"/>
              <w:right w:val="single" w:sz="4" w:space="0" w:color="000000"/>
            </w:tcBorders>
            <w:vAlign w:val="center"/>
          </w:tcPr>
          <w:p w:rsidR="00547AB2" w:rsidRPr="00D80E05" w:rsidRDefault="00547AB2" w:rsidP="000A3307">
            <w:pPr>
              <w:jc w:val="center"/>
              <w:rPr>
                <w:sz w:val="20"/>
                <w:szCs w:val="20"/>
              </w:rPr>
            </w:pPr>
            <w:r>
              <w:rPr>
                <w:sz w:val="20"/>
                <w:szCs w:val="20"/>
              </w:rPr>
              <w:t>22,8</w:t>
            </w:r>
          </w:p>
        </w:tc>
      </w:tr>
      <w:tr w:rsidR="00547AB2" w:rsidTr="000A3307">
        <w:tblPrEx>
          <w:tblCellMar>
            <w:top w:w="0" w:type="dxa"/>
            <w:bottom w:w="0" w:type="dxa"/>
          </w:tblCellMar>
        </w:tblPrEx>
        <w:trPr>
          <w:trHeight w:val="230"/>
        </w:trPr>
        <w:tc>
          <w:tcPr>
            <w:tcW w:w="854" w:type="dxa"/>
            <w:tcBorders>
              <w:left w:val="single" w:sz="4" w:space="0" w:color="000000"/>
              <w:bottom w:val="single" w:sz="4" w:space="0" w:color="auto"/>
            </w:tcBorders>
          </w:tcPr>
          <w:p w:rsidR="00547AB2" w:rsidRDefault="00547AB2" w:rsidP="000A3307">
            <w:pPr>
              <w:snapToGrid w:val="0"/>
              <w:jc w:val="center"/>
              <w:rPr>
                <w:sz w:val="20"/>
                <w:szCs w:val="20"/>
              </w:rPr>
            </w:pPr>
          </w:p>
        </w:tc>
        <w:tc>
          <w:tcPr>
            <w:tcW w:w="8539" w:type="dxa"/>
            <w:gridSpan w:val="4"/>
            <w:tcBorders>
              <w:left w:val="single" w:sz="4" w:space="0" w:color="000000"/>
              <w:bottom w:val="single" w:sz="4" w:space="0" w:color="auto"/>
              <w:right w:val="single" w:sz="4" w:space="0" w:color="000000"/>
            </w:tcBorders>
          </w:tcPr>
          <w:p w:rsidR="00547AB2" w:rsidRDefault="00547AB2" w:rsidP="000A3307">
            <w:pPr>
              <w:snapToGrid w:val="0"/>
              <w:jc w:val="center"/>
              <w:rPr>
                <w:sz w:val="20"/>
                <w:szCs w:val="20"/>
              </w:rPr>
            </w:pPr>
            <w:r>
              <w:rPr>
                <w:sz w:val="20"/>
                <w:szCs w:val="20"/>
              </w:rPr>
              <w:t>В том числе в общем объеме жил. фонда:</w:t>
            </w:r>
          </w:p>
        </w:tc>
      </w:tr>
      <w:tr w:rsidR="00547AB2" w:rsidTr="000A3307">
        <w:tblPrEx>
          <w:tblCellMar>
            <w:top w:w="0" w:type="dxa"/>
            <w:bottom w:w="0" w:type="dxa"/>
          </w:tblCellMar>
        </w:tblPrEx>
        <w:trPr>
          <w:trHeight w:val="287"/>
        </w:trPr>
        <w:tc>
          <w:tcPr>
            <w:tcW w:w="854" w:type="dxa"/>
            <w:tcBorders>
              <w:top w:val="single" w:sz="4" w:space="0" w:color="auto"/>
              <w:left w:val="single" w:sz="4" w:space="0" w:color="auto"/>
              <w:bottom w:val="single" w:sz="4" w:space="0" w:color="auto"/>
              <w:right w:val="single" w:sz="4" w:space="0" w:color="auto"/>
            </w:tcBorders>
          </w:tcPr>
          <w:p w:rsidR="00547AB2" w:rsidRDefault="00547AB2" w:rsidP="000A3307">
            <w:pPr>
              <w:snapToGrid w:val="0"/>
              <w:jc w:val="center"/>
              <w:rPr>
                <w:sz w:val="20"/>
                <w:szCs w:val="20"/>
              </w:rPr>
            </w:pPr>
            <w:r>
              <w:rPr>
                <w:sz w:val="20"/>
                <w:szCs w:val="20"/>
              </w:rPr>
              <w:t>4</w:t>
            </w:r>
          </w:p>
        </w:tc>
        <w:tc>
          <w:tcPr>
            <w:tcW w:w="3345" w:type="dxa"/>
            <w:tcBorders>
              <w:top w:val="single" w:sz="4" w:space="0" w:color="auto"/>
              <w:left w:val="single" w:sz="4" w:space="0" w:color="auto"/>
              <w:bottom w:val="single" w:sz="4" w:space="0" w:color="auto"/>
              <w:right w:val="single" w:sz="4" w:space="0" w:color="auto"/>
            </w:tcBorders>
          </w:tcPr>
          <w:p w:rsidR="00547AB2" w:rsidRDefault="00547AB2" w:rsidP="000A3307">
            <w:pPr>
              <w:snapToGrid w:val="0"/>
              <w:rPr>
                <w:sz w:val="20"/>
                <w:szCs w:val="20"/>
              </w:rPr>
            </w:pPr>
            <w:r>
              <w:rPr>
                <w:sz w:val="20"/>
                <w:szCs w:val="20"/>
              </w:rPr>
              <w:t>Общая площадь жилищного фонда, находящегося в ветхом  и аварийном состоянии или требующего капитального ремонта, всего, в том числе:</w:t>
            </w:r>
          </w:p>
        </w:tc>
        <w:tc>
          <w:tcPr>
            <w:tcW w:w="1650" w:type="dxa"/>
            <w:tcBorders>
              <w:top w:val="single" w:sz="4" w:space="0" w:color="auto"/>
              <w:left w:val="single" w:sz="4" w:space="0" w:color="auto"/>
              <w:bottom w:val="single" w:sz="4" w:space="0" w:color="auto"/>
              <w:right w:val="single" w:sz="4" w:space="0" w:color="auto"/>
            </w:tcBorders>
            <w:vAlign w:val="center"/>
          </w:tcPr>
          <w:p w:rsidR="00547AB2" w:rsidRPr="00D80E05" w:rsidRDefault="00547AB2" w:rsidP="000A3307">
            <w:pPr>
              <w:snapToGrid w:val="0"/>
              <w:jc w:val="center"/>
              <w:rPr>
                <w:sz w:val="20"/>
                <w:szCs w:val="20"/>
              </w:rPr>
            </w:pPr>
            <w:r w:rsidRPr="00D80E05">
              <w:rPr>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547AB2" w:rsidRPr="00D80E05" w:rsidRDefault="00547AB2" w:rsidP="000A3307">
            <w:pPr>
              <w:snapToGrid w:val="0"/>
              <w:jc w:val="center"/>
              <w:rPr>
                <w:sz w:val="20"/>
                <w:szCs w:val="20"/>
              </w:rPr>
            </w:pPr>
            <w:r w:rsidRPr="00D80E05">
              <w:rPr>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rsidR="00547AB2" w:rsidRPr="00D80E05" w:rsidRDefault="00547AB2" w:rsidP="000A3307">
            <w:pPr>
              <w:snapToGrid w:val="0"/>
              <w:jc w:val="center"/>
              <w:rPr>
                <w:sz w:val="20"/>
                <w:szCs w:val="20"/>
              </w:rPr>
            </w:pPr>
            <w:r w:rsidRPr="00D80E05">
              <w:rPr>
                <w:sz w:val="20"/>
                <w:szCs w:val="20"/>
              </w:rPr>
              <w:t>-</w:t>
            </w:r>
          </w:p>
        </w:tc>
      </w:tr>
      <w:tr w:rsidR="00547AB2" w:rsidTr="000A3307">
        <w:tblPrEx>
          <w:tblCellMar>
            <w:top w:w="0" w:type="dxa"/>
            <w:bottom w:w="0" w:type="dxa"/>
          </w:tblCellMar>
        </w:tblPrEx>
        <w:trPr>
          <w:trHeight w:val="287"/>
        </w:trPr>
        <w:tc>
          <w:tcPr>
            <w:tcW w:w="854" w:type="dxa"/>
            <w:tcBorders>
              <w:top w:val="single" w:sz="4" w:space="0" w:color="auto"/>
              <w:left w:val="single" w:sz="4" w:space="0" w:color="auto"/>
              <w:bottom w:val="single" w:sz="4" w:space="0" w:color="auto"/>
              <w:right w:val="single" w:sz="4" w:space="0" w:color="auto"/>
            </w:tcBorders>
          </w:tcPr>
          <w:p w:rsidR="00547AB2" w:rsidRDefault="00547AB2" w:rsidP="000A3307">
            <w:pPr>
              <w:snapToGrid w:val="0"/>
              <w:jc w:val="center"/>
              <w:rPr>
                <w:sz w:val="20"/>
                <w:szCs w:val="20"/>
              </w:rPr>
            </w:pPr>
            <w:r>
              <w:rPr>
                <w:sz w:val="20"/>
                <w:szCs w:val="20"/>
              </w:rPr>
              <w:t>4.1</w:t>
            </w:r>
          </w:p>
        </w:tc>
        <w:tc>
          <w:tcPr>
            <w:tcW w:w="3345" w:type="dxa"/>
            <w:tcBorders>
              <w:top w:val="single" w:sz="4" w:space="0" w:color="auto"/>
              <w:left w:val="single" w:sz="4" w:space="0" w:color="auto"/>
              <w:bottom w:val="single" w:sz="4" w:space="0" w:color="auto"/>
              <w:right w:val="single" w:sz="4" w:space="0" w:color="auto"/>
            </w:tcBorders>
          </w:tcPr>
          <w:p w:rsidR="00547AB2" w:rsidRDefault="00547AB2" w:rsidP="000A3307">
            <w:pPr>
              <w:snapToGrid w:val="0"/>
              <w:rPr>
                <w:sz w:val="20"/>
                <w:szCs w:val="20"/>
              </w:rPr>
            </w:pPr>
            <w:r>
              <w:rPr>
                <w:sz w:val="20"/>
                <w:szCs w:val="20"/>
              </w:rPr>
              <w:t>-муниципального</w:t>
            </w:r>
          </w:p>
        </w:tc>
        <w:tc>
          <w:tcPr>
            <w:tcW w:w="1650" w:type="dxa"/>
            <w:tcBorders>
              <w:top w:val="single" w:sz="4" w:space="0" w:color="auto"/>
              <w:left w:val="single" w:sz="4" w:space="0" w:color="auto"/>
              <w:bottom w:val="single" w:sz="4" w:space="0" w:color="auto"/>
              <w:right w:val="single" w:sz="4" w:space="0" w:color="auto"/>
            </w:tcBorders>
            <w:vAlign w:val="center"/>
          </w:tcPr>
          <w:p w:rsidR="00547AB2" w:rsidRPr="00D80E05" w:rsidRDefault="00547AB2" w:rsidP="000A3307">
            <w:pPr>
              <w:snapToGrid w:val="0"/>
              <w:jc w:val="center"/>
              <w:rPr>
                <w:sz w:val="20"/>
                <w:szCs w:val="20"/>
              </w:rPr>
            </w:pPr>
            <w:r>
              <w:rPr>
                <w:sz w:val="20"/>
                <w:szCs w:val="20"/>
              </w:rPr>
              <w:t>3,89</w:t>
            </w:r>
          </w:p>
        </w:tc>
        <w:tc>
          <w:tcPr>
            <w:tcW w:w="1701" w:type="dxa"/>
            <w:tcBorders>
              <w:top w:val="single" w:sz="4" w:space="0" w:color="auto"/>
              <w:left w:val="single" w:sz="4" w:space="0" w:color="auto"/>
              <w:bottom w:val="single" w:sz="4" w:space="0" w:color="auto"/>
              <w:right w:val="single" w:sz="4" w:space="0" w:color="auto"/>
            </w:tcBorders>
            <w:vAlign w:val="center"/>
          </w:tcPr>
          <w:p w:rsidR="00547AB2" w:rsidRPr="00D80E05" w:rsidRDefault="00547AB2" w:rsidP="000A3307">
            <w:pPr>
              <w:snapToGrid w:val="0"/>
              <w:jc w:val="center"/>
              <w:rPr>
                <w:sz w:val="20"/>
                <w:szCs w:val="20"/>
              </w:rPr>
            </w:pPr>
            <w:r>
              <w:rPr>
                <w:sz w:val="20"/>
                <w:szCs w:val="20"/>
              </w:rPr>
              <w:t>3,89</w:t>
            </w:r>
          </w:p>
        </w:tc>
        <w:tc>
          <w:tcPr>
            <w:tcW w:w="1843" w:type="dxa"/>
            <w:tcBorders>
              <w:top w:val="single" w:sz="4" w:space="0" w:color="auto"/>
              <w:left w:val="single" w:sz="4" w:space="0" w:color="auto"/>
              <w:bottom w:val="single" w:sz="4" w:space="0" w:color="auto"/>
              <w:right w:val="single" w:sz="4" w:space="0" w:color="auto"/>
            </w:tcBorders>
            <w:vAlign w:val="center"/>
          </w:tcPr>
          <w:p w:rsidR="00547AB2" w:rsidRPr="00D80E05" w:rsidRDefault="00547AB2" w:rsidP="000A3307">
            <w:pPr>
              <w:snapToGrid w:val="0"/>
              <w:jc w:val="center"/>
              <w:rPr>
                <w:sz w:val="20"/>
                <w:szCs w:val="20"/>
              </w:rPr>
            </w:pPr>
            <w:r>
              <w:rPr>
                <w:sz w:val="20"/>
                <w:szCs w:val="20"/>
              </w:rPr>
              <w:t>3,89</w:t>
            </w:r>
          </w:p>
        </w:tc>
      </w:tr>
      <w:tr w:rsidR="00547AB2" w:rsidTr="000A3307">
        <w:tblPrEx>
          <w:tblCellMar>
            <w:top w:w="0" w:type="dxa"/>
            <w:bottom w:w="0" w:type="dxa"/>
          </w:tblCellMar>
        </w:tblPrEx>
        <w:trPr>
          <w:trHeight w:val="230"/>
        </w:trPr>
        <w:tc>
          <w:tcPr>
            <w:tcW w:w="854" w:type="dxa"/>
            <w:tcBorders>
              <w:top w:val="single" w:sz="4" w:space="0" w:color="auto"/>
              <w:left w:val="single" w:sz="4" w:space="0" w:color="000000"/>
              <w:bottom w:val="single" w:sz="4" w:space="0" w:color="000000"/>
            </w:tcBorders>
          </w:tcPr>
          <w:p w:rsidR="00547AB2" w:rsidRDefault="00547AB2" w:rsidP="000A3307">
            <w:pPr>
              <w:snapToGrid w:val="0"/>
              <w:jc w:val="center"/>
              <w:rPr>
                <w:sz w:val="20"/>
                <w:szCs w:val="20"/>
              </w:rPr>
            </w:pPr>
            <w:r>
              <w:rPr>
                <w:sz w:val="20"/>
                <w:szCs w:val="20"/>
              </w:rPr>
              <w:t>5.</w:t>
            </w:r>
          </w:p>
        </w:tc>
        <w:tc>
          <w:tcPr>
            <w:tcW w:w="8539" w:type="dxa"/>
            <w:gridSpan w:val="4"/>
            <w:tcBorders>
              <w:top w:val="single" w:sz="4" w:space="0" w:color="auto"/>
              <w:left w:val="single" w:sz="4" w:space="0" w:color="000000"/>
              <w:bottom w:val="single" w:sz="4" w:space="0" w:color="000000"/>
              <w:right w:val="single" w:sz="4" w:space="0" w:color="000000"/>
            </w:tcBorders>
          </w:tcPr>
          <w:p w:rsidR="00547AB2" w:rsidRDefault="00547AB2" w:rsidP="000A3307">
            <w:pPr>
              <w:snapToGrid w:val="0"/>
              <w:jc w:val="center"/>
              <w:rPr>
                <w:sz w:val="20"/>
                <w:szCs w:val="20"/>
              </w:rPr>
            </w:pPr>
            <w:r>
              <w:rPr>
                <w:sz w:val="20"/>
                <w:szCs w:val="20"/>
              </w:rPr>
              <w:t>Оборудование жилищного фонда (в % к размеру общей площади):</w:t>
            </w:r>
          </w:p>
        </w:tc>
      </w:tr>
      <w:tr w:rsidR="00547AB2" w:rsidTr="000A3307">
        <w:tblPrEx>
          <w:tblCellMar>
            <w:top w:w="0" w:type="dxa"/>
            <w:bottom w:w="0" w:type="dxa"/>
          </w:tblCellMar>
        </w:tblPrEx>
        <w:trPr>
          <w:trHeight w:val="230"/>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r>
              <w:rPr>
                <w:sz w:val="20"/>
                <w:szCs w:val="20"/>
              </w:rPr>
              <w:t>5.1.</w:t>
            </w: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водопроводом</w:t>
            </w:r>
          </w:p>
        </w:tc>
        <w:tc>
          <w:tcPr>
            <w:tcW w:w="1650"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78</w:t>
            </w:r>
          </w:p>
        </w:tc>
        <w:tc>
          <w:tcPr>
            <w:tcW w:w="1701"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78</w:t>
            </w:r>
          </w:p>
        </w:tc>
        <w:tc>
          <w:tcPr>
            <w:tcW w:w="1843" w:type="dxa"/>
            <w:tcBorders>
              <w:left w:val="single" w:sz="4" w:space="0" w:color="000000"/>
              <w:bottom w:val="single" w:sz="4" w:space="0" w:color="000000"/>
              <w:right w:val="single" w:sz="4" w:space="0" w:color="000000"/>
            </w:tcBorders>
            <w:vAlign w:val="center"/>
          </w:tcPr>
          <w:p w:rsidR="00547AB2" w:rsidRPr="00D80E05" w:rsidRDefault="00547AB2" w:rsidP="000A3307">
            <w:pPr>
              <w:snapToGrid w:val="0"/>
              <w:jc w:val="center"/>
              <w:rPr>
                <w:sz w:val="20"/>
                <w:szCs w:val="20"/>
              </w:rPr>
            </w:pPr>
            <w:r>
              <w:rPr>
                <w:sz w:val="20"/>
                <w:szCs w:val="20"/>
              </w:rPr>
              <w:t>78</w:t>
            </w:r>
          </w:p>
        </w:tc>
      </w:tr>
      <w:tr w:rsidR="00547AB2" w:rsidTr="000A3307">
        <w:tblPrEx>
          <w:tblCellMar>
            <w:top w:w="0" w:type="dxa"/>
            <w:bottom w:w="0" w:type="dxa"/>
          </w:tblCellMar>
        </w:tblPrEx>
        <w:trPr>
          <w:trHeight w:val="230"/>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r>
              <w:rPr>
                <w:sz w:val="20"/>
                <w:szCs w:val="20"/>
              </w:rPr>
              <w:t>5.2.</w:t>
            </w: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канализацией</w:t>
            </w:r>
          </w:p>
        </w:tc>
        <w:tc>
          <w:tcPr>
            <w:tcW w:w="1650"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3</w:t>
            </w:r>
          </w:p>
        </w:tc>
        <w:tc>
          <w:tcPr>
            <w:tcW w:w="1701"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3</w:t>
            </w:r>
          </w:p>
        </w:tc>
        <w:tc>
          <w:tcPr>
            <w:tcW w:w="1843" w:type="dxa"/>
            <w:tcBorders>
              <w:left w:val="single" w:sz="4" w:space="0" w:color="000000"/>
              <w:bottom w:val="single" w:sz="4" w:space="0" w:color="000000"/>
              <w:right w:val="single" w:sz="4" w:space="0" w:color="000000"/>
            </w:tcBorders>
            <w:vAlign w:val="center"/>
          </w:tcPr>
          <w:p w:rsidR="00547AB2" w:rsidRPr="00D80E05" w:rsidRDefault="00547AB2" w:rsidP="000A3307">
            <w:pPr>
              <w:snapToGrid w:val="0"/>
              <w:jc w:val="center"/>
              <w:rPr>
                <w:sz w:val="20"/>
                <w:szCs w:val="20"/>
              </w:rPr>
            </w:pPr>
            <w:r>
              <w:rPr>
                <w:sz w:val="20"/>
                <w:szCs w:val="20"/>
              </w:rPr>
              <w:t>3</w:t>
            </w:r>
          </w:p>
        </w:tc>
      </w:tr>
      <w:tr w:rsidR="00547AB2" w:rsidTr="000A3307">
        <w:tblPrEx>
          <w:tblCellMar>
            <w:top w:w="0" w:type="dxa"/>
            <w:bottom w:w="0" w:type="dxa"/>
          </w:tblCellMar>
        </w:tblPrEx>
        <w:trPr>
          <w:trHeight w:val="230"/>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r>
              <w:rPr>
                <w:sz w:val="20"/>
                <w:szCs w:val="20"/>
              </w:rPr>
              <w:t>5.3.</w:t>
            </w: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горячим водоснабжением</w:t>
            </w:r>
          </w:p>
        </w:tc>
        <w:tc>
          <w:tcPr>
            <w:tcW w:w="1650"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3</w:t>
            </w:r>
          </w:p>
        </w:tc>
        <w:tc>
          <w:tcPr>
            <w:tcW w:w="1701"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3</w:t>
            </w:r>
          </w:p>
        </w:tc>
        <w:tc>
          <w:tcPr>
            <w:tcW w:w="1843" w:type="dxa"/>
            <w:tcBorders>
              <w:left w:val="single" w:sz="4" w:space="0" w:color="000000"/>
              <w:bottom w:val="single" w:sz="4" w:space="0" w:color="000000"/>
              <w:right w:val="single" w:sz="4" w:space="0" w:color="000000"/>
            </w:tcBorders>
            <w:vAlign w:val="center"/>
          </w:tcPr>
          <w:p w:rsidR="00547AB2" w:rsidRPr="00D80E05" w:rsidRDefault="00547AB2" w:rsidP="000A3307">
            <w:pPr>
              <w:snapToGrid w:val="0"/>
              <w:jc w:val="center"/>
              <w:rPr>
                <w:sz w:val="20"/>
                <w:szCs w:val="20"/>
              </w:rPr>
            </w:pPr>
            <w:r>
              <w:rPr>
                <w:sz w:val="20"/>
                <w:szCs w:val="20"/>
              </w:rPr>
              <w:t>3</w:t>
            </w:r>
          </w:p>
        </w:tc>
      </w:tr>
      <w:tr w:rsidR="00547AB2" w:rsidTr="000A3307">
        <w:tblPrEx>
          <w:tblCellMar>
            <w:top w:w="0" w:type="dxa"/>
            <w:bottom w:w="0" w:type="dxa"/>
          </w:tblCellMar>
        </w:tblPrEx>
        <w:trPr>
          <w:trHeight w:val="333"/>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r>
              <w:rPr>
                <w:sz w:val="20"/>
                <w:szCs w:val="20"/>
              </w:rPr>
              <w:t>5.4.</w:t>
            </w: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газоснабжением,</w:t>
            </w:r>
          </w:p>
          <w:p w:rsidR="00547AB2" w:rsidRDefault="00547AB2" w:rsidP="000A3307">
            <w:pPr>
              <w:snapToGrid w:val="0"/>
              <w:rPr>
                <w:sz w:val="20"/>
                <w:szCs w:val="20"/>
              </w:rPr>
            </w:pPr>
            <w:r>
              <w:rPr>
                <w:sz w:val="20"/>
                <w:szCs w:val="20"/>
              </w:rPr>
              <w:t xml:space="preserve"> в том числе:</w:t>
            </w:r>
          </w:p>
        </w:tc>
        <w:tc>
          <w:tcPr>
            <w:tcW w:w="1650"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83</w:t>
            </w:r>
          </w:p>
        </w:tc>
        <w:tc>
          <w:tcPr>
            <w:tcW w:w="1701" w:type="dxa"/>
            <w:tcBorders>
              <w:left w:val="single" w:sz="4" w:space="0" w:color="000000"/>
              <w:bottom w:val="single" w:sz="4" w:space="0" w:color="000000"/>
            </w:tcBorders>
            <w:vAlign w:val="center"/>
          </w:tcPr>
          <w:p w:rsidR="00547AB2" w:rsidRDefault="00547AB2" w:rsidP="000A3307">
            <w:pPr>
              <w:snapToGrid w:val="0"/>
              <w:jc w:val="center"/>
              <w:rPr>
                <w:sz w:val="20"/>
                <w:szCs w:val="20"/>
              </w:rPr>
            </w:pPr>
            <w:r>
              <w:rPr>
                <w:sz w:val="20"/>
                <w:szCs w:val="20"/>
              </w:rPr>
              <w:t>83</w:t>
            </w:r>
          </w:p>
        </w:tc>
        <w:tc>
          <w:tcPr>
            <w:tcW w:w="1843" w:type="dxa"/>
            <w:tcBorders>
              <w:left w:val="single" w:sz="4" w:space="0" w:color="000000"/>
              <w:bottom w:val="single" w:sz="4" w:space="0" w:color="000000"/>
              <w:right w:val="single" w:sz="4" w:space="0" w:color="000000"/>
            </w:tcBorders>
            <w:vAlign w:val="center"/>
          </w:tcPr>
          <w:p w:rsidR="00547AB2" w:rsidRPr="00D80E05" w:rsidRDefault="00547AB2" w:rsidP="000A3307">
            <w:pPr>
              <w:snapToGrid w:val="0"/>
              <w:jc w:val="center"/>
              <w:rPr>
                <w:sz w:val="20"/>
                <w:szCs w:val="20"/>
              </w:rPr>
            </w:pPr>
            <w:r>
              <w:rPr>
                <w:sz w:val="20"/>
                <w:szCs w:val="20"/>
              </w:rPr>
              <w:t>83</w:t>
            </w:r>
          </w:p>
        </w:tc>
      </w:tr>
      <w:tr w:rsidR="00547AB2" w:rsidTr="000A3307">
        <w:tblPrEx>
          <w:tblCellMar>
            <w:top w:w="0" w:type="dxa"/>
            <w:bottom w:w="0" w:type="dxa"/>
          </w:tblCellMar>
        </w:tblPrEx>
        <w:trPr>
          <w:trHeight w:val="230"/>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-природным газом</w:t>
            </w:r>
          </w:p>
        </w:tc>
        <w:tc>
          <w:tcPr>
            <w:tcW w:w="1650" w:type="dxa"/>
            <w:tcBorders>
              <w:left w:val="single" w:sz="4" w:space="0" w:color="000000"/>
              <w:bottom w:val="single" w:sz="4" w:space="0" w:color="000000"/>
            </w:tcBorders>
            <w:vAlign w:val="center"/>
          </w:tcPr>
          <w:p w:rsidR="00547AB2" w:rsidRPr="00D80E05" w:rsidRDefault="00547AB2" w:rsidP="000A3307">
            <w:pPr>
              <w:snapToGrid w:val="0"/>
              <w:jc w:val="center"/>
              <w:rPr>
                <w:sz w:val="20"/>
                <w:szCs w:val="20"/>
              </w:rPr>
            </w:pPr>
            <w:r>
              <w:rPr>
                <w:sz w:val="20"/>
                <w:szCs w:val="20"/>
              </w:rPr>
              <w:t>60</w:t>
            </w:r>
          </w:p>
        </w:tc>
        <w:tc>
          <w:tcPr>
            <w:tcW w:w="1701" w:type="dxa"/>
            <w:tcBorders>
              <w:left w:val="single" w:sz="4" w:space="0" w:color="000000"/>
              <w:bottom w:val="single" w:sz="4" w:space="0" w:color="000000"/>
            </w:tcBorders>
            <w:vAlign w:val="center"/>
          </w:tcPr>
          <w:p w:rsidR="00547AB2" w:rsidRPr="00D80E05" w:rsidRDefault="00547AB2" w:rsidP="000A3307">
            <w:pPr>
              <w:snapToGrid w:val="0"/>
              <w:jc w:val="center"/>
              <w:rPr>
                <w:sz w:val="20"/>
                <w:szCs w:val="20"/>
              </w:rPr>
            </w:pPr>
            <w:r>
              <w:rPr>
                <w:sz w:val="20"/>
                <w:szCs w:val="20"/>
              </w:rPr>
              <w:t>60</w:t>
            </w:r>
          </w:p>
        </w:tc>
        <w:tc>
          <w:tcPr>
            <w:tcW w:w="1843" w:type="dxa"/>
            <w:tcBorders>
              <w:left w:val="single" w:sz="4" w:space="0" w:color="000000"/>
              <w:bottom w:val="single" w:sz="4" w:space="0" w:color="000000"/>
              <w:right w:val="single" w:sz="4" w:space="0" w:color="000000"/>
            </w:tcBorders>
            <w:vAlign w:val="center"/>
          </w:tcPr>
          <w:p w:rsidR="00547AB2" w:rsidRPr="00D80E05" w:rsidRDefault="00547AB2" w:rsidP="000A3307">
            <w:pPr>
              <w:snapToGrid w:val="0"/>
              <w:jc w:val="center"/>
              <w:rPr>
                <w:sz w:val="20"/>
                <w:szCs w:val="20"/>
              </w:rPr>
            </w:pPr>
            <w:r>
              <w:rPr>
                <w:sz w:val="20"/>
                <w:szCs w:val="20"/>
              </w:rPr>
              <w:t>60</w:t>
            </w:r>
          </w:p>
        </w:tc>
      </w:tr>
      <w:tr w:rsidR="00547AB2" w:rsidTr="000A3307">
        <w:tblPrEx>
          <w:tblCellMar>
            <w:top w:w="0" w:type="dxa"/>
            <w:bottom w:w="0" w:type="dxa"/>
          </w:tblCellMar>
        </w:tblPrEx>
        <w:trPr>
          <w:trHeight w:val="230"/>
        </w:trPr>
        <w:tc>
          <w:tcPr>
            <w:tcW w:w="854" w:type="dxa"/>
            <w:tcBorders>
              <w:left w:val="single" w:sz="4" w:space="0" w:color="000000"/>
              <w:bottom w:val="single" w:sz="4" w:space="0" w:color="000000"/>
            </w:tcBorders>
          </w:tcPr>
          <w:p w:rsidR="00547AB2" w:rsidRDefault="00547AB2" w:rsidP="000A3307">
            <w:pPr>
              <w:snapToGrid w:val="0"/>
              <w:jc w:val="center"/>
              <w:rPr>
                <w:sz w:val="20"/>
                <w:szCs w:val="20"/>
              </w:rPr>
            </w:pPr>
          </w:p>
        </w:tc>
        <w:tc>
          <w:tcPr>
            <w:tcW w:w="3345" w:type="dxa"/>
            <w:tcBorders>
              <w:left w:val="single" w:sz="4" w:space="0" w:color="000000"/>
              <w:bottom w:val="single" w:sz="4" w:space="0" w:color="000000"/>
            </w:tcBorders>
          </w:tcPr>
          <w:p w:rsidR="00547AB2" w:rsidRDefault="00547AB2" w:rsidP="000A3307">
            <w:pPr>
              <w:snapToGrid w:val="0"/>
              <w:rPr>
                <w:sz w:val="20"/>
                <w:szCs w:val="20"/>
              </w:rPr>
            </w:pPr>
            <w:r>
              <w:rPr>
                <w:sz w:val="20"/>
                <w:szCs w:val="20"/>
              </w:rPr>
              <w:t>-сжиженным газом</w:t>
            </w:r>
          </w:p>
        </w:tc>
        <w:tc>
          <w:tcPr>
            <w:tcW w:w="1650" w:type="dxa"/>
            <w:tcBorders>
              <w:left w:val="single" w:sz="4" w:space="0" w:color="000000"/>
              <w:bottom w:val="single" w:sz="4" w:space="0" w:color="000000"/>
            </w:tcBorders>
            <w:vAlign w:val="center"/>
          </w:tcPr>
          <w:p w:rsidR="00547AB2" w:rsidRPr="00D80E05" w:rsidRDefault="00547AB2" w:rsidP="000A3307">
            <w:pPr>
              <w:snapToGrid w:val="0"/>
              <w:jc w:val="center"/>
              <w:rPr>
                <w:sz w:val="20"/>
                <w:szCs w:val="20"/>
              </w:rPr>
            </w:pPr>
            <w:r>
              <w:rPr>
                <w:sz w:val="20"/>
                <w:szCs w:val="20"/>
              </w:rPr>
              <w:t>23</w:t>
            </w:r>
          </w:p>
        </w:tc>
        <w:tc>
          <w:tcPr>
            <w:tcW w:w="1701" w:type="dxa"/>
            <w:tcBorders>
              <w:left w:val="single" w:sz="4" w:space="0" w:color="000000"/>
              <w:bottom w:val="single" w:sz="4" w:space="0" w:color="000000"/>
            </w:tcBorders>
            <w:vAlign w:val="center"/>
          </w:tcPr>
          <w:p w:rsidR="00547AB2" w:rsidRPr="00D80E05" w:rsidRDefault="00547AB2" w:rsidP="000A3307">
            <w:pPr>
              <w:snapToGrid w:val="0"/>
              <w:jc w:val="center"/>
              <w:rPr>
                <w:sz w:val="20"/>
                <w:szCs w:val="20"/>
              </w:rPr>
            </w:pPr>
            <w:r>
              <w:rPr>
                <w:sz w:val="20"/>
                <w:szCs w:val="20"/>
              </w:rPr>
              <w:t>23</w:t>
            </w:r>
          </w:p>
        </w:tc>
        <w:tc>
          <w:tcPr>
            <w:tcW w:w="1843" w:type="dxa"/>
            <w:tcBorders>
              <w:left w:val="single" w:sz="4" w:space="0" w:color="000000"/>
              <w:bottom w:val="single" w:sz="4" w:space="0" w:color="000000"/>
              <w:right w:val="single" w:sz="4" w:space="0" w:color="000000"/>
            </w:tcBorders>
            <w:vAlign w:val="center"/>
          </w:tcPr>
          <w:p w:rsidR="00547AB2" w:rsidRPr="00D80E05" w:rsidRDefault="00547AB2" w:rsidP="000A3307">
            <w:pPr>
              <w:snapToGrid w:val="0"/>
              <w:jc w:val="center"/>
              <w:rPr>
                <w:sz w:val="20"/>
                <w:szCs w:val="20"/>
              </w:rPr>
            </w:pPr>
            <w:r>
              <w:rPr>
                <w:sz w:val="20"/>
                <w:szCs w:val="20"/>
              </w:rPr>
              <w:t>23</w:t>
            </w:r>
          </w:p>
        </w:tc>
      </w:tr>
    </w:tbl>
    <w:p w:rsidR="00547AB2" w:rsidRDefault="00547AB2" w:rsidP="00547AB2">
      <w:pPr>
        <w:widowControl/>
        <w:tabs>
          <w:tab w:val="left" w:pos="360"/>
          <w:tab w:val="left" w:pos="700"/>
        </w:tabs>
        <w:ind w:firstLine="720"/>
        <w:jc w:val="both"/>
        <w:rPr>
          <w:rFonts w:ascii="TimesNewRomanPSMT" w:eastAsia="Times New Roman" w:hAnsi="TimesNewRomanPSMT" w:cs="TimesNewRomanPSMT"/>
          <w:spacing w:val="-3"/>
        </w:rPr>
      </w:pPr>
    </w:p>
    <w:p w:rsidR="00547AB2" w:rsidRPr="00185A04" w:rsidRDefault="00547AB2" w:rsidP="00547AB2">
      <w:pPr>
        <w:widowControl/>
        <w:suppressAutoHyphens w:val="0"/>
        <w:ind w:firstLine="567"/>
        <w:jc w:val="both"/>
        <w:rPr>
          <w:rFonts w:eastAsia="Times New Roman"/>
          <w:kern w:val="0"/>
          <w:lang w:eastAsia="ru-RU"/>
        </w:rPr>
      </w:pPr>
      <w:r w:rsidRPr="008E3528">
        <w:rPr>
          <w:rFonts w:eastAsia="Times New Roman"/>
          <w:kern w:val="0"/>
          <w:lang w:eastAsia="ru-RU"/>
        </w:rPr>
        <w:t xml:space="preserve">Согласно статье 14 </w:t>
      </w:r>
      <w:r w:rsidRPr="008E3528">
        <w:rPr>
          <w:rFonts w:eastAsia="Times New Roman"/>
          <w:color w:val="000000"/>
          <w:kern w:val="0"/>
          <w:lang w:eastAsia="ru-RU"/>
        </w:rPr>
        <w:t>Федерального закона №</w:t>
      </w:r>
      <w:r>
        <w:rPr>
          <w:rFonts w:eastAsia="Times New Roman"/>
          <w:color w:val="000000"/>
          <w:kern w:val="0"/>
          <w:lang w:eastAsia="ru-RU"/>
        </w:rPr>
        <w:t xml:space="preserve"> </w:t>
      </w:r>
      <w:r w:rsidRPr="008E3528">
        <w:rPr>
          <w:rFonts w:eastAsia="Times New Roman"/>
          <w:color w:val="000000"/>
          <w:kern w:val="0"/>
          <w:lang w:eastAsia="ru-RU"/>
        </w:rPr>
        <w:t>131-ФЗ от 06.10.2003</w:t>
      </w:r>
      <w:r>
        <w:rPr>
          <w:rFonts w:eastAsia="Times New Roman"/>
          <w:color w:val="000000"/>
          <w:kern w:val="0"/>
          <w:lang w:eastAsia="ru-RU"/>
        </w:rPr>
        <w:t xml:space="preserve"> </w:t>
      </w:r>
      <w:r w:rsidRPr="008E3528">
        <w:rPr>
          <w:rFonts w:eastAsia="Times New Roman"/>
          <w:color w:val="000000"/>
          <w:kern w:val="0"/>
          <w:lang w:eastAsia="ru-RU"/>
        </w:rPr>
        <w:t>г.</w:t>
      </w:r>
      <w:r w:rsidRPr="008E3528">
        <w:rPr>
          <w:rFonts w:eastAsia="Times New Roman"/>
          <w:kern w:val="0"/>
          <w:lang w:eastAsia="ru-RU"/>
        </w:rPr>
        <w:t xml:space="preserve">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w:t>
      </w:r>
      <w:r w:rsidRPr="00185A04">
        <w:rPr>
          <w:rFonts w:eastAsia="Times New Roman"/>
          <w:kern w:val="0"/>
          <w:lang w:eastAsia="ru-RU"/>
        </w:rPr>
        <w:t>строительства.</w:t>
      </w:r>
    </w:p>
    <w:p w:rsidR="00547AB2" w:rsidRPr="00185A04" w:rsidRDefault="00547AB2" w:rsidP="00547AB2">
      <w:pPr>
        <w:ind w:firstLine="567"/>
        <w:jc w:val="both"/>
        <w:rPr>
          <w:b/>
          <w:bCs/>
          <w:i/>
          <w:iCs/>
        </w:rPr>
      </w:pPr>
      <w:r w:rsidRPr="00185A04">
        <w:rPr>
          <w:b/>
          <w:bCs/>
          <w:i/>
          <w:iCs/>
        </w:rPr>
        <w:t>В результате анализа состояния жилищного фонда сельского поселения выявлены следующие проблемы:</w:t>
      </w:r>
    </w:p>
    <w:p w:rsidR="00547AB2" w:rsidRPr="00185A04" w:rsidRDefault="00547AB2" w:rsidP="00547AB2">
      <w:pPr>
        <w:ind w:firstLine="567"/>
        <w:jc w:val="both"/>
        <w:rPr>
          <w:b/>
          <w:bCs/>
          <w:i/>
          <w:iCs/>
        </w:rPr>
      </w:pPr>
      <w:r w:rsidRPr="00185A04">
        <w:rPr>
          <w:i/>
          <w:iCs/>
        </w:rPr>
        <w:t xml:space="preserve">1. Требуется </w:t>
      </w:r>
      <w:r>
        <w:rPr>
          <w:i/>
          <w:iCs/>
        </w:rPr>
        <w:t>развитие</w:t>
      </w:r>
      <w:r w:rsidRPr="00185A04">
        <w:rPr>
          <w:i/>
          <w:iCs/>
        </w:rPr>
        <w:t xml:space="preserve"> муниципального жилого фонда для обеспечения жильем ветеранов, инвалидов, молодых специалистов, молодых семей и иных категорий граждан.</w:t>
      </w:r>
    </w:p>
    <w:p w:rsidR="00547AB2" w:rsidRDefault="00547AB2" w:rsidP="00547AB2">
      <w:pPr>
        <w:ind w:firstLine="567"/>
        <w:jc w:val="center"/>
        <w:rPr>
          <w:rFonts w:eastAsia="Times New Roman"/>
          <w:b/>
          <w:bCs/>
          <w:lang/>
        </w:rPr>
      </w:pPr>
    </w:p>
    <w:p w:rsidR="00547AB2" w:rsidRPr="003379B7" w:rsidRDefault="00547AB2" w:rsidP="00547AB2">
      <w:pPr>
        <w:ind w:firstLine="567"/>
        <w:jc w:val="center"/>
        <w:rPr>
          <w:rFonts w:eastAsia="Times New Roman"/>
          <w:b/>
          <w:bCs/>
          <w:lang/>
        </w:rPr>
      </w:pPr>
      <w:r w:rsidRPr="002D2F7A">
        <w:rPr>
          <w:rFonts w:eastAsia="Times New Roman"/>
          <w:b/>
          <w:bCs/>
          <w:lang/>
        </w:rPr>
        <w:t>2.6.4. Объекты социальной инфраструктуры сельского поселения</w:t>
      </w:r>
    </w:p>
    <w:p w:rsidR="00547AB2" w:rsidRPr="00F24998" w:rsidRDefault="00547AB2" w:rsidP="00547AB2">
      <w:pPr>
        <w:ind w:firstLine="720"/>
        <w:jc w:val="both"/>
        <w:rPr>
          <w:rFonts w:eastAsia="Times New Roman"/>
          <w:spacing w:val="-5"/>
          <w:highlight w:val="yellow"/>
          <w:shd w:val="clear" w:color="auto" w:fill="FFFFFF"/>
          <w:lang/>
        </w:rPr>
      </w:pPr>
    </w:p>
    <w:p w:rsidR="00547AB2" w:rsidRDefault="00547AB2" w:rsidP="00547AB2">
      <w:pPr>
        <w:ind w:firstLine="567"/>
        <w:jc w:val="both"/>
      </w:pPr>
      <w: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Берёзовского сельского поселения.</w:t>
      </w:r>
    </w:p>
    <w:p w:rsidR="00547AB2" w:rsidRDefault="00547AB2" w:rsidP="00547AB2">
      <w:pPr>
        <w:ind w:firstLine="567"/>
        <w:jc w:val="both"/>
      </w:pPr>
      <w: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547AB2" w:rsidRDefault="00547AB2" w:rsidP="00547AB2">
      <w:pPr>
        <w:ind w:firstLine="567"/>
        <w:jc w:val="both"/>
      </w:pPr>
      <w:r>
        <w:t xml:space="preserve">Все объекты обслуживания социальной инфраструктуры можно разделить на группы </w:t>
      </w:r>
      <w:r>
        <w:lastRenderedPageBreak/>
        <w:t>по следующим признакам:</w:t>
      </w:r>
    </w:p>
    <w:p w:rsidR="00547AB2" w:rsidRDefault="00547AB2" w:rsidP="00547AB2">
      <w:pPr>
        <w:ind w:firstLine="567"/>
        <w:jc w:val="both"/>
      </w:pPr>
      <w: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547AB2" w:rsidRDefault="00547AB2" w:rsidP="00547AB2">
      <w:pPr>
        <w:ind w:firstLine="567"/>
        <w:jc w:val="both"/>
      </w:pPr>
      <w: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547AB2" w:rsidRDefault="00547AB2" w:rsidP="00547AB2">
      <w:pPr>
        <w:ind w:firstLine="567"/>
        <w:jc w:val="both"/>
      </w:pPr>
      <w:r>
        <w:t>- по интенсивности использования (объекты повседневного спроса, периодического спроса и эпизодического спроса).</w:t>
      </w:r>
    </w:p>
    <w:p w:rsidR="00547AB2" w:rsidRDefault="00547AB2" w:rsidP="00547AB2">
      <w:pPr>
        <w:ind w:firstLine="567"/>
        <w:jc w:val="both"/>
      </w:pPr>
      <w:r>
        <w:rPr>
          <w:rFonts w:ascii="Arial CYR" w:eastAsia="Times New Roman" w:hAnsi="Arial CYR"/>
        </w:rPr>
        <w:t>«</w:t>
      </w:r>
      <w:r>
        <w:rPr>
          <w:rFonts w:eastAsia="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547AB2" w:rsidRDefault="00547AB2" w:rsidP="00547AB2">
      <w:pPr>
        <w:ind w:firstLine="567"/>
        <w:jc w:val="both"/>
      </w:pPr>
      <w:r>
        <w:rPr>
          <w:rFonts w:eastAsia="Times New Roman"/>
        </w:rPr>
        <w:t>1) образование (образовательные учреждения, включая дошкольные);</w:t>
      </w:r>
    </w:p>
    <w:p w:rsidR="00547AB2" w:rsidRDefault="00547AB2" w:rsidP="00547AB2">
      <w:pPr>
        <w:ind w:firstLine="567"/>
        <w:jc w:val="both"/>
      </w:pPr>
      <w:r>
        <w:rPr>
          <w:rFonts w:eastAsia="Times New Roman"/>
        </w:rPr>
        <w:t>2) здравоохранение;</w:t>
      </w:r>
    </w:p>
    <w:p w:rsidR="00547AB2" w:rsidRDefault="00547AB2" w:rsidP="00547AB2">
      <w:pPr>
        <w:ind w:firstLine="567"/>
        <w:jc w:val="both"/>
      </w:pPr>
      <w:r>
        <w:t>3) культуру и искусство;</w:t>
      </w:r>
    </w:p>
    <w:p w:rsidR="00547AB2" w:rsidRDefault="00547AB2" w:rsidP="00547AB2">
      <w:pPr>
        <w:ind w:firstLine="567"/>
        <w:jc w:val="both"/>
      </w:pPr>
      <w:r>
        <w:t xml:space="preserve">4) </w:t>
      </w:r>
      <w:r w:rsidRPr="004B260C">
        <w:t>физическую культуру и спорт.</w:t>
      </w:r>
    </w:p>
    <w:p w:rsidR="00547AB2" w:rsidRDefault="00547AB2" w:rsidP="00547AB2">
      <w:pPr>
        <w:ind w:firstLine="567"/>
        <w:jc w:val="both"/>
      </w:pPr>
      <w:r>
        <w:rPr>
          <w:rFonts w:eastAsia="Times New Roman"/>
          <w:color w:val="000000"/>
          <w:spacing w:val="-3"/>
        </w:rPr>
        <w:t>Кроме «Методики...» нормы расчета  объектов  этих и других сфер обслуживания даются в СНиП 2.07.01-89* «Градостроительство. Планировка и застройка городских и сельских поселений» и Региональном нормативе градостроительного проектирования «Планировка жилых, общественно-деловых зон населенных пунктов Воронежской области».</w:t>
      </w:r>
    </w:p>
    <w:p w:rsidR="00547AB2" w:rsidRDefault="00547AB2" w:rsidP="00547AB2">
      <w:pPr>
        <w:ind w:firstLine="567"/>
        <w:jc w:val="both"/>
      </w:pPr>
      <w:r>
        <w:rPr>
          <w:rFonts w:eastAsia="Times New Roman"/>
          <w:color w:val="000000"/>
          <w:spacing w:val="-3"/>
        </w:rPr>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547AB2" w:rsidRDefault="00547AB2" w:rsidP="00547AB2">
      <w:pPr>
        <w:ind w:firstLine="567"/>
        <w:jc w:val="both"/>
      </w:pPr>
      <w: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547AB2" w:rsidRDefault="00547AB2" w:rsidP="00547AB2">
      <w:pPr>
        <w:ind w:firstLine="567"/>
        <w:jc w:val="both"/>
      </w:pPr>
      <w:r>
        <w:t xml:space="preserve">Согласно ст. 14 Федерального закона №131-ФЗ от 06.10.2003 г., </w:t>
      </w:r>
      <w:r>
        <w:rPr>
          <w:rFonts w:eastAsia="Times New Roman"/>
          <w:color w:val="000000"/>
          <w:spacing w:val="-3"/>
        </w:rPr>
        <w:t>к вопросам местного значения поселения</w:t>
      </w:r>
      <w:r>
        <w:t xml:space="preserve">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547AB2" w:rsidRDefault="00547AB2" w:rsidP="00547AB2">
      <w:pPr>
        <w:ind w:firstLine="567"/>
        <w:jc w:val="both"/>
        <w:rPr>
          <w:rFonts w:eastAsia="Times New Roman"/>
          <w:lang/>
        </w:rPr>
      </w:pPr>
      <w:r>
        <w:rPr>
          <w:rFonts w:eastAsia="Times New Roman"/>
          <w:lang/>
        </w:rPr>
        <w:t xml:space="preserve">На территории </w:t>
      </w:r>
      <w:r>
        <w:rPr>
          <w:rFonts w:eastAsia="Times New Roman"/>
          <w:spacing w:val="-10"/>
          <w:lang/>
        </w:rPr>
        <w:t>Берёзовского</w:t>
      </w:r>
      <w:r>
        <w:rPr>
          <w:rFonts w:eastAsia="Times New Roman"/>
          <w:lang/>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547AB2" w:rsidRPr="003D2F6F" w:rsidRDefault="00547AB2" w:rsidP="00547AB2">
      <w:pPr>
        <w:ind w:firstLine="567"/>
        <w:jc w:val="both"/>
      </w:pPr>
    </w:p>
    <w:p w:rsidR="00547AB2" w:rsidRDefault="00547AB2" w:rsidP="00547AB2">
      <w:pPr>
        <w:ind w:firstLine="567"/>
        <w:jc w:val="both"/>
        <w:rPr>
          <w:b/>
          <w:bCs/>
          <w:i/>
          <w:iCs/>
          <w:lang/>
        </w:rPr>
      </w:pPr>
      <w:r>
        <w:rPr>
          <w:b/>
          <w:bCs/>
          <w:i/>
          <w:iCs/>
          <w:lang/>
        </w:rPr>
        <w:t>Объекты образования.</w:t>
      </w:r>
    </w:p>
    <w:p w:rsidR="00547AB2" w:rsidRDefault="00547AB2" w:rsidP="00547AB2">
      <w:pPr>
        <w:ind w:firstLine="567"/>
        <w:jc w:val="both"/>
        <w:rPr>
          <w:rFonts w:eastAsia="Times New Roman"/>
        </w:rPr>
      </w:pPr>
      <w:r>
        <w:rPr>
          <w:rFonts w:eastAsia="Times New Roman"/>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 специального образования (периодический уровень).</w:t>
      </w:r>
    </w:p>
    <w:p w:rsidR="00547AB2" w:rsidRPr="000F3290" w:rsidRDefault="00547AB2" w:rsidP="00547AB2">
      <w:pPr>
        <w:ind w:firstLine="567"/>
        <w:jc w:val="both"/>
        <w:rPr>
          <w:rFonts w:eastAsia="Times New Roman"/>
        </w:rPr>
      </w:pPr>
      <w:r w:rsidRPr="000F3290">
        <w:rPr>
          <w:rFonts w:eastAsia="Times New Roman"/>
        </w:rPr>
        <w:t xml:space="preserve">В систему образования </w:t>
      </w:r>
      <w:r>
        <w:rPr>
          <w:rFonts w:eastAsia="Times New Roman"/>
        </w:rPr>
        <w:t>Берёзовского</w:t>
      </w:r>
      <w:r w:rsidRPr="000F3290">
        <w:rPr>
          <w:rFonts w:eastAsia="Times New Roman"/>
        </w:rPr>
        <w:t xml:space="preserve"> сельского поселения входит:</w:t>
      </w:r>
    </w:p>
    <w:p w:rsidR="00547AB2" w:rsidRPr="00E96395" w:rsidRDefault="00547AB2" w:rsidP="00547AB2">
      <w:pPr>
        <w:ind w:firstLine="567"/>
        <w:jc w:val="both"/>
        <w:rPr>
          <w:rFonts w:eastAsia="Times New Roman"/>
        </w:rPr>
      </w:pPr>
      <w:r w:rsidRPr="00E96395">
        <w:rPr>
          <w:rFonts w:eastAsia="Times New Roman"/>
        </w:rPr>
        <w:t>- МДОУ Березовский детский сад в п.Красный Восход, емкостью 50 мест, с фактической загрузкой - 23 человека.</w:t>
      </w:r>
    </w:p>
    <w:p w:rsidR="00547AB2" w:rsidRPr="00E96395" w:rsidRDefault="00547AB2" w:rsidP="00547AB2">
      <w:pPr>
        <w:ind w:firstLine="567"/>
        <w:jc w:val="both"/>
        <w:rPr>
          <w:rFonts w:eastAsia="Times New Roman"/>
        </w:rPr>
      </w:pPr>
      <w:r w:rsidRPr="00E96395">
        <w:rPr>
          <w:rFonts w:eastAsia="Times New Roman"/>
        </w:rPr>
        <w:t xml:space="preserve">-  МОУ Березовская ООШ в с.Березово, емкостью 80 мест, с фактической загрузкой - </w:t>
      </w:r>
      <w:r w:rsidRPr="00E96395">
        <w:rPr>
          <w:rFonts w:eastAsia="Times New Roman"/>
        </w:rPr>
        <w:lastRenderedPageBreak/>
        <w:t>27 человек.</w:t>
      </w:r>
    </w:p>
    <w:p w:rsidR="00547AB2" w:rsidRDefault="00547AB2" w:rsidP="00547AB2">
      <w:pPr>
        <w:ind w:firstLine="567"/>
        <w:jc w:val="both"/>
        <w:rPr>
          <w:rFonts w:eastAsia="Times New Roman"/>
        </w:rPr>
      </w:pPr>
      <w:r w:rsidRPr="00E96395">
        <w:rPr>
          <w:rFonts w:eastAsia="Times New Roman"/>
        </w:rPr>
        <w:t xml:space="preserve">-  МОУ </w:t>
      </w:r>
      <w:r w:rsidRPr="00A6735C">
        <w:rPr>
          <w:rFonts w:eastAsia="Times New Roman"/>
        </w:rPr>
        <w:t>Березовская</w:t>
      </w:r>
      <w:r w:rsidRPr="00E96395">
        <w:rPr>
          <w:rFonts w:eastAsia="Times New Roman"/>
        </w:rPr>
        <w:t xml:space="preserve"> СОШ в п. Красный Восход, емкостью 190 мест, с фактической загрузкой - 112 человек.</w:t>
      </w:r>
    </w:p>
    <w:p w:rsidR="00547AB2" w:rsidRDefault="00547AB2" w:rsidP="00547AB2">
      <w:pPr>
        <w:pStyle w:val="af5"/>
        <w:ind w:firstLine="567"/>
        <w:jc w:val="both"/>
        <w:rPr>
          <w:lang/>
        </w:rPr>
      </w:pPr>
    </w:p>
    <w:p w:rsidR="00547AB2" w:rsidRDefault="00547AB2" w:rsidP="00547AB2">
      <w:pPr>
        <w:pStyle w:val="af5"/>
        <w:ind w:firstLine="567"/>
        <w:jc w:val="both"/>
        <w:rPr>
          <w:lang/>
        </w:rPr>
      </w:pPr>
      <w:r w:rsidRPr="000F3290">
        <w:rPr>
          <w:lang/>
        </w:rPr>
        <w:t>Для школ существует</w:t>
      </w:r>
      <w:r>
        <w:rPr>
          <w:lang/>
        </w:rPr>
        <w:t xml:space="preserve"> следующий норматив числа мест в  общеобразовательных  учреждениях - 102 места на 1000 человек; для детских дошкольных учреждений – 34 места на 1000 человек.</w:t>
      </w:r>
      <w:r w:rsidRPr="00EF0DAD">
        <w:rPr>
          <w:lang/>
        </w:rPr>
        <w:t xml:space="preserve"> В </w:t>
      </w:r>
      <w:r>
        <w:rPr>
          <w:lang/>
        </w:rPr>
        <w:t>Берёзовском</w:t>
      </w:r>
      <w:r w:rsidRPr="00EF0DAD">
        <w:rPr>
          <w:lang/>
        </w:rPr>
        <w:t xml:space="preserve"> сельском поселении </w:t>
      </w:r>
      <w:r w:rsidRPr="00F26AF2">
        <w:rPr>
          <w:lang/>
        </w:rPr>
        <w:t>емкость школ</w:t>
      </w:r>
      <w:r>
        <w:rPr>
          <w:lang/>
        </w:rPr>
        <w:t>ы</w:t>
      </w:r>
      <w:r w:rsidRPr="00F26AF2">
        <w:rPr>
          <w:lang/>
        </w:rPr>
        <w:t xml:space="preserve"> гораздо выше нормативной.</w:t>
      </w:r>
    </w:p>
    <w:p w:rsidR="00547AB2" w:rsidRPr="00F470CA" w:rsidRDefault="00547AB2" w:rsidP="00547AB2">
      <w:pPr>
        <w:pStyle w:val="af5"/>
        <w:ind w:firstLine="567"/>
        <w:jc w:val="both"/>
      </w:pPr>
      <w:r w:rsidRPr="00F26AF2">
        <w:rPr>
          <w:rFonts w:cs="Tahoma"/>
          <w:lang/>
        </w:rPr>
        <w:t>Кроме</w:t>
      </w:r>
      <w:r>
        <w:rPr>
          <w:rFonts w:cs="Tahoma"/>
          <w:lang/>
        </w:rPr>
        <w:t xml:space="preserve"> нормативного существует территориальный подход. Для дошкольных учреждений принят радиус доступности - </w:t>
      </w:r>
      <w:smartTag w:uri="urn:schemas-microsoft-com:office:smarttags" w:element="metricconverter">
        <w:smartTagPr>
          <w:attr w:name="ProductID" w:val="500 м"/>
        </w:smartTagPr>
        <w:r>
          <w:rPr>
            <w:rFonts w:cs="Tahoma"/>
            <w:lang/>
          </w:rPr>
          <w:t>500 м</w:t>
        </w:r>
      </w:smartTag>
      <w:r>
        <w:rPr>
          <w:rFonts w:cs="Tahoma"/>
          <w:lang/>
        </w:rPr>
        <w:t xml:space="preserve">. Для школ радиус доступности принят - </w:t>
      </w:r>
      <w:smartTag w:uri="urn:schemas-microsoft-com:office:smarttags" w:element="metricconverter">
        <w:smartTagPr>
          <w:attr w:name="ProductID" w:val="4 км"/>
        </w:smartTagPr>
        <w:r>
          <w:rPr>
            <w:rFonts w:cs="Tahoma"/>
            <w:lang/>
          </w:rPr>
          <w:t>4 км</w:t>
        </w:r>
      </w:smartTag>
      <w:r>
        <w:rPr>
          <w:rFonts w:cs="Tahoma"/>
          <w:lang/>
        </w:rPr>
        <w:t xml:space="preserve"> (в соответствии с </w:t>
      </w:r>
      <w:r>
        <w:t>СанПиН 2.4.2.1178-02 «</w:t>
      </w:r>
      <w:r w:rsidRPr="00F470CA">
        <w:t>Гигиенические требования к условиям обучения в общеобразовательных учреждениях»).</w:t>
      </w:r>
    </w:p>
    <w:p w:rsidR="00547AB2" w:rsidRDefault="00547AB2" w:rsidP="00547AB2">
      <w:pPr>
        <w:pStyle w:val="af5"/>
        <w:ind w:firstLine="567"/>
        <w:jc w:val="both"/>
        <w:rPr>
          <w:rFonts w:eastAsia="Times New Roman"/>
        </w:rPr>
      </w:pPr>
      <w:r w:rsidRPr="00A6735C">
        <w:rPr>
          <w:rFonts w:eastAsia="Times New Roman"/>
          <w:kern w:val="0"/>
          <w:lang w:eastAsia="ru-RU"/>
        </w:rPr>
        <w:t xml:space="preserve">На схеме территориальной доступности учреждений социального и культурно-бытового обслуживания Берёзовского сельского поселения видно, что </w:t>
      </w:r>
      <w:r w:rsidRPr="00A6735C">
        <w:rPr>
          <w:rFonts w:eastAsia="Times New Roman"/>
        </w:rPr>
        <w:t xml:space="preserve">все населенные пункты, полностью охвачены радиусом обслуживания школы, за исключением хутора Крамарев. </w:t>
      </w:r>
      <w:r w:rsidRPr="00A6735C">
        <w:rPr>
          <w:rFonts w:eastAsia="Times New Roman"/>
          <w:kern w:val="0"/>
          <w:lang w:eastAsia="ru-RU"/>
        </w:rPr>
        <w:t>На схеме территориальной доступности учреждений социального и культурно-бытового обслуживания Берёзовского сельского поселения видно, что лишь небольшая часть поселка Красный Восход и поселка Сагуны находиться в зоне радиуса обслуживания детского сада, остальные населенные пункты</w:t>
      </w:r>
      <w:r w:rsidRPr="00A6735C">
        <w:rPr>
          <w:rFonts w:eastAsia="Times New Roman"/>
        </w:rPr>
        <w:t xml:space="preserve"> не попадают в радиус обслуживания детского сада.</w:t>
      </w:r>
    </w:p>
    <w:p w:rsidR="00547AB2" w:rsidRPr="000C5032" w:rsidRDefault="00547AB2" w:rsidP="00547AB2">
      <w:pPr>
        <w:pStyle w:val="af5"/>
        <w:ind w:firstLine="567"/>
        <w:jc w:val="both"/>
        <w:rPr>
          <w:rFonts w:eastAsia="Times New Roman"/>
          <w:lang w:val="en-US"/>
        </w:rPr>
      </w:pPr>
    </w:p>
    <w:p w:rsidR="00547AB2" w:rsidRDefault="00547AB2" w:rsidP="00547AB2">
      <w:pPr>
        <w:ind w:firstLine="567"/>
        <w:jc w:val="both"/>
        <w:rPr>
          <w:rFonts w:eastAsia="Times New Roman"/>
          <w:b/>
          <w:bCs/>
          <w:i/>
          <w:iCs/>
        </w:rPr>
      </w:pPr>
      <w:r>
        <w:rPr>
          <w:rFonts w:eastAsia="Times New Roman"/>
          <w:b/>
          <w:bCs/>
          <w:i/>
          <w:iCs/>
        </w:rPr>
        <w:t>Объекты  здравоохранения</w:t>
      </w:r>
    </w:p>
    <w:p w:rsidR="00547AB2" w:rsidRDefault="00547AB2" w:rsidP="00547AB2">
      <w:pPr>
        <w:widowControl/>
        <w:suppressAutoHyphens w:val="0"/>
        <w:ind w:firstLine="567"/>
        <w:jc w:val="both"/>
        <w:rPr>
          <w:rFonts w:eastAsia="Times New Roman"/>
          <w:kern w:val="0"/>
          <w:lang w:eastAsia="ru-RU"/>
        </w:rPr>
      </w:pPr>
      <w:r w:rsidRPr="00900E47">
        <w:rPr>
          <w:rFonts w:eastAsia="Times New Roman"/>
          <w:kern w:val="0"/>
          <w:lang w:eastAsia="ru-RU"/>
        </w:rPr>
        <w:t xml:space="preserve">В расчете потребности муниципальных образований в объектах здравоохранения </w:t>
      </w:r>
      <w:r w:rsidRPr="00900E47">
        <w:rPr>
          <w:rFonts w:ascii="Arial CYR" w:eastAsia="Times New Roman" w:hAnsi="Arial CYR" w:cs="Arial CYR"/>
          <w:kern w:val="0"/>
          <w:lang w:eastAsia="ru-RU"/>
        </w:rPr>
        <w:t>«</w:t>
      </w:r>
      <w:r w:rsidRPr="00900E47">
        <w:rPr>
          <w:rFonts w:eastAsia="Times New Roman"/>
          <w:kern w:val="0"/>
          <w:lang w:eastAsia="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w:t>
      </w:r>
      <w:smartTag w:uri="urn:schemas-microsoft-com:office:smarttags" w:element="metricconverter">
        <w:smartTagPr>
          <w:attr w:name="ProductID" w:val="1997 г"/>
        </w:smartTagPr>
        <w:r w:rsidRPr="00900E47">
          <w:rPr>
            <w:rFonts w:eastAsia="Times New Roman"/>
            <w:kern w:val="0"/>
            <w:lang w:eastAsia="ru-RU"/>
          </w:rPr>
          <w:t>1997 г</w:t>
        </w:r>
      </w:smartTag>
      <w:r w:rsidRPr="00900E47">
        <w:rPr>
          <w:rFonts w:eastAsia="Times New Roman"/>
          <w:kern w:val="0"/>
          <w:lang w:eastAsia="ru-RU"/>
        </w:rPr>
        <w:t xml:space="preserve">.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w:t>
      </w:r>
      <w:r>
        <w:rPr>
          <w:rFonts w:eastAsia="Times New Roman"/>
          <w:kern w:val="0"/>
          <w:lang w:eastAsia="ru-RU"/>
        </w:rPr>
        <w:t>№</w:t>
      </w:r>
      <w:r w:rsidRPr="00900E47">
        <w:rPr>
          <w:rFonts w:eastAsia="Times New Roman"/>
          <w:kern w:val="0"/>
          <w:lang w:eastAsia="ru-RU"/>
        </w:rPr>
        <w:t xml:space="preserve">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w:t>
      </w:r>
      <w:r>
        <w:rPr>
          <w:rFonts w:eastAsia="Times New Roman"/>
          <w:kern w:val="0"/>
          <w:lang w:eastAsia="ru-RU"/>
        </w:rPr>
        <w:t xml:space="preserve"> России, ФОМС, Минфином России.</w:t>
      </w:r>
    </w:p>
    <w:p w:rsidR="00547AB2" w:rsidRPr="00900E47" w:rsidRDefault="00547AB2" w:rsidP="00547AB2">
      <w:pPr>
        <w:widowControl/>
        <w:suppressAutoHyphens w:val="0"/>
        <w:ind w:firstLine="567"/>
        <w:jc w:val="both"/>
        <w:rPr>
          <w:rFonts w:eastAsia="Times New Roman"/>
          <w:kern w:val="0"/>
          <w:lang w:eastAsia="ru-RU"/>
        </w:rPr>
      </w:pPr>
      <w:r w:rsidRPr="00900E47">
        <w:rPr>
          <w:rFonts w:eastAsia="Times New Roman"/>
          <w:kern w:val="0"/>
          <w:lang w:eastAsia="ru-RU"/>
        </w:rPr>
        <w:t>К необходимым населению нормируемым объектам здравоохранения относятся врачебные амбулатории (</w:t>
      </w:r>
      <w:r w:rsidRPr="00900E47">
        <w:rPr>
          <w:rFonts w:eastAsia="Times New Roman"/>
          <w:kern w:val="0"/>
          <w:lang w:val="en-US" w:eastAsia="ru-RU"/>
        </w:rPr>
        <w:t>I</w:t>
      </w:r>
      <w:r w:rsidRPr="00900E47">
        <w:rPr>
          <w:rFonts w:eastAsia="Times New Roman"/>
          <w:kern w:val="0"/>
          <w:lang w:eastAsia="ru-RU"/>
        </w:rPr>
        <w:t>, повседневный уровень обслуживания) и больницы (</w:t>
      </w:r>
      <w:r w:rsidRPr="00900E47">
        <w:rPr>
          <w:rFonts w:eastAsia="Times New Roman"/>
          <w:kern w:val="0"/>
          <w:lang w:val="en-US" w:eastAsia="ru-RU"/>
        </w:rPr>
        <w:t>II</w:t>
      </w:r>
      <w:r w:rsidRPr="00900E47">
        <w:rPr>
          <w:rFonts w:eastAsia="Times New Roman"/>
          <w:kern w:val="0"/>
          <w:lang w:eastAsia="ru-RU"/>
        </w:rPr>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547AB2" w:rsidRDefault="00547AB2" w:rsidP="00547AB2">
      <w:pPr>
        <w:ind w:firstLine="567"/>
        <w:jc w:val="both"/>
        <w:rPr>
          <w:rFonts w:eastAsia="Times New Roman"/>
        </w:rPr>
      </w:pPr>
      <w:r>
        <w:rPr>
          <w:rFonts w:eastAsia="Times New Roman"/>
        </w:rPr>
        <w:t>В Берёзовском сельском поселении в поселке Сагуны функционирует ФАП, мощностью – 20 посещений/смена.</w:t>
      </w:r>
    </w:p>
    <w:p w:rsidR="00547AB2" w:rsidRDefault="00547AB2" w:rsidP="00547AB2">
      <w:pPr>
        <w:ind w:firstLine="567"/>
        <w:jc w:val="both"/>
        <w:rPr>
          <w:rFonts w:eastAsia="Times New Roman"/>
        </w:rPr>
      </w:pPr>
      <w:r>
        <w:rPr>
          <w:rFonts w:eastAsia="Times New Roman"/>
        </w:rPr>
        <w:t xml:space="preserve"> В</w:t>
      </w:r>
      <w:r w:rsidRPr="00A6735C">
        <w:rPr>
          <w:rFonts w:eastAsia="Times New Roman"/>
        </w:rPr>
        <w:t xml:space="preserve"> селе Берёзово</w:t>
      </w:r>
      <w:r>
        <w:rPr>
          <w:rFonts w:eastAsia="Times New Roman"/>
        </w:rPr>
        <w:t xml:space="preserve"> функционирует ФАП, мощностью – 17 посещений/смена, а также аптечный пункт при ФАП.</w:t>
      </w:r>
    </w:p>
    <w:p w:rsidR="00547AB2" w:rsidRDefault="00547AB2" w:rsidP="00547AB2">
      <w:pPr>
        <w:ind w:firstLine="567"/>
        <w:jc w:val="both"/>
        <w:rPr>
          <w:rFonts w:eastAsia="Times New Roman"/>
        </w:rPr>
      </w:pPr>
      <w:r w:rsidRPr="00AE0333">
        <w:rPr>
          <w:rFonts w:eastAsia="Times New Roman"/>
        </w:rPr>
        <w:t>Продажа лекарств осуществляется при ФАП. «Скорая помощь» вызывается из п.г.т. Подгоренский.</w:t>
      </w:r>
    </w:p>
    <w:p w:rsidR="00547AB2" w:rsidRDefault="00547AB2" w:rsidP="00547AB2">
      <w:pPr>
        <w:ind w:firstLine="567"/>
        <w:jc w:val="both"/>
        <w:rPr>
          <w:rFonts w:eastAsia="Times New Roman"/>
        </w:rPr>
      </w:pPr>
      <w:r>
        <w:rPr>
          <w:rFonts w:eastAsia="Times New Roman"/>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w:t>
      </w:r>
    </w:p>
    <w:p w:rsidR="00547AB2" w:rsidRDefault="00547AB2" w:rsidP="00547AB2">
      <w:pPr>
        <w:ind w:firstLine="567"/>
        <w:jc w:val="both"/>
        <w:rPr>
          <w:rFonts w:eastAsia="Times New Roman"/>
        </w:rPr>
      </w:pPr>
      <w:r>
        <w:rPr>
          <w:rFonts w:eastAsia="Times New Roman"/>
        </w:rPr>
        <w:t xml:space="preserve">Оценка обеспеченности муниципальных образований учреждениями </w:t>
      </w:r>
      <w:r>
        <w:rPr>
          <w:rFonts w:eastAsia="Times New Roman"/>
        </w:rPr>
        <w:lastRenderedPageBreak/>
        <w:t>здравоохранения требует специального и достаточно специализированного медицинского исследования и в данной работе дается только обзорно.</w:t>
      </w:r>
    </w:p>
    <w:p w:rsidR="00547AB2" w:rsidRDefault="00547AB2" w:rsidP="00547AB2">
      <w:pPr>
        <w:pStyle w:val="af5"/>
        <w:ind w:firstLine="567"/>
        <w:jc w:val="both"/>
        <w:rPr>
          <w:rFonts w:eastAsia="Times New Roman"/>
        </w:rPr>
      </w:pPr>
      <w:r w:rsidRPr="001C03BC">
        <w:rPr>
          <w:rFonts w:cs="Tahoma"/>
          <w:lang/>
        </w:rPr>
        <w:t xml:space="preserve">Доступность амбулаторий, ФАП и аптек в </w:t>
      </w:r>
      <w:r w:rsidRPr="00F470CA">
        <w:rPr>
          <w:rFonts w:cs="Tahoma"/>
          <w:lang/>
        </w:rPr>
        <w:t>сельской местности  принимается - 5000м.</w:t>
      </w:r>
      <w:r w:rsidRPr="00F470CA">
        <w:rPr>
          <w:rFonts w:eastAsia="Times New Roman"/>
          <w:kern w:val="0"/>
          <w:lang w:eastAsia="ru-RU"/>
        </w:rPr>
        <w:t xml:space="preserve"> На схеме территориальной доступности учреждений социального и культурно-бытового обслуживания </w:t>
      </w:r>
      <w:r>
        <w:rPr>
          <w:rFonts w:eastAsia="Times New Roman"/>
          <w:kern w:val="0"/>
          <w:lang w:eastAsia="ru-RU"/>
        </w:rPr>
        <w:t>Берёзовского</w:t>
      </w:r>
      <w:r w:rsidRPr="00F470CA">
        <w:rPr>
          <w:rFonts w:eastAsia="Times New Roman"/>
          <w:kern w:val="0"/>
          <w:lang w:eastAsia="ru-RU"/>
        </w:rPr>
        <w:t xml:space="preserve"> сельского поселения видно, что </w:t>
      </w:r>
      <w:r w:rsidRPr="00F470CA">
        <w:rPr>
          <w:rFonts w:eastAsia="Times New Roman"/>
        </w:rPr>
        <w:t>все населенные пункты полностью охвачен</w:t>
      </w:r>
      <w:r>
        <w:rPr>
          <w:rFonts w:eastAsia="Times New Roman"/>
        </w:rPr>
        <w:t>ы радиусом обслуживания ФАПа, за исключением хутора Крамарев.</w:t>
      </w:r>
    </w:p>
    <w:p w:rsidR="00547AB2" w:rsidRDefault="00547AB2" w:rsidP="00547AB2">
      <w:pPr>
        <w:ind w:firstLine="720"/>
        <w:jc w:val="both"/>
        <w:rPr>
          <w:rFonts w:eastAsia="Times New Roman"/>
        </w:rPr>
      </w:pPr>
    </w:p>
    <w:p w:rsidR="00547AB2" w:rsidRDefault="00547AB2" w:rsidP="00547AB2">
      <w:pPr>
        <w:ind w:firstLine="567"/>
        <w:jc w:val="both"/>
        <w:rPr>
          <w:b/>
          <w:bCs/>
          <w:i/>
          <w:iCs/>
          <w:lang/>
        </w:rPr>
      </w:pPr>
      <w:r>
        <w:rPr>
          <w:b/>
          <w:bCs/>
          <w:i/>
          <w:iCs/>
          <w:lang/>
        </w:rPr>
        <w:t>Учреждения социального обеспечения</w:t>
      </w:r>
    </w:p>
    <w:p w:rsidR="00547AB2" w:rsidRDefault="00547AB2" w:rsidP="00547AB2">
      <w:pPr>
        <w:ind w:firstLine="567"/>
        <w:jc w:val="both"/>
        <w:rPr>
          <w:rFonts w:eastAsia="Times New Roman"/>
        </w:rPr>
      </w:pPr>
      <w:r>
        <w:rPr>
          <w:rFonts w:eastAsia="Times New Roman"/>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В Берёзовском сельском поселении учреждения соцобеспечения отсутствуют.</w:t>
      </w:r>
    </w:p>
    <w:p w:rsidR="00547AB2" w:rsidRDefault="00547AB2" w:rsidP="00547AB2">
      <w:pPr>
        <w:ind w:firstLine="720"/>
        <w:jc w:val="both"/>
        <w:rPr>
          <w:rFonts w:eastAsia="Times New Roman"/>
        </w:rPr>
      </w:pPr>
    </w:p>
    <w:p w:rsidR="00547AB2" w:rsidRPr="0023760E" w:rsidRDefault="00547AB2" w:rsidP="00547AB2">
      <w:pPr>
        <w:ind w:firstLine="567"/>
        <w:jc w:val="both"/>
        <w:rPr>
          <w:rFonts w:eastAsia="Times New Roman"/>
          <w:b/>
          <w:bCs/>
          <w:i/>
          <w:iCs/>
        </w:rPr>
      </w:pPr>
      <w:r w:rsidRPr="0023760E">
        <w:rPr>
          <w:rFonts w:eastAsia="Times New Roman"/>
          <w:b/>
          <w:bCs/>
          <w:i/>
          <w:iCs/>
        </w:rPr>
        <w:t>Орган</w:t>
      </w:r>
      <w:r>
        <w:rPr>
          <w:rFonts w:eastAsia="Times New Roman"/>
          <w:b/>
          <w:bCs/>
          <w:i/>
          <w:iCs/>
        </w:rPr>
        <w:t>изации и учреждения управления и отделения связи</w:t>
      </w:r>
    </w:p>
    <w:p w:rsidR="00547AB2" w:rsidRPr="00B528A1" w:rsidRDefault="00547AB2" w:rsidP="00547AB2">
      <w:pPr>
        <w:ind w:firstLine="567"/>
        <w:jc w:val="both"/>
        <w:rPr>
          <w:rFonts w:eastAsia="Times New Roman"/>
        </w:rPr>
      </w:pPr>
      <w:r w:rsidRPr="00B528A1">
        <w:rPr>
          <w:rFonts w:eastAsia="Times New Roman"/>
        </w:rPr>
        <w:t xml:space="preserve">На данный вид общественного обслуживания нормы расчета даются в СНиПе 2.07.01-89* «Градостроительство. Планировка и застройка </w:t>
      </w:r>
      <w:r>
        <w:rPr>
          <w:rFonts w:eastAsia="Times New Roman"/>
        </w:rPr>
        <w:t>городских и сельских поселений»</w:t>
      </w:r>
      <w:r w:rsidRPr="00B528A1">
        <w:rPr>
          <w:rFonts w:eastAsia="Times New Roman"/>
        </w:rPr>
        <w:t>.</w:t>
      </w:r>
    </w:p>
    <w:p w:rsidR="00547AB2" w:rsidRPr="00B528A1" w:rsidRDefault="00547AB2" w:rsidP="00547AB2">
      <w:pPr>
        <w:ind w:firstLine="567"/>
        <w:jc w:val="both"/>
        <w:rPr>
          <w:rFonts w:eastAsia="Times New Roman"/>
        </w:rPr>
      </w:pPr>
      <w:r w:rsidRPr="00B528A1">
        <w:rPr>
          <w:rFonts w:eastAsia="Times New Roman"/>
        </w:rPr>
        <w:t xml:space="preserve">К учреждениям повседневного обслуживания относятся </w:t>
      </w:r>
      <w:r>
        <w:rPr>
          <w:rFonts w:eastAsia="Times New Roman"/>
        </w:rPr>
        <w:t xml:space="preserve">объекты </w:t>
      </w:r>
      <w:r w:rsidRPr="00B528A1">
        <w:rPr>
          <w:rFonts w:eastAsia="Times New Roman"/>
        </w:rPr>
        <w:t>административно-хозяйственно</w:t>
      </w:r>
      <w:r>
        <w:rPr>
          <w:rFonts w:eastAsia="Times New Roman"/>
        </w:rPr>
        <w:t>го</w:t>
      </w:r>
      <w:r w:rsidRPr="00B528A1">
        <w:rPr>
          <w:rFonts w:eastAsia="Times New Roman"/>
        </w:rPr>
        <w:t xml:space="preserve"> </w:t>
      </w:r>
      <w:r>
        <w:rPr>
          <w:rFonts w:eastAsia="Times New Roman"/>
        </w:rPr>
        <w:t>назначения</w:t>
      </w:r>
      <w:r w:rsidRPr="00B528A1">
        <w:rPr>
          <w:rFonts w:eastAsia="Times New Roman"/>
        </w:rPr>
        <w:t xml:space="preserve">,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sidRPr="00B528A1">
        <w:rPr>
          <w:rFonts w:eastAsia="Times New Roman"/>
        </w:rPr>
        <w:tab/>
        <w:t>Сюда же отнесены объекты, предназначенные для официального опубликования муниципальных правовых актов и иной официальной информации.</w:t>
      </w:r>
    </w:p>
    <w:p w:rsidR="00547AB2" w:rsidRDefault="00547AB2" w:rsidP="00547AB2">
      <w:pPr>
        <w:autoSpaceDE w:val="0"/>
        <w:ind w:firstLine="567"/>
        <w:jc w:val="both"/>
        <w:rPr>
          <w:bCs/>
          <w:lang/>
        </w:rPr>
      </w:pPr>
      <w:r w:rsidRPr="00B528A1">
        <w:rPr>
          <w:bCs/>
          <w:lang/>
        </w:rPr>
        <w:t>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B528A1">
          <w:rPr>
            <w:bCs/>
            <w:lang/>
          </w:rPr>
          <w:t>3 км</w:t>
        </w:r>
      </w:smartTag>
      <w:r w:rsidRPr="00B528A1">
        <w:rPr>
          <w:bCs/>
          <w:lang/>
        </w:rPr>
        <w:t xml:space="preserve">). Для центра административного самоуправления устанавливается радиус - </w:t>
      </w:r>
      <w:smartTag w:uri="urn:schemas-microsoft-com:office:smarttags" w:element="metricconverter">
        <w:smartTagPr>
          <w:attr w:name="ProductID" w:val="1200 м"/>
        </w:smartTagPr>
        <w:r w:rsidRPr="00B528A1">
          <w:rPr>
            <w:bCs/>
            <w:lang/>
          </w:rPr>
          <w:t>1200 м</w:t>
        </w:r>
      </w:smartTag>
      <w:r>
        <w:rPr>
          <w:bCs/>
          <w:lang/>
        </w:rPr>
        <w:t>.</w:t>
      </w:r>
    </w:p>
    <w:p w:rsidR="00547AB2" w:rsidRPr="001C03BC" w:rsidRDefault="00547AB2" w:rsidP="00547AB2">
      <w:pPr>
        <w:pStyle w:val="af5"/>
        <w:ind w:firstLine="567"/>
        <w:jc w:val="both"/>
        <w:rPr>
          <w:rFonts w:eastAsia="Times New Roman"/>
        </w:rPr>
      </w:pPr>
      <w:r w:rsidRPr="00F470CA">
        <w:rPr>
          <w:lang/>
        </w:rPr>
        <w:t xml:space="preserve">На схеме </w:t>
      </w:r>
      <w:r w:rsidRPr="00F470CA">
        <w:rPr>
          <w:rFonts w:eastAsia="Times New Roman"/>
          <w:kern w:val="0"/>
          <w:lang w:eastAsia="ru-RU"/>
        </w:rPr>
        <w:t>территориальной доступности учреждений</w:t>
      </w:r>
      <w:r w:rsidRPr="00F470CA">
        <w:rPr>
          <w:lang/>
        </w:rPr>
        <w:t xml:space="preserve"> социального и культурно-бытового обслуживания </w:t>
      </w:r>
      <w:r>
        <w:rPr>
          <w:lang/>
        </w:rPr>
        <w:t>Берёзовского</w:t>
      </w:r>
      <w:r w:rsidRPr="00F470CA">
        <w:rPr>
          <w:lang/>
        </w:rPr>
        <w:t xml:space="preserve"> сельского поселения  видно, что </w:t>
      </w:r>
      <w:r w:rsidRPr="00F470CA">
        <w:rPr>
          <w:rFonts w:eastAsia="Times New Roman"/>
        </w:rPr>
        <w:t xml:space="preserve">все населенные пункты полностью охвачены радиусом обслуживания </w:t>
      </w:r>
      <w:r w:rsidRPr="00F470CA">
        <w:t>отделения связи</w:t>
      </w:r>
      <w:r>
        <w:t xml:space="preserve">, за исключением хутора Крамарев. </w:t>
      </w:r>
    </w:p>
    <w:p w:rsidR="00547AB2" w:rsidRPr="007430A6" w:rsidRDefault="00547AB2" w:rsidP="00547AB2">
      <w:pPr>
        <w:ind w:firstLine="567"/>
        <w:jc w:val="both"/>
        <w:rPr>
          <w:rFonts w:eastAsia="Times New Roman"/>
        </w:rPr>
      </w:pPr>
    </w:p>
    <w:p w:rsidR="00547AB2" w:rsidRPr="00873A0B" w:rsidRDefault="00547AB2" w:rsidP="00547AB2">
      <w:pPr>
        <w:autoSpaceDE w:val="0"/>
        <w:jc w:val="center"/>
        <w:rPr>
          <w:rFonts w:eastAsia="Times New Roman"/>
          <w:b/>
          <w:bCs/>
          <w:i/>
          <w:iCs/>
        </w:rPr>
      </w:pPr>
      <w:r w:rsidRPr="00B528A1">
        <w:rPr>
          <w:b/>
          <w:bCs/>
          <w:i/>
          <w:iCs/>
          <w:lang/>
        </w:rPr>
        <w:t xml:space="preserve">Данные по количеству и расположению </w:t>
      </w:r>
      <w:r w:rsidRPr="00B528A1">
        <w:rPr>
          <w:rFonts w:eastAsia="Times New Roman"/>
          <w:b/>
          <w:bCs/>
          <w:i/>
          <w:iCs/>
        </w:rPr>
        <w:t>организаций и учреждений управления, кредитно-финансовых  учреждений и отделений связи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835"/>
        <w:gridCol w:w="2268"/>
        <w:gridCol w:w="1806"/>
      </w:tblGrid>
      <w:tr w:rsidR="00547AB2" w:rsidRPr="00B528A1" w:rsidTr="000A3307">
        <w:tc>
          <w:tcPr>
            <w:tcW w:w="2660" w:type="dxa"/>
            <w:shd w:val="clear" w:color="auto" w:fill="DAEEF3"/>
          </w:tcPr>
          <w:p w:rsidR="00547AB2" w:rsidRPr="00B528A1" w:rsidRDefault="00547AB2" w:rsidP="000A3307">
            <w:pPr>
              <w:autoSpaceDE w:val="0"/>
              <w:jc w:val="center"/>
              <w:rPr>
                <w:b/>
                <w:bCs/>
                <w:iCs/>
                <w:sz w:val="22"/>
                <w:szCs w:val="22"/>
                <w:lang/>
              </w:rPr>
            </w:pPr>
            <w:r w:rsidRPr="00B528A1">
              <w:rPr>
                <w:b/>
                <w:bCs/>
                <w:iCs/>
                <w:sz w:val="22"/>
                <w:szCs w:val="22"/>
                <w:lang/>
              </w:rPr>
              <w:t>Наименование</w:t>
            </w:r>
          </w:p>
        </w:tc>
        <w:tc>
          <w:tcPr>
            <w:tcW w:w="2835" w:type="dxa"/>
            <w:tcBorders>
              <w:bottom w:val="single" w:sz="4" w:space="0" w:color="000000"/>
            </w:tcBorders>
            <w:shd w:val="clear" w:color="auto" w:fill="DAEEF3"/>
          </w:tcPr>
          <w:p w:rsidR="00547AB2" w:rsidRPr="00B528A1" w:rsidRDefault="00547AB2" w:rsidP="000A3307">
            <w:pPr>
              <w:autoSpaceDE w:val="0"/>
              <w:jc w:val="center"/>
              <w:rPr>
                <w:b/>
                <w:bCs/>
                <w:iCs/>
                <w:sz w:val="22"/>
                <w:szCs w:val="22"/>
                <w:lang/>
              </w:rPr>
            </w:pPr>
            <w:r w:rsidRPr="00B528A1">
              <w:rPr>
                <w:b/>
                <w:bCs/>
                <w:iCs/>
                <w:sz w:val="22"/>
                <w:szCs w:val="22"/>
                <w:lang/>
              </w:rPr>
              <w:t>Полный адрес</w:t>
            </w:r>
          </w:p>
        </w:tc>
        <w:tc>
          <w:tcPr>
            <w:tcW w:w="2268" w:type="dxa"/>
            <w:shd w:val="clear" w:color="auto" w:fill="DAEEF3"/>
          </w:tcPr>
          <w:p w:rsidR="00547AB2" w:rsidRPr="00B528A1" w:rsidRDefault="00547AB2" w:rsidP="000A3307">
            <w:pPr>
              <w:autoSpaceDE w:val="0"/>
              <w:jc w:val="center"/>
              <w:rPr>
                <w:b/>
                <w:bCs/>
                <w:iCs/>
                <w:sz w:val="22"/>
                <w:szCs w:val="22"/>
                <w:lang/>
              </w:rPr>
            </w:pPr>
            <w:r w:rsidRPr="00B528A1">
              <w:rPr>
                <w:b/>
                <w:bCs/>
                <w:iCs/>
                <w:sz w:val="22"/>
                <w:szCs w:val="22"/>
                <w:lang/>
              </w:rPr>
              <w:t>Единицы</w:t>
            </w:r>
          </w:p>
        </w:tc>
        <w:tc>
          <w:tcPr>
            <w:tcW w:w="1806" w:type="dxa"/>
            <w:shd w:val="clear" w:color="auto" w:fill="DAEEF3"/>
          </w:tcPr>
          <w:p w:rsidR="00547AB2" w:rsidRPr="00B528A1" w:rsidRDefault="00547AB2" w:rsidP="000A3307">
            <w:pPr>
              <w:autoSpaceDE w:val="0"/>
              <w:jc w:val="center"/>
              <w:rPr>
                <w:b/>
                <w:bCs/>
                <w:iCs/>
                <w:sz w:val="22"/>
                <w:szCs w:val="22"/>
                <w:lang/>
              </w:rPr>
            </w:pPr>
            <w:r w:rsidRPr="00B528A1">
              <w:rPr>
                <w:b/>
                <w:bCs/>
                <w:iCs/>
                <w:sz w:val="22"/>
                <w:szCs w:val="22"/>
                <w:lang/>
              </w:rPr>
              <w:t>Кол-во</w:t>
            </w:r>
          </w:p>
        </w:tc>
      </w:tr>
      <w:tr w:rsidR="00547AB2" w:rsidRPr="00B528A1" w:rsidTr="000A3307">
        <w:trPr>
          <w:trHeight w:val="520"/>
        </w:trPr>
        <w:tc>
          <w:tcPr>
            <w:tcW w:w="2660" w:type="dxa"/>
          </w:tcPr>
          <w:p w:rsidR="00547AB2" w:rsidRPr="00E96395" w:rsidRDefault="00547AB2" w:rsidP="000A3307">
            <w:pPr>
              <w:autoSpaceDE w:val="0"/>
              <w:rPr>
                <w:bCs/>
                <w:iCs/>
                <w:sz w:val="20"/>
                <w:szCs w:val="20"/>
                <w:lang/>
              </w:rPr>
            </w:pPr>
            <w:r w:rsidRPr="00E96395">
              <w:rPr>
                <w:bCs/>
                <w:iCs/>
                <w:sz w:val="20"/>
                <w:szCs w:val="20"/>
                <w:lang/>
              </w:rPr>
              <w:t>Отделения связи, почта</w:t>
            </w:r>
          </w:p>
        </w:tc>
        <w:tc>
          <w:tcPr>
            <w:tcW w:w="2835" w:type="dxa"/>
            <w:tcBorders>
              <w:bottom w:val="single" w:sz="4" w:space="0" w:color="auto"/>
            </w:tcBorders>
          </w:tcPr>
          <w:p w:rsidR="00547AB2" w:rsidRDefault="00547AB2" w:rsidP="000A3307">
            <w:pPr>
              <w:autoSpaceDE w:val="0"/>
              <w:jc w:val="center"/>
              <w:rPr>
                <w:bCs/>
                <w:iCs/>
                <w:sz w:val="22"/>
                <w:szCs w:val="22"/>
                <w:lang/>
              </w:rPr>
            </w:pPr>
            <w:r>
              <w:rPr>
                <w:bCs/>
                <w:iCs/>
                <w:sz w:val="22"/>
                <w:szCs w:val="22"/>
                <w:lang/>
              </w:rPr>
              <w:t>п. Сагуны, ул.Вокзальная,95</w:t>
            </w:r>
          </w:p>
          <w:p w:rsidR="00547AB2" w:rsidRPr="001F7EDD" w:rsidRDefault="00547AB2" w:rsidP="000A3307">
            <w:pPr>
              <w:autoSpaceDE w:val="0"/>
              <w:jc w:val="center"/>
              <w:rPr>
                <w:bCs/>
                <w:iCs/>
                <w:sz w:val="22"/>
                <w:szCs w:val="22"/>
                <w:lang/>
              </w:rPr>
            </w:pPr>
            <w:r>
              <w:rPr>
                <w:bCs/>
                <w:iCs/>
                <w:sz w:val="22"/>
                <w:szCs w:val="22"/>
                <w:lang/>
              </w:rPr>
              <w:t>с.Березово, ул.Центральная,24</w:t>
            </w:r>
          </w:p>
        </w:tc>
        <w:tc>
          <w:tcPr>
            <w:tcW w:w="2268" w:type="dxa"/>
            <w:vAlign w:val="center"/>
          </w:tcPr>
          <w:p w:rsidR="00547AB2" w:rsidRDefault="00547AB2" w:rsidP="000A3307">
            <w:pPr>
              <w:autoSpaceDE w:val="0"/>
              <w:jc w:val="center"/>
              <w:rPr>
                <w:bCs/>
                <w:iCs/>
                <w:sz w:val="22"/>
                <w:szCs w:val="22"/>
                <w:lang/>
              </w:rPr>
            </w:pPr>
            <w:r>
              <w:rPr>
                <w:bCs/>
                <w:iCs/>
                <w:sz w:val="22"/>
                <w:szCs w:val="22"/>
                <w:lang/>
              </w:rPr>
              <w:t>Кол-во</w:t>
            </w:r>
          </w:p>
          <w:p w:rsidR="00547AB2" w:rsidRDefault="00547AB2" w:rsidP="000A3307">
            <w:pPr>
              <w:autoSpaceDE w:val="0"/>
              <w:jc w:val="center"/>
              <w:rPr>
                <w:bCs/>
                <w:iCs/>
                <w:sz w:val="22"/>
                <w:szCs w:val="22"/>
                <w:lang/>
              </w:rPr>
            </w:pPr>
          </w:p>
          <w:p w:rsidR="00547AB2" w:rsidRPr="00B528A1" w:rsidRDefault="00547AB2" w:rsidP="000A3307">
            <w:pPr>
              <w:autoSpaceDE w:val="0"/>
              <w:jc w:val="center"/>
              <w:rPr>
                <w:bCs/>
                <w:iCs/>
                <w:sz w:val="22"/>
                <w:szCs w:val="22"/>
                <w:lang/>
              </w:rPr>
            </w:pPr>
            <w:r>
              <w:rPr>
                <w:bCs/>
                <w:iCs/>
                <w:sz w:val="22"/>
                <w:szCs w:val="22"/>
                <w:lang/>
              </w:rPr>
              <w:t>Кол-во</w:t>
            </w:r>
          </w:p>
        </w:tc>
        <w:tc>
          <w:tcPr>
            <w:tcW w:w="1806" w:type="dxa"/>
            <w:vAlign w:val="center"/>
          </w:tcPr>
          <w:p w:rsidR="00547AB2" w:rsidRDefault="00547AB2" w:rsidP="000A3307">
            <w:pPr>
              <w:autoSpaceDE w:val="0"/>
              <w:jc w:val="center"/>
              <w:rPr>
                <w:bCs/>
                <w:iCs/>
                <w:sz w:val="22"/>
                <w:szCs w:val="22"/>
                <w:lang/>
              </w:rPr>
            </w:pPr>
            <w:r w:rsidRPr="00B528A1">
              <w:rPr>
                <w:bCs/>
                <w:iCs/>
                <w:sz w:val="22"/>
                <w:szCs w:val="22"/>
                <w:lang/>
              </w:rPr>
              <w:t>1</w:t>
            </w:r>
          </w:p>
          <w:p w:rsidR="00547AB2" w:rsidRDefault="00547AB2" w:rsidP="000A3307">
            <w:pPr>
              <w:autoSpaceDE w:val="0"/>
              <w:jc w:val="center"/>
              <w:rPr>
                <w:bCs/>
                <w:iCs/>
                <w:sz w:val="22"/>
                <w:szCs w:val="22"/>
                <w:lang/>
              </w:rPr>
            </w:pPr>
          </w:p>
          <w:p w:rsidR="00547AB2" w:rsidRPr="00B528A1" w:rsidRDefault="00547AB2" w:rsidP="000A3307">
            <w:pPr>
              <w:autoSpaceDE w:val="0"/>
              <w:jc w:val="center"/>
              <w:rPr>
                <w:bCs/>
                <w:iCs/>
                <w:sz w:val="22"/>
                <w:szCs w:val="22"/>
                <w:lang/>
              </w:rPr>
            </w:pPr>
            <w:r>
              <w:rPr>
                <w:bCs/>
                <w:iCs/>
                <w:sz w:val="22"/>
                <w:szCs w:val="22"/>
                <w:lang/>
              </w:rPr>
              <w:t>1</w:t>
            </w:r>
          </w:p>
        </w:tc>
      </w:tr>
      <w:tr w:rsidR="00547AB2" w:rsidRPr="00B528A1" w:rsidTr="000A3307">
        <w:tc>
          <w:tcPr>
            <w:tcW w:w="2660" w:type="dxa"/>
          </w:tcPr>
          <w:p w:rsidR="00547AB2" w:rsidRPr="00E96395" w:rsidRDefault="00547AB2" w:rsidP="000A3307">
            <w:pPr>
              <w:autoSpaceDE w:val="0"/>
              <w:rPr>
                <w:bCs/>
                <w:iCs/>
                <w:sz w:val="20"/>
                <w:szCs w:val="20"/>
                <w:lang/>
              </w:rPr>
            </w:pPr>
            <w:r w:rsidRPr="00E96395">
              <w:rPr>
                <w:bCs/>
                <w:iCs/>
                <w:sz w:val="20"/>
                <w:szCs w:val="20"/>
                <w:lang/>
              </w:rPr>
              <w:t>Администрация поселения</w:t>
            </w:r>
          </w:p>
        </w:tc>
        <w:tc>
          <w:tcPr>
            <w:tcW w:w="2835" w:type="dxa"/>
            <w:tcBorders>
              <w:top w:val="single" w:sz="4" w:space="0" w:color="auto"/>
            </w:tcBorders>
          </w:tcPr>
          <w:p w:rsidR="00547AB2" w:rsidRDefault="00547AB2" w:rsidP="000A3307">
            <w:pPr>
              <w:autoSpaceDE w:val="0"/>
              <w:jc w:val="center"/>
              <w:rPr>
                <w:bCs/>
                <w:iCs/>
                <w:sz w:val="22"/>
                <w:szCs w:val="22"/>
                <w:lang/>
              </w:rPr>
            </w:pPr>
            <w:r>
              <w:rPr>
                <w:bCs/>
                <w:iCs/>
                <w:sz w:val="22"/>
                <w:szCs w:val="22"/>
                <w:lang/>
              </w:rPr>
              <w:t>п.Сагуны,</w:t>
            </w:r>
          </w:p>
          <w:p w:rsidR="00547AB2" w:rsidRPr="00B528A1" w:rsidRDefault="00547AB2" w:rsidP="000A3307">
            <w:pPr>
              <w:autoSpaceDE w:val="0"/>
              <w:jc w:val="center"/>
              <w:rPr>
                <w:bCs/>
                <w:iCs/>
                <w:lang/>
              </w:rPr>
            </w:pPr>
            <w:r>
              <w:rPr>
                <w:bCs/>
                <w:iCs/>
                <w:sz w:val="22"/>
                <w:szCs w:val="22"/>
                <w:lang/>
              </w:rPr>
              <w:t>ул Вокзальная, 69а</w:t>
            </w:r>
          </w:p>
        </w:tc>
        <w:tc>
          <w:tcPr>
            <w:tcW w:w="2268" w:type="dxa"/>
            <w:vAlign w:val="center"/>
          </w:tcPr>
          <w:p w:rsidR="00547AB2" w:rsidRPr="00B528A1" w:rsidRDefault="00547AB2" w:rsidP="000A3307">
            <w:pPr>
              <w:autoSpaceDE w:val="0"/>
              <w:jc w:val="center"/>
              <w:rPr>
                <w:bCs/>
                <w:iCs/>
                <w:sz w:val="22"/>
                <w:szCs w:val="22"/>
                <w:lang/>
              </w:rPr>
            </w:pPr>
            <w:r w:rsidRPr="00B528A1">
              <w:rPr>
                <w:bCs/>
                <w:iCs/>
                <w:sz w:val="22"/>
                <w:szCs w:val="22"/>
                <w:lang/>
              </w:rPr>
              <w:t>Кол-во</w:t>
            </w:r>
          </w:p>
        </w:tc>
        <w:tc>
          <w:tcPr>
            <w:tcW w:w="1806" w:type="dxa"/>
            <w:vAlign w:val="center"/>
          </w:tcPr>
          <w:p w:rsidR="00547AB2" w:rsidRPr="00B528A1" w:rsidRDefault="00547AB2" w:rsidP="000A3307">
            <w:pPr>
              <w:autoSpaceDE w:val="0"/>
              <w:jc w:val="center"/>
              <w:rPr>
                <w:bCs/>
                <w:iCs/>
                <w:sz w:val="22"/>
                <w:szCs w:val="22"/>
                <w:lang/>
              </w:rPr>
            </w:pPr>
            <w:r w:rsidRPr="00B528A1">
              <w:rPr>
                <w:bCs/>
                <w:iCs/>
                <w:sz w:val="22"/>
                <w:szCs w:val="22"/>
                <w:lang/>
              </w:rPr>
              <w:t>1</w:t>
            </w:r>
          </w:p>
        </w:tc>
      </w:tr>
      <w:tr w:rsidR="00547AB2" w:rsidRPr="00B528A1" w:rsidTr="000A3307">
        <w:tc>
          <w:tcPr>
            <w:tcW w:w="2660" w:type="dxa"/>
          </w:tcPr>
          <w:p w:rsidR="00547AB2" w:rsidRPr="00E96395" w:rsidRDefault="00547AB2" w:rsidP="000A3307">
            <w:pPr>
              <w:autoSpaceDE w:val="0"/>
              <w:rPr>
                <w:bCs/>
                <w:iCs/>
                <w:sz w:val="20"/>
                <w:szCs w:val="20"/>
                <w:lang/>
              </w:rPr>
            </w:pPr>
            <w:r w:rsidRPr="00E96395">
              <w:rPr>
                <w:bCs/>
                <w:iCs/>
                <w:sz w:val="20"/>
                <w:szCs w:val="20"/>
                <w:lang/>
              </w:rPr>
              <w:t>Отделение банка</w:t>
            </w:r>
          </w:p>
        </w:tc>
        <w:tc>
          <w:tcPr>
            <w:tcW w:w="2835" w:type="dxa"/>
          </w:tcPr>
          <w:p w:rsidR="00547AB2" w:rsidRDefault="00547AB2" w:rsidP="000A3307">
            <w:pPr>
              <w:autoSpaceDE w:val="0"/>
              <w:jc w:val="center"/>
              <w:rPr>
                <w:bCs/>
                <w:iCs/>
                <w:sz w:val="22"/>
                <w:szCs w:val="22"/>
                <w:lang/>
              </w:rPr>
            </w:pPr>
            <w:r>
              <w:rPr>
                <w:bCs/>
                <w:iCs/>
                <w:sz w:val="22"/>
                <w:szCs w:val="22"/>
                <w:lang/>
              </w:rPr>
              <w:t>п.Сагуны,</w:t>
            </w:r>
          </w:p>
          <w:p w:rsidR="00547AB2" w:rsidRDefault="00547AB2" w:rsidP="000A3307">
            <w:pPr>
              <w:autoSpaceDE w:val="0"/>
              <w:jc w:val="center"/>
              <w:rPr>
                <w:bCs/>
                <w:iCs/>
                <w:sz w:val="22"/>
                <w:szCs w:val="22"/>
                <w:lang/>
              </w:rPr>
            </w:pPr>
            <w:r>
              <w:rPr>
                <w:bCs/>
                <w:iCs/>
                <w:sz w:val="22"/>
                <w:szCs w:val="22"/>
                <w:lang/>
              </w:rPr>
              <w:t>ул. Вокзальная,94а</w:t>
            </w:r>
          </w:p>
        </w:tc>
        <w:tc>
          <w:tcPr>
            <w:tcW w:w="2268" w:type="dxa"/>
            <w:vAlign w:val="center"/>
          </w:tcPr>
          <w:p w:rsidR="00547AB2" w:rsidRPr="00B528A1" w:rsidRDefault="00547AB2" w:rsidP="000A3307">
            <w:pPr>
              <w:autoSpaceDE w:val="0"/>
              <w:jc w:val="center"/>
              <w:rPr>
                <w:bCs/>
                <w:iCs/>
                <w:sz w:val="22"/>
                <w:szCs w:val="22"/>
                <w:lang/>
              </w:rPr>
            </w:pPr>
            <w:r>
              <w:rPr>
                <w:bCs/>
                <w:iCs/>
                <w:sz w:val="22"/>
                <w:szCs w:val="22"/>
                <w:lang/>
              </w:rPr>
              <w:t>Кол-во</w:t>
            </w:r>
          </w:p>
        </w:tc>
        <w:tc>
          <w:tcPr>
            <w:tcW w:w="1806" w:type="dxa"/>
            <w:vAlign w:val="center"/>
          </w:tcPr>
          <w:p w:rsidR="00547AB2" w:rsidRPr="00B528A1" w:rsidRDefault="00547AB2" w:rsidP="000A3307">
            <w:pPr>
              <w:autoSpaceDE w:val="0"/>
              <w:jc w:val="center"/>
              <w:rPr>
                <w:bCs/>
                <w:iCs/>
                <w:sz w:val="22"/>
                <w:szCs w:val="22"/>
                <w:lang/>
              </w:rPr>
            </w:pPr>
            <w:r>
              <w:rPr>
                <w:bCs/>
                <w:iCs/>
                <w:sz w:val="22"/>
                <w:szCs w:val="22"/>
                <w:lang/>
              </w:rPr>
              <w:t>1</w:t>
            </w:r>
          </w:p>
        </w:tc>
      </w:tr>
    </w:tbl>
    <w:p w:rsidR="00547AB2" w:rsidRDefault="00547AB2" w:rsidP="00547AB2">
      <w:pPr>
        <w:widowControl/>
        <w:suppressAutoHyphens w:val="0"/>
        <w:ind w:firstLine="567"/>
        <w:rPr>
          <w:rFonts w:eastAsia="Times New Roman"/>
          <w:b/>
          <w:i/>
          <w:kern w:val="0"/>
          <w:lang w:eastAsia="ru-RU"/>
        </w:rPr>
      </w:pPr>
    </w:p>
    <w:p w:rsidR="00547AB2" w:rsidRPr="00952DBD" w:rsidRDefault="00547AB2" w:rsidP="00547AB2">
      <w:pPr>
        <w:widowControl/>
        <w:suppressAutoHyphens w:val="0"/>
        <w:ind w:firstLine="567"/>
        <w:rPr>
          <w:rFonts w:eastAsia="Times New Roman"/>
          <w:b/>
          <w:i/>
          <w:kern w:val="0"/>
          <w:lang w:eastAsia="ru-RU"/>
        </w:rPr>
      </w:pPr>
      <w:r w:rsidRPr="00952DBD">
        <w:rPr>
          <w:rFonts w:eastAsia="Times New Roman"/>
          <w:b/>
          <w:i/>
          <w:kern w:val="0"/>
          <w:lang w:eastAsia="ru-RU"/>
        </w:rPr>
        <w:t>Объекты отдыха и туризма, санаторно-курортные и оздоровительные</w:t>
      </w:r>
    </w:p>
    <w:p w:rsidR="00547AB2" w:rsidRPr="00952DBD" w:rsidRDefault="00547AB2" w:rsidP="00547AB2">
      <w:pPr>
        <w:widowControl/>
        <w:suppressAutoHyphens w:val="0"/>
        <w:ind w:firstLine="567"/>
        <w:jc w:val="both"/>
        <w:rPr>
          <w:rFonts w:eastAsia="Times New Roman"/>
          <w:kern w:val="0"/>
          <w:lang w:eastAsia="ru-RU"/>
        </w:rPr>
      </w:pPr>
      <w:r w:rsidRPr="00952DBD">
        <w:rPr>
          <w:rFonts w:eastAsia="Times New Roman"/>
          <w:kern w:val="0"/>
          <w:lang w:eastAsia="ru-RU"/>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В </w:t>
      </w:r>
      <w:r>
        <w:rPr>
          <w:rFonts w:eastAsia="Times New Roman"/>
          <w:kern w:val="0"/>
          <w:lang w:eastAsia="ru-RU"/>
        </w:rPr>
        <w:t>Берёзовском</w:t>
      </w:r>
      <w:r w:rsidRPr="00952DBD">
        <w:rPr>
          <w:rFonts w:eastAsia="Times New Roman"/>
          <w:kern w:val="0"/>
          <w:lang w:eastAsia="ru-RU"/>
        </w:rPr>
        <w:t xml:space="preserve"> сельском поселении </w:t>
      </w:r>
      <w:r>
        <w:rPr>
          <w:rFonts w:eastAsia="Times New Roman"/>
          <w:kern w:val="0"/>
          <w:lang w:eastAsia="ru-RU"/>
        </w:rPr>
        <w:t>объекты данной сферы обслуживания отсутствуют</w:t>
      </w:r>
      <w:r w:rsidRPr="00952DBD">
        <w:rPr>
          <w:rFonts w:eastAsia="Times New Roman"/>
          <w:kern w:val="0"/>
          <w:lang w:eastAsia="ru-RU"/>
        </w:rPr>
        <w:t xml:space="preserve">. </w:t>
      </w:r>
    </w:p>
    <w:p w:rsidR="00547AB2" w:rsidRPr="00952DBD" w:rsidRDefault="00547AB2" w:rsidP="00547AB2">
      <w:pPr>
        <w:widowControl/>
        <w:suppressAutoHyphens w:val="0"/>
        <w:ind w:firstLine="567"/>
        <w:jc w:val="both"/>
        <w:rPr>
          <w:rFonts w:eastAsia="Times New Roman"/>
          <w:kern w:val="0"/>
          <w:lang w:eastAsia="ru-RU"/>
        </w:rPr>
      </w:pPr>
    </w:p>
    <w:p w:rsidR="00547AB2" w:rsidRPr="0069214D" w:rsidRDefault="00547AB2" w:rsidP="00547AB2">
      <w:pPr>
        <w:widowControl/>
        <w:suppressAutoHyphens w:val="0"/>
        <w:ind w:firstLine="567"/>
        <w:jc w:val="both"/>
        <w:rPr>
          <w:rFonts w:eastAsia="Times New Roman"/>
          <w:b/>
          <w:i/>
          <w:kern w:val="0"/>
          <w:lang w:eastAsia="ru-RU"/>
        </w:rPr>
      </w:pPr>
      <w:r w:rsidRPr="00952DBD">
        <w:rPr>
          <w:rFonts w:eastAsia="Times New Roman" w:cs="Arial"/>
          <w:b/>
          <w:bCs/>
          <w:i/>
          <w:spacing w:val="-3"/>
          <w:lang/>
        </w:rPr>
        <w:t>Объекты торговли, общественного питания, бытового обслуживания и жилищно-коммунального хозяйства</w:t>
      </w:r>
    </w:p>
    <w:p w:rsidR="00547AB2" w:rsidRDefault="00547AB2" w:rsidP="00547AB2">
      <w:pPr>
        <w:autoSpaceDE w:val="0"/>
        <w:ind w:firstLine="567"/>
        <w:jc w:val="both"/>
        <w:rPr>
          <w:bCs/>
          <w:lang/>
        </w:rPr>
      </w:pPr>
      <w:r w:rsidRPr="00C37C98">
        <w:rPr>
          <w:bCs/>
          <w:lang/>
        </w:rPr>
        <w:t xml:space="preserve">На данный вид общественного обслуживания нормы расчета даются в </w:t>
      </w:r>
      <w:r w:rsidRPr="00C37C98">
        <w:t>СНиП 2.07.01-89*</w:t>
      </w:r>
      <w:r w:rsidRPr="00C37C98">
        <w:rPr>
          <w:lang/>
        </w:rPr>
        <w:t xml:space="preserve"> «Градостроительство. Планировка и застройка </w:t>
      </w:r>
      <w:r>
        <w:rPr>
          <w:lang/>
        </w:rPr>
        <w:t>городских и сельских поселений»</w:t>
      </w:r>
      <w:r w:rsidRPr="00C37C98">
        <w:rPr>
          <w:bCs/>
          <w:lang/>
        </w:rPr>
        <w:t xml:space="preserve">.  На сегодняшний день в структуре этих предприятий практически не осталось </w:t>
      </w:r>
      <w:r>
        <w:rPr>
          <w:bCs/>
          <w:lang/>
        </w:rPr>
        <w:t xml:space="preserve">объектов </w:t>
      </w:r>
      <w:r w:rsidRPr="00C37C98">
        <w:rPr>
          <w:bCs/>
          <w:lang/>
        </w:rPr>
        <w:t xml:space="preserve">муниципальной собственности, предполагается, </w:t>
      </w:r>
      <w:r>
        <w:rPr>
          <w:bCs/>
          <w:lang/>
        </w:rPr>
        <w:t>отрасль</w:t>
      </w:r>
      <w:r w:rsidRPr="00C37C98">
        <w:rPr>
          <w:bCs/>
          <w:lang/>
        </w:rPr>
        <w:t xml:space="preserve"> развива</w:t>
      </w:r>
      <w:r>
        <w:rPr>
          <w:bCs/>
          <w:lang/>
        </w:rPr>
        <w:t>ет</w:t>
      </w:r>
      <w:r w:rsidRPr="00C37C98">
        <w:rPr>
          <w:bCs/>
          <w:lang/>
        </w:rPr>
        <w:t>ся на основе частных предприятий</w:t>
      </w:r>
      <w:r>
        <w:rPr>
          <w:bCs/>
          <w:lang/>
        </w:rPr>
        <w:t>.</w:t>
      </w:r>
    </w:p>
    <w:p w:rsidR="00547AB2" w:rsidRPr="00C37C98" w:rsidRDefault="00547AB2" w:rsidP="00547AB2">
      <w:pPr>
        <w:autoSpaceDE w:val="0"/>
        <w:ind w:firstLine="567"/>
        <w:jc w:val="both"/>
        <w:rPr>
          <w:bCs/>
          <w:lang/>
        </w:rPr>
      </w:pPr>
      <w:r w:rsidRPr="00C37C98">
        <w:rPr>
          <w:bCs/>
          <w:lang/>
        </w:rPr>
        <w:t xml:space="preserve">К первому уровню обслуживания относятся </w:t>
      </w:r>
      <w:r w:rsidRPr="00C37C98">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C37C98">
        <w:rPr>
          <w:sz w:val="20"/>
          <w:szCs w:val="20"/>
        </w:rPr>
        <w:t xml:space="preserve"> </w:t>
      </w:r>
      <w:r w:rsidRPr="00C37C98">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w:t>
      </w:r>
      <w:r>
        <w:t>ительные учреждения, гостиницы</w:t>
      </w:r>
      <w:r w:rsidRPr="00C37C98">
        <w:t>.</w:t>
      </w:r>
    </w:p>
    <w:p w:rsidR="00547AB2" w:rsidRDefault="00547AB2" w:rsidP="00547AB2">
      <w:pPr>
        <w:autoSpaceDE w:val="0"/>
        <w:ind w:firstLine="567"/>
        <w:jc w:val="both"/>
      </w:pPr>
      <w:r w:rsidRPr="00C37C98">
        <w:t xml:space="preserve">В </w:t>
      </w:r>
      <w:r>
        <w:rPr>
          <w:lang/>
        </w:rPr>
        <w:t>Берёзовском</w:t>
      </w:r>
      <w:r w:rsidRPr="00C37C98">
        <w:t xml:space="preserve"> </w:t>
      </w:r>
      <w:r w:rsidRPr="007430A6">
        <w:t xml:space="preserve">сельском поселении функционирует </w:t>
      </w:r>
      <w:r>
        <w:t>9 магазинов.</w:t>
      </w:r>
    </w:p>
    <w:p w:rsidR="00547AB2" w:rsidRPr="00C37C98" w:rsidRDefault="00547AB2" w:rsidP="00547AB2">
      <w:pPr>
        <w:autoSpaceDE w:val="0"/>
        <w:ind w:firstLine="567"/>
        <w:jc w:val="both"/>
        <w:rPr>
          <w:bCs/>
          <w:lang/>
        </w:rPr>
      </w:pPr>
      <w:r w:rsidRPr="007430A6">
        <w:t>Такие предприятия</w:t>
      </w:r>
      <w:r w:rsidRPr="00C37C98">
        <w:t xml:space="preserve"> как бани, прачечные, химчистки, пожарное депо на территории поселения отсутствуют. В случае необходимости пожарная машина вызывается из </w:t>
      </w:r>
      <w:r>
        <w:t>п.г.т</w:t>
      </w:r>
      <w:r w:rsidRPr="00C37C98">
        <w:t xml:space="preserve">. </w:t>
      </w:r>
      <w:r>
        <w:t>Подгоренский</w:t>
      </w:r>
      <w:r w:rsidRPr="00C37C98">
        <w:t>.</w:t>
      </w:r>
      <w:r w:rsidRPr="00C37C98">
        <w:rPr>
          <w:lang/>
        </w:rPr>
        <w:tab/>
      </w:r>
    </w:p>
    <w:p w:rsidR="00547AB2" w:rsidRDefault="00547AB2" w:rsidP="00547AB2">
      <w:pPr>
        <w:widowControl/>
        <w:suppressAutoHyphens w:val="0"/>
        <w:ind w:firstLine="567"/>
        <w:jc w:val="both"/>
        <w:rPr>
          <w:rFonts w:eastAsia="Times New Roman"/>
          <w:kern w:val="0"/>
          <w:lang w:eastAsia="ru-RU"/>
        </w:rPr>
      </w:pPr>
      <w:r w:rsidRPr="00F653D6">
        <w:rPr>
          <w:rFonts w:eastAsia="Times New Roman"/>
          <w:kern w:val="0"/>
          <w:lang w:eastAsia="ru-RU"/>
        </w:rPr>
        <w:t>Для сельского поселения требуется специализированное предприятие бытового обслуживания на 6 рабочих мест, баня на 16 помывочных  мест и прачечная на 24 кг/смену. Так как в настоящее время предприятия данного типа не востребованы населением, то их строительство должно осуществляться по мере возникновения необходимости.</w:t>
      </w:r>
    </w:p>
    <w:p w:rsidR="00547AB2" w:rsidRDefault="00547AB2" w:rsidP="00547AB2">
      <w:pPr>
        <w:autoSpaceDE w:val="0"/>
        <w:ind w:firstLine="567"/>
        <w:jc w:val="both"/>
        <w:rPr>
          <w:rFonts w:cs="Arial CYR"/>
          <w:bCs/>
          <w:lang/>
        </w:rPr>
      </w:pPr>
      <w:r w:rsidRPr="006622BD">
        <w:rPr>
          <w:rFonts w:cs="Arial CYR"/>
          <w:bCs/>
          <w:lang/>
        </w:rPr>
        <w:t>По территориальному принципу данны</w:t>
      </w:r>
      <w:r>
        <w:rPr>
          <w:rFonts w:cs="Arial CYR"/>
          <w:bCs/>
          <w:lang/>
        </w:rPr>
        <w:t>е</w:t>
      </w:r>
      <w:r w:rsidRPr="006622BD">
        <w:rPr>
          <w:rFonts w:cs="Arial CYR"/>
          <w:bCs/>
          <w:lang/>
        </w:rPr>
        <w:t xml:space="preserve"> учреждени</w:t>
      </w:r>
      <w:r>
        <w:rPr>
          <w:rFonts w:cs="Arial CYR"/>
          <w:bCs/>
          <w:lang/>
        </w:rPr>
        <w:t>я</w:t>
      </w:r>
      <w:r w:rsidRPr="006622BD">
        <w:rPr>
          <w:rFonts w:cs="Arial CYR"/>
          <w:bCs/>
          <w:lang/>
        </w:rPr>
        <w:t xml:space="preserve"> и предприяти</w:t>
      </w:r>
      <w:r>
        <w:rPr>
          <w:rFonts w:cs="Arial CYR"/>
          <w:bCs/>
          <w:lang/>
        </w:rPr>
        <w:t>я</w:t>
      </w:r>
      <w:r w:rsidRPr="006622BD">
        <w:rPr>
          <w:rFonts w:cs="Arial CYR"/>
          <w:bCs/>
          <w:lang/>
        </w:rPr>
        <w:t xml:space="preserve"> обслуживания в сельских поселениях следует размещать из расчета обеспечения</w:t>
      </w:r>
      <w:r w:rsidRPr="00C37C98">
        <w:rPr>
          <w:rFonts w:cs="Arial CYR"/>
          <w:bCs/>
          <w:lang/>
        </w:rPr>
        <w:t xml:space="preserve">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C37C98">
          <w:rPr>
            <w:rFonts w:cs="Arial CYR"/>
            <w:bCs/>
            <w:lang/>
          </w:rPr>
          <w:t>3 км</w:t>
        </w:r>
      </w:smartTag>
      <w:r w:rsidRPr="00C37C98">
        <w:rPr>
          <w:rFonts w:cs="Arial CYR"/>
          <w:bCs/>
          <w:lang/>
        </w:rPr>
        <w:t>).</w:t>
      </w:r>
    </w:p>
    <w:p w:rsidR="00547AB2" w:rsidRPr="00A61587" w:rsidRDefault="00547AB2" w:rsidP="00547AB2">
      <w:pPr>
        <w:autoSpaceDE w:val="0"/>
        <w:ind w:firstLine="567"/>
        <w:jc w:val="both"/>
      </w:pPr>
      <w:r w:rsidRPr="00F470CA">
        <w:rPr>
          <w:lang/>
        </w:rPr>
        <w:t xml:space="preserve">На схеме системы социального и культурно-бытового обслуживания </w:t>
      </w:r>
      <w:r>
        <w:rPr>
          <w:lang/>
        </w:rPr>
        <w:t>Берёзовского</w:t>
      </w:r>
      <w:r w:rsidRPr="00F470CA">
        <w:rPr>
          <w:lang/>
        </w:rPr>
        <w:t xml:space="preserve"> сельского поселения  видно, что р</w:t>
      </w:r>
      <w:r w:rsidRPr="00F470CA">
        <w:t>адиусами обслуживания магазинов охвачены все населенные пункты поселения</w:t>
      </w:r>
      <w:r>
        <w:t>, за исключением хутора Крамарев.</w:t>
      </w:r>
    </w:p>
    <w:p w:rsidR="00547AB2" w:rsidRPr="00232B7A" w:rsidRDefault="00547AB2" w:rsidP="00547AB2">
      <w:pPr>
        <w:autoSpaceDE w:val="0"/>
        <w:ind w:firstLine="567"/>
        <w:jc w:val="center"/>
        <w:rPr>
          <w:b/>
          <w:bCs/>
          <w:lang/>
        </w:rPr>
      </w:pPr>
    </w:p>
    <w:p w:rsidR="00547AB2" w:rsidRPr="0069214D" w:rsidRDefault="00547AB2" w:rsidP="00547AB2">
      <w:pPr>
        <w:autoSpaceDE w:val="0"/>
        <w:ind w:firstLine="567"/>
        <w:jc w:val="both"/>
        <w:rPr>
          <w:b/>
          <w:bCs/>
          <w:i/>
          <w:lang/>
        </w:rPr>
      </w:pPr>
      <w:r w:rsidRPr="00232B7A">
        <w:rPr>
          <w:b/>
          <w:bCs/>
          <w:i/>
          <w:lang/>
        </w:rPr>
        <w:t>Объекты библиотечного обслуживания населения, досуга и обеспечение жителей поселения услугами организаций культуры</w:t>
      </w:r>
    </w:p>
    <w:p w:rsidR="00547AB2" w:rsidRPr="00232B7A" w:rsidRDefault="00547AB2" w:rsidP="00547AB2">
      <w:pPr>
        <w:widowControl/>
        <w:suppressAutoHyphens w:val="0"/>
        <w:ind w:firstLine="567"/>
        <w:jc w:val="both"/>
        <w:rPr>
          <w:rFonts w:eastAsia="Times New Roman"/>
          <w:kern w:val="0"/>
          <w:lang w:eastAsia="ru-RU"/>
        </w:rPr>
      </w:pPr>
      <w:r w:rsidRPr="00232B7A">
        <w:rPr>
          <w:rFonts w:eastAsia="Times New Roman"/>
          <w:kern w:val="0"/>
          <w:lang w:eastAsia="ru-RU"/>
        </w:rPr>
        <w:t xml:space="preserve">Согласно статье 14 </w:t>
      </w:r>
      <w:r w:rsidRPr="00232B7A">
        <w:rPr>
          <w:rFonts w:eastAsia="Times New Roman"/>
          <w:color w:val="000000"/>
          <w:kern w:val="0"/>
          <w:lang w:eastAsia="ru-RU"/>
        </w:rPr>
        <w:t>Федерального закона №131-ФЗ от 06.10.2003г.,</w:t>
      </w:r>
      <w:r w:rsidRPr="00232B7A">
        <w:rPr>
          <w:rFonts w:eastAsia="Times New Roman"/>
          <w:kern w:val="0"/>
          <w:lang w:eastAsia="ru-RU"/>
        </w:rPr>
        <w:t xml:space="preserve"> </w:t>
      </w:r>
      <w:r w:rsidRPr="00232B7A">
        <w:rPr>
          <w:rFonts w:eastAsia="Times New Roman"/>
          <w:color w:val="000000"/>
          <w:spacing w:val="-3"/>
        </w:rPr>
        <w:t>к вопросам местного значения поселения относится</w:t>
      </w:r>
      <w:r w:rsidRPr="00232B7A">
        <w:t xml:space="preserve"> </w:t>
      </w:r>
      <w:r w:rsidRPr="00232B7A">
        <w:rPr>
          <w:rFonts w:eastAsia="Times New Roman"/>
          <w:kern w:val="0"/>
          <w:lang w:eastAsia="ru-RU"/>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47AB2" w:rsidRPr="00232B7A" w:rsidRDefault="00547AB2" w:rsidP="00547AB2">
      <w:pPr>
        <w:widowControl/>
        <w:suppressAutoHyphens w:val="0"/>
        <w:ind w:firstLine="567"/>
        <w:jc w:val="both"/>
        <w:rPr>
          <w:rFonts w:eastAsia="Times New Roman"/>
          <w:kern w:val="0"/>
          <w:lang w:eastAsia="ru-RU"/>
        </w:rPr>
      </w:pPr>
      <w:r w:rsidRPr="00232B7A">
        <w:rPr>
          <w:rFonts w:eastAsia="Times New Roman"/>
          <w:color w:val="000000"/>
          <w:spacing w:val="-3"/>
          <w:lang/>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547AB2" w:rsidRDefault="00547AB2" w:rsidP="00547AB2">
      <w:pPr>
        <w:ind w:firstLine="567"/>
        <w:jc w:val="both"/>
        <w:rPr>
          <w:color w:val="000000"/>
          <w:spacing w:val="-3"/>
        </w:rPr>
      </w:pPr>
      <w:r>
        <w:rPr>
          <w:color w:val="000000"/>
          <w:spacing w:val="-3"/>
        </w:rPr>
        <w:t xml:space="preserve">В поселке Красный Восход функционируют СДК, ёмкостью 210 мест и библиотека </w:t>
      </w:r>
      <w:r w:rsidRPr="00FB278C">
        <w:rPr>
          <w:color w:val="000000"/>
          <w:spacing w:val="-3"/>
        </w:rPr>
        <w:t>при СДК, с</w:t>
      </w:r>
      <w:r>
        <w:rPr>
          <w:color w:val="000000"/>
          <w:spacing w:val="-3"/>
        </w:rPr>
        <w:t xml:space="preserve"> общим книжным </w:t>
      </w:r>
      <w:r w:rsidRPr="00CD21EA">
        <w:rPr>
          <w:color w:val="000000"/>
          <w:spacing w:val="-3"/>
        </w:rPr>
        <w:t xml:space="preserve">фондом – </w:t>
      </w:r>
      <w:r>
        <w:rPr>
          <w:color w:val="000000"/>
          <w:spacing w:val="-3"/>
        </w:rPr>
        <w:t xml:space="preserve">7866 томов, а так же в </w:t>
      </w:r>
      <w:r w:rsidRPr="00A6735C">
        <w:rPr>
          <w:color w:val="000000"/>
          <w:spacing w:val="-3"/>
        </w:rPr>
        <w:t>селе Берёзово</w:t>
      </w:r>
      <w:r>
        <w:rPr>
          <w:color w:val="000000"/>
          <w:spacing w:val="-3"/>
        </w:rPr>
        <w:t xml:space="preserve"> функционируют СДК, ёмкостью 210 мест и библиотека </w:t>
      </w:r>
      <w:r w:rsidRPr="00FB278C">
        <w:rPr>
          <w:color w:val="000000"/>
          <w:spacing w:val="-3"/>
        </w:rPr>
        <w:t>при</w:t>
      </w:r>
      <w:r>
        <w:rPr>
          <w:color w:val="000000"/>
          <w:spacing w:val="-3"/>
        </w:rPr>
        <w:t xml:space="preserve"> СДК,</w:t>
      </w:r>
      <w:r w:rsidRPr="0055456B">
        <w:rPr>
          <w:color w:val="000000"/>
          <w:spacing w:val="-3"/>
        </w:rPr>
        <w:t xml:space="preserve"> </w:t>
      </w:r>
      <w:r w:rsidRPr="00FB278C">
        <w:rPr>
          <w:color w:val="000000"/>
          <w:spacing w:val="-3"/>
        </w:rPr>
        <w:t xml:space="preserve"> с</w:t>
      </w:r>
      <w:r>
        <w:rPr>
          <w:color w:val="000000"/>
          <w:spacing w:val="-3"/>
        </w:rPr>
        <w:t xml:space="preserve"> общим книжным </w:t>
      </w:r>
      <w:r w:rsidRPr="00CD21EA">
        <w:rPr>
          <w:color w:val="000000"/>
          <w:spacing w:val="-3"/>
        </w:rPr>
        <w:t xml:space="preserve">фондом – </w:t>
      </w:r>
      <w:r>
        <w:rPr>
          <w:color w:val="000000"/>
          <w:spacing w:val="-3"/>
        </w:rPr>
        <w:t xml:space="preserve">7866 томов (данные паспорта за </w:t>
      </w:r>
      <w:r w:rsidRPr="001C03BC">
        <w:rPr>
          <w:color w:val="000000"/>
          <w:spacing w:val="-3"/>
        </w:rPr>
        <w:t>20</w:t>
      </w:r>
      <w:r>
        <w:rPr>
          <w:color w:val="000000"/>
          <w:spacing w:val="-3"/>
        </w:rPr>
        <w:t xml:space="preserve">10 </w:t>
      </w:r>
      <w:r w:rsidRPr="001C03BC">
        <w:rPr>
          <w:color w:val="000000"/>
          <w:spacing w:val="-3"/>
        </w:rPr>
        <w:t>год</w:t>
      </w:r>
      <w:r>
        <w:rPr>
          <w:color w:val="000000"/>
          <w:spacing w:val="-3"/>
        </w:rPr>
        <w:t>).</w:t>
      </w:r>
    </w:p>
    <w:p w:rsidR="00547AB2" w:rsidRPr="007430A6" w:rsidRDefault="00547AB2" w:rsidP="00547AB2">
      <w:pPr>
        <w:autoSpaceDE w:val="0"/>
        <w:ind w:firstLine="567"/>
        <w:jc w:val="both"/>
        <w:rPr>
          <w:lang/>
        </w:rPr>
      </w:pPr>
      <w:r w:rsidRPr="00232B7A">
        <w:rPr>
          <w:lang/>
        </w:rPr>
        <w:t xml:space="preserve">Касательно территориального подхода – учреждения  и предприятия данного вида обслуживания в сельских поселениях следует размещать из расчета обеспечения жителей каждого поселения услугами первой </w:t>
      </w:r>
      <w:r w:rsidRPr="007430A6">
        <w:rPr>
          <w:lang/>
        </w:rPr>
        <w:t>необходимости в пределах пешеходной доступности не более 30 мин. (2,5-</w:t>
      </w:r>
      <w:smartTag w:uri="urn:schemas-microsoft-com:office:smarttags" w:element="metricconverter">
        <w:smartTagPr>
          <w:attr w:name="ProductID" w:val="3 км"/>
        </w:smartTagPr>
        <w:r w:rsidRPr="007430A6">
          <w:rPr>
            <w:lang/>
          </w:rPr>
          <w:t>3 км</w:t>
        </w:r>
      </w:smartTag>
      <w:r w:rsidRPr="007430A6">
        <w:rPr>
          <w:lang/>
        </w:rPr>
        <w:t>).</w:t>
      </w:r>
    </w:p>
    <w:p w:rsidR="00547AB2" w:rsidRPr="00A61587" w:rsidRDefault="00547AB2" w:rsidP="00547AB2">
      <w:pPr>
        <w:autoSpaceDE w:val="0"/>
        <w:ind w:firstLine="567"/>
        <w:jc w:val="both"/>
      </w:pPr>
      <w:r w:rsidRPr="00272511">
        <w:rPr>
          <w:lang/>
        </w:rPr>
        <w:lastRenderedPageBreak/>
        <w:t>На схеме системы социального и культурно-бытового обслуживания Берёзовского сельского поселения  видно, что р</w:t>
      </w:r>
      <w:r w:rsidRPr="00272511">
        <w:t xml:space="preserve">адиусами обслуживания СДК и библиотеки охвачены </w:t>
      </w:r>
      <w:r>
        <w:t>все населенные пункты поселения, за исключением хутора Крамарев.</w:t>
      </w:r>
    </w:p>
    <w:p w:rsidR="00547AB2" w:rsidRPr="007430A6" w:rsidRDefault="00547AB2" w:rsidP="00547AB2">
      <w:pPr>
        <w:widowControl/>
        <w:shd w:val="clear" w:color="auto" w:fill="FFFFFF"/>
        <w:tabs>
          <w:tab w:val="left" w:pos="700"/>
        </w:tabs>
        <w:autoSpaceDE w:val="0"/>
        <w:snapToGrid w:val="0"/>
      </w:pPr>
    </w:p>
    <w:p w:rsidR="00547AB2" w:rsidRPr="0069214D" w:rsidRDefault="00547AB2" w:rsidP="00547AB2">
      <w:pPr>
        <w:tabs>
          <w:tab w:val="left" w:pos="19316"/>
        </w:tabs>
        <w:autoSpaceDE w:val="0"/>
        <w:ind w:firstLine="567"/>
        <w:jc w:val="both"/>
        <w:rPr>
          <w:b/>
          <w:bCs/>
          <w:i/>
        </w:rPr>
      </w:pPr>
      <w:r w:rsidRPr="007430A6">
        <w:rPr>
          <w:b/>
          <w:bCs/>
          <w:i/>
        </w:rPr>
        <w:t>Обеспечение условий для развития на территории</w:t>
      </w:r>
      <w:r w:rsidRPr="000D30BB">
        <w:rPr>
          <w:b/>
          <w:bCs/>
          <w:i/>
        </w:rPr>
        <w:t xml:space="preserve"> поселения физической культуры и массового спорта</w:t>
      </w:r>
    </w:p>
    <w:p w:rsidR="00547AB2" w:rsidRPr="001C03BC" w:rsidRDefault="00547AB2" w:rsidP="00547AB2">
      <w:pPr>
        <w:ind w:firstLine="567"/>
        <w:jc w:val="both"/>
        <w:rPr>
          <w:iCs/>
          <w:lang/>
        </w:rPr>
      </w:pPr>
      <w:r w:rsidRPr="000D30BB">
        <w:rPr>
          <w:rFonts w:eastAsia="Times New Roman"/>
        </w:rPr>
        <w:t>К нормируемым учреждениям физкультуры и спорта относятся стадион и спортзал, как правило, совмещенные со школ</w:t>
      </w:r>
      <w:r w:rsidRPr="000C5032">
        <w:rPr>
          <w:rFonts w:eastAsia="Times New Roman"/>
        </w:rPr>
        <w:t>а</w:t>
      </w:r>
      <w:r w:rsidRPr="000D30BB">
        <w:rPr>
          <w:rFonts w:eastAsia="Times New Roman"/>
        </w:rPr>
        <w:t xml:space="preserve">ми (повседневное обслуживание),  бассейн – периодическое </w:t>
      </w:r>
      <w:r w:rsidRPr="001C03BC">
        <w:rPr>
          <w:rFonts w:eastAsia="Times New Roman"/>
        </w:rPr>
        <w:t xml:space="preserve">обслуживание. </w:t>
      </w:r>
      <w:r w:rsidRPr="001C03BC">
        <w:rPr>
          <w:iCs/>
          <w:lang/>
        </w:rPr>
        <w:t xml:space="preserve">В </w:t>
      </w:r>
      <w:r>
        <w:rPr>
          <w:iCs/>
          <w:lang/>
        </w:rPr>
        <w:t>с.Березовском  и п. Красный Восход</w:t>
      </w:r>
      <w:r w:rsidRPr="001C03BC">
        <w:rPr>
          <w:iCs/>
          <w:lang/>
        </w:rPr>
        <w:t xml:space="preserve"> функционирует спортивны</w:t>
      </w:r>
      <w:r>
        <w:rPr>
          <w:iCs/>
          <w:lang/>
        </w:rPr>
        <w:t>е</w:t>
      </w:r>
      <w:r w:rsidRPr="001C03BC">
        <w:rPr>
          <w:iCs/>
          <w:lang/>
        </w:rPr>
        <w:t xml:space="preserve"> зал</w:t>
      </w:r>
      <w:r>
        <w:rPr>
          <w:iCs/>
          <w:lang/>
        </w:rPr>
        <w:t>ы</w:t>
      </w:r>
      <w:r w:rsidRPr="001C03BC">
        <w:rPr>
          <w:iCs/>
          <w:lang/>
        </w:rPr>
        <w:t xml:space="preserve"> при школ</w:t>
      </w:r>
      <w:r>
        <w:rPr>
          <w:iCs/>
          <w:lang/>
        </w:rPr>
        <w:t>ах</w:t>
      </w:r>
      <w:r w:rsidRPr="001C03BC">
        <w:rPr>
          <w:iCs/>
          <w:lang/>
        </w:rPr>
        <w:t>, а также при школ</w:t>
      </w:r>
      <w:r>
        <w:rPr>
          <w:iCs/>
          <w:lang/>
        </w:rPr>
        <w:t>ах</w:t>
      </w:r>
      <w:r w:rsidRPr="001C03BC">
        <w:rPr>
          <w:iCs/>
          <w:lang/>
        </w:rPr>
        <w:t xml:space="preserve"> располагается спортплощадк</w:t>
      </w:r>
      <w:r>
        <w:rPr>
          <w:iCs/>
          <w:lang/>
        </w:rPr>
        <w:t>и</w:t>
      </w:r>
      <w:r w:rsidRPr="001C03BC">
        <w:rPr>
          <w:iCs/>
          <w:lang/>
        </w:rPr>
        <w:t>.</w:t>
      </w:r>
    </w:p>
    <w:p w:rsidR="00547AB2" w:rsidRDefault="00547AB2" w:rsidP="00547AB2">
      <w:pPr>
        <w:pStyle w:val="af5"/>
        <w:ind w:firstLine="567"/>
        <w:jc w:val="both"/>
        <w:rPr>
          <w:rFonts w:eastAsia="Times New Roman"/>
        </w:rPr>
      </w:pPr>
      <w:r w:rsidRPr="001C03BC">
        <w:rPr>
          <w:rFonts w:eastAsia="Times New Roman"/>
        </w:rPr>
        <w:t xml:space="preserve"> С точки зрения доступности для учреждений повседневного обслуживания установлен радиус пешеходной доступности 30 мин.</w:t>
      </w:r>
      <w:r w:rsidRPr="000D30BB">
        <w:rPr>
          <w:rFonts w:eastAsia="Times New Roman"/>
        </w:rPr>
        <w:t xml:space="preserve"> или </w:t>
      </w:r>
      <w:r w:rsidRPr="007430A6">
        <w:rPr>
          <w:rFonts w:eastAsia="Times New Roman"/>
        </w:rPr>
        <w:t>2,5-</w:t>
      </w:r>
      <w:smartTag w:uri="urn:schemas-microsoft-com:office:smarttags" w:element="metricconverter">
        <w:smartTagPr>
          <w:attr w:name="ProductID" w:val="3 км"/>
        </w:smartTagPr>
        <w:r w:rsidRPr="007430A6">
          <w:rPr>
            <w:rFonts w:eastAsia="Times New Roman"/>
          </w:rPr>
          <w:t>3 км</w:t>
        </w:r>
      </w:smartTag>
      <w:r>
        <w:rPr>
          <w:rFonts w:eastAsia="Times New Roman"/>
        </w:rPr>
        <w:t>.</w:t>
      </w:r>
    </w:p>
    <w:p w:rsidR="00547AB2" w:rsidRPr="007430A6" w:rsidRDefault="00547AB2" w:rsidP="00547AB2">
      <w:pPr>
        <w:shd w:val="clear" w:color="auto" w:fill="FFFFFF"/>
        <w:autoSpaceDE w:val="0"/>
        <w:ind w:firstLine="567"/>
        <w:jc w:val="center"/>
        <w:rPr>
          <w:b/>
          <w:bCs/>
          <w:i/>
          <w:iCs/>
          <w:sz w:val="23"/>
          <w:szCs w:val="23"/>
        </w:rPr>
      </w:pPr>
    </w:p>
    <w:p w:rsidR="00547AB2" w:rsidRPr="00551F8E" w:rsidRDefault="00547AB2" w:rsidP="00547AB2">
      <w:pPr>
        <w:shd w:val="clear" w:color="auto" w:fill="FFFFFF"/>
        <w:autoSpaceDE w:val="0"/>
        <w:ind w:firstLine="567"/>
        <w:jc w:val="center"/>
        <w:rPr>
          <w:b/>
          <w:bCs/>
          <w:i/>
          <w:iCs/>
        </w:rPr>
      </w:pPr>
      <w:r w:rsidRPr="00551F8E">
        <w:rPr>
          <w:b/>
          <w:bCs/>
          <w:i/>
          <w:iCs/>
        </w:rPr>
        <w:t>Объекты социального и культурно-бытового обслуживания, расположенные в Берёзовском  сельском поселении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90"/>
        <w:gridCol w:w="3085"/>
      </w:tblGrid>
      <w:tr w:rsidR="00547AB2" w:rsidRPr="00551F8E" w:rsidTr="000A3307">
        <w:tc>
          <w:tcPr>
            <w:tcW w:w="9464" w:type="dxa"/>
            <w:gridSpan w:val="3"/>
            <w:shd w:val="clear" w:color="auto" w:fill="DAEEF3"/>
          </w:tcPr>
          <w:p w:rsidR="00547AB2" w:rsidRPr="00551F8E" w:rsidRDefault="00547AB2" w:rsidP="000A3307">
            <w:pPr>
              <w:autoSpaceDE w:val="0"/>
              <w:jc w:val="center"/>
              <w:rPr>
                <w:rFonts w:eastAsia="Times New Roman"/>
                <w:b/>
              </w:rPr>
            </w:pPr>
            <w:r w:rsidRPr="00551F8E">
              <w:rPr>
                <w:rFonts w:eastAsia="Times New Roman"/>
                <w:b/>
              </w:rPr>
              <w:t>Административные учреждения</w:t>
            </w:r>
          </w:p>
        </w:tc>
      </w:tr>
      <w:tr w:rsidR="00547AB2" w:rsidRPr="00551F8E" w:rsidTr="000A3307">
        <w:tc>
          <w:tcPr>
            <w:tcW w:w="3189" w:type="dxa"/>
          </w:tcPr>
          <w:p w:rsidR="00547AB2" w:rsidRPr="00551F8E" w:rsidRDefault="00547AB2" w:rsidP="000A3307">
            <w:pPr>
              <w:autoSpaceDE w:val="0"/>
              <w:jc w:val="center"/>
              <w:rPr>
                <w:rFonts w:eastAsia="Times New Roman"/>
              </w:rPr>
            </w:pPr>
            <w:r w:rsidRPr="00551F8E">
              <w:rPr>
                <w:rFonts w:eastAsia="Times New Roman"/>
              </w:rPr>
              <w:t>Администрация сельского поселения,</w:t>
            </w:r>
          </w:p>
          <w:p w:rsidR="00547AB2" w:rsidRPr="00551F8E" w:rsidRDefault="00547AB2" w:rsidP="000A3307">
            <w:pPr>
              <w:autoSpaceDE w:val="0"/>
              <w:jc w:val="center"/>
              <w:rPr>
                <w:rFonts w:eastAsia="Times New Roman"/>
              </w:rPr>
            </w:pPr>
            <w:r w:rsidRPr="00551F8E">
              <w:rPr>
                <w:rFonts w:eastAsia="Times New Roman"/>
              </w:rPr>
              <w:t>п. Сагуны,ул.Вокзальная,69а</w:t>
            </w:r>
          </w:p>
        </w:tc>
        <w:tc>
          <w:tcPr>
            <w:tcW w:w="3190" w:type="dxa"/>
          </w:tcPr>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r w:rsidRPr="00551F8E">
              <w:rPr>
                <w:rFonts w:eastAsia="Times New Roman"/>
              </w:rPr>
              <w:t>Кол-во</w:t>
            </w:r>
          </w:p>
        </w:tc>
        <w:tc>
          <w:tcPr>
            <w:tcW w:w="3085" w:type="dxa"/>
          </w:tcPr>
          <w:p w:rsidR="00547AB2" w:rsidRPr="00551F8E" w:rsidRDefault="00547AB2" w:rsidP="000A3307">
            <w:pPr>
              <w:autoSpaceDE w:val="0"/>
              <w:rPr>
                <w:rFonts w:eastAsia="Times New Roman"/>
              </w:rPr>
            </w:pPr>
          </w:p>
          <w:p w:rsidR="00547AB2" w:rsidRPr="00551F8E" w:rsidRDefault="00547AB2" w:rsidP="000A3307">
            <w:pPr>
              <w:autoSpaceDE w:val="0"/>
              <w:jc w:val="center"/>
              <w:rPr>
                <w:rFonts w:eastAsia="Times New Roman"/>
              </w:rPr>
            </w:pPr>
            <w:r w:rsidRPr="00551F8E">
              <w:rPr>
                <w:rFonts w:eastAsia="Times New Roman"/>
              </w:rPr>
              <w:t>1</w:t>
            </w:r>
          </w:p>
        </w:tc>
      </w:tr>
      <w:tr w:rsidR="00547AB2" w:rsidRPr="00551F8E" w:rsidTr="000A3307">
        <w:tc>
          <w:tcPr>
            <w:tcW w:w="9464" w:type="dxa"/>
            <w:gridSpan w:val="3"/>
            <w:shd w:val="clear" w:color="auto" w:fill="B6DDE8"/>
          </w:tcPr>
          <w:p w:rsidR="00547AB2" w:rsidRPr="00551F8E" w:rsidRDefault="00547AB2" w:rsidP="000A3307">
            <w:pPr>
              <w:autoSpaceDE w:val="0"/>
              <w:jc w:val="center"/>
              <w:rPr>
                <w:rFonts w:eastAsia="Times New Roman"/>
              </w:rPr>
            </w:pPr>
            <w:r w:rsidRPr="00551F8E">
              <w:rPr>
                <w:rFonts w:eastAsia="Times New Roman"/>
                <w:b/>
              </w:rPr>
              <w:t>Детские дошкольные учреждения и общеобразовательные школы</w:t>
            </w:r>
          </w:p>
        </w:tc>
      </w:tr>
      <w:tr w:rsidR="00547AB2" w:rsidRPr="00551F8E" w:rsidTr="000A3307">
        <w:tc>
          <w:tcPr>
            <w:tcW w:w="3189" w:type="dxa"/>
          </w:tcPr>
          <w:p w:rsidR="00547AB2" w:rsidRPr="00551F8E" w:rsidRDefault="00547AB2" w:rsidP="000A3307">
            <w:pPr>
              <w:autoSpaceDE w:val="0"/>
              <w:jc w:val="center"/>
              <w:rPr>
                <w:rFonts w:eastAsia="Times New Roman"/>
              </w:rPr>
            </w:pPr>
            <w:r w:rsidRPr="00551F8E">
              <w:rPr>
                <w:rFonts w:eastAsia="Times New Roman"/>
              </w:rPr>
              <w:t>МДОУ Березовский детский сад, п.Красный Восход, ул. Пролетарская,13а</w:t>
            </w:r>
          </w:p>
        </w:tc>
        <w:tc>
          <w:tcPr>
            <w:tcW w:w="3190" w:type="dxa"/>
          </w:tcPr>
          <w:p w:rsidR="00547AB2" w:rsidRPr="00551F8E" w:rsidRDefault="00547AB2" w:rsidP="000A3307">
            <w:pPr>
              <w:widowControl/>
              <w:suppressAutoHyphens w:val="0"/>
              <w:spacing w:before="100" w:beforeAutospacing="1" w:after="119"/>
              <w:jc w:val="center"/>
              <w:rPr>
                <w:rFonts w:eastAsia="Times New Roman"/>
                <w:kern w:val="0"/>
                <w:lang w:eastAsia="ru-RU"/>
              </w:rPr>
            </w:pPr>
            <w:r w:rsidRPr="00551F8E">
              <w:rPr>
                <w:rFonts w:eastAsia="Times New Roman"/>
                <w:kern w:val="0"/>
                <w:lang w:eastAsia="ru-RU"/>
              </w:rPr>
              <w:t>Кол-во проектных мест/фактическая загрузка</w:t>
            </w:r>
          </w:p>
        </w:tc>
        <w:tc>
          <w:tcPr>
            <w:tcW w:w="3085" w:type="dxa"/>
          </w:tcPr>
          <w:p w:rsidR="00547AB2" w:rsidRPr="00551F8E" w:rsidRDefault="00547AB2" w:rsidP="000A3307">
            <w:pPr>
              <w:autoSpaceDE w:val="0"/>
              <w:jc w:val="center"/>
              <w:rPr>
                <w:rFonts w:eastAsia="Times New Roman"/>
              </w:rPr>
            </w:pPr>
            <w:r w:rsidRPr="00551F8E">
              <w:rPr>
                <w:rFonts w:eastAsia="Times New Roman"/>
              </w:rPr>
              <w:t>50/23</w:t>
            </w:r>
          </w:p>
        </w:tc>
      </w:tr>
      <w:tr w:rsidR="00547AB2" w:rsidRPr="00551F8E" w:rsidTr="000A3307">
        <w:tc>
          <w:tcPr>
            <w:tcW w:w="3189" w:type="dxa"/>
          </w:tcPr>
          <w:p w:rsidR="00547AB2" w:rsidRPr="00551F8E" w:rsidRDefault="00547AB2" w:rsidP="000A3307">
            <w:pPr>
              <w:autoSpaceDE w:val="0"/>
              <w:jc w:val="center"/>
              <w:rPr>
                <w:rFonts w:eastAsia="Times New Roman"/>
              </w:rPr>
            </w:pPr>
            <w:r w:rsidRPr="00551F8E">
              <w:rPr>
                <w:rFonts w:eastAsia="Times New Roman"/>
              </w:rPr>
              <w:t>МОУ Березовская ООШ с.Березово, ул.Центральная,12</w:t>
            </w:r>
          </w:p>
        </w:tc>
        <w:tc>
          <w:tcPr>
            <w:tcW w:w="3190" w:type="dxa"/>
          </w:tcPr>
          <w:p w:rsidR="00547AB2" w:rsidRPr="00551F8E" w:rsidRDefault="00547AB2" w:rsidP="000A3307">
            <w:pPr>
              <w:widowControl/>
              <w:suppressAutoHyphens w:val="0"/>
              <w:spacing w:before="100" w:beforeAutospacing="1" w:after="119"/>
              <w:jc w:val="center"/>
              <w:rPr>
                <w:rFonts w:eastAsia="Times New Roman"/>
                <w:kern w:val="0"/>
                <w:lang w:eastAsia="ru-RU"/>
              </w:rPr>
            </w:pPr>
            <w:r w:rsidRPr="00551F8E">
              <w:rPr>
                <w:rFonts w:eastAsia="Times New Roman"/>
                <w:kern w:val="0"/>
                <w:lang w:eastAsia="ru-RU"/>
              </w:rPr>
              <w:t>Кол-во проектных мест/фактическая загрузка</w:t>
            </w:r>
          </w:p>
        </w:tc>
        <w:tc>
          <w:tcPr>
            <w:tcW w:w="3085" w:type="dxa"/>
          </w:tcPr>
          <w:p w:rsidR="00547AB2" w:rsidRPr="00551F8E" w:rsidRDefault="00547AB2" w:rsidP="000A3307">
            <w:pPr>
              <w:autoSpaceDE w:val="0"/>
              <w:jc w:val="center"/>
              <w:rPr>
                <w:rFonts w:eastAsia="Times New Roman"/>
              </w:rPr>
            </w:pPr>
            <w:r w:rsidRPr="00551F8E">
              <w:rPr>
                <w:rFonts w:eastAsia="Times New Roman"/>
              </w:rPr>
              <w:t>80/27</w:t>
            </w:r>
          </w:p>
        </w:tc>
      </w:tr>
      <w:tr w:rsidR="00547AB2" w:rsidRPr="00551F8E" w:rsidTr="000A3307">
        <w:tc>
          <w:tcPr>
            <w:tcW w:w="3189" w:type="dxa"/>
          </w:tcPr>
          <w:p w:rsidR="00547AB2" w:rsidRPr="00551F8E" w:rsidRDefault="00547AB2" w:rsidP="000A3307">
            <w:pPr>
              <w:autoSpaceDE w:val="0"/>
              <w:jc w:val="center"/>
              <w:rPr>
                <w:rFonts w:eastAsia="Times New Roman"/>
              </w:rPr>
            </w:pPr>
            <w:r w:rsidRPr="00551F8E">
              <w:rPr>
                <w:rFonts w:eastAsia="Times New Roman"/>
              </w:rPr>
              <w:t>МОУ Березовская СОШ п.Красный Восход, ул.Челябинская,38</w:t>
            </w:r>
          </w:p>
        </w:tc>
        <w:tc>
          <w:tcPr>
            <w:tcW w:w="3190" w:type="dxa"/>
          </w:tcPr>
          <w:p w:rsidR="00547AB2" w:rsidRPr="00551F8E" w:rsidRDefault="00547AB2" w:rsidP="000A3307">
            <w:pPr>
              <w:widowControl/>
              <w:suppressAutoHyphens w:val="0"/>
              <w:spacing w:before="100" w:beforeAutospacing="1" w:after="119"/>
              <w:jc w:val="center"/>
              <w:rPr>
                <w:rFonts w:eastAsia="Times New Roman"/>
                <w:kern w:val="0"/>
                <w:lang w:eastAsia="ru-RU"/>
              </w:rPr>
            </w:pPr>
            <w:r w:rsidRPr="00551F8E">
              <w:rPr>
                <w:rFonts w:eastAsia="Times New Roman"/>
                <w:kern w:val="0"/>
                <w:lang w:eastAsia="ru-RU"/>
              </w:rPr>
              <w:t>Кол-во проектных мест/фактическая загрузка</w:t>
            </w:r>
          </w:p>
        </w:tc>
        <w:tc>
          <w:tcPr>
            <w:tcW w:w="3085" w:type="dxa"/>
          </w:tcPr>
          <w:p w:rsidR="00547AB2" w:rsidRPr="00551F8E" w:rsidRDefault="00547AB2" w:rsidP="000A3307">
            <w:pPr>
              <w:autoSpaceDE w:val="0"/>
              <w:jc w:val="center"/>
              <w:rPr>
                <w:rFonts w:eastAsia="Times New Roman"/>
              </w:rPr>
            </w:pPr>
            <w:r w:rsidRPr="00551F8E">
              <w:rPr>
                <w:rFonts w:eastAsia="Times New Roman"/>
              </w:rPr>
              <w:t>190/112</w:t>
            </w:r>
          </w:p>
        </w:tc>
      </w:tr>
      <w:tr w:rsidR="00547AB2" w:rsidRPr="00551F8E" w:rsidTr="000A3307">
        <w:tc>
          <w:tcPr>
            <w:tcW w:w="9464" w:type="dxa"/>
            <w:gridSpan w:val="3"/>
            <w:tcBorders>
              <w:bottom w:val="single" w:sz="4" w:space="0" w:color="000000"/>
            </w:tcBorders>
            <w:shd w:val="clear" w:color="auto" w:fill="DAEEF3"/>
          </w:tcPr>
          <w:p w:rsidR="00547AB2" w:rsidRPr="00551F8E" w:rsidRDefault="00547AB2" w:rsidP="000A3307">
            <w:pPr>
              <w:autoSpaceDE w:val="0"/>
              <w:jc w:val="center"/>
              <w:rPr>
                <w:rFonts w:eastAsia="Times New Roman"/>
                <w:b/>
              </w:rPr>
            </w:pPr>
            <w:r w:rsidRPr="00551F8E">
              <w:rPr>
                <w:rFonts w:eastAsia="Times New Roman"/>
                <w:b/>
              </w:rPr>
              <w:t>Учреждения здравоохранения</w:t>
            </w:r>
          </w:p>
        </w:tc>
      </w:tr>
      <w:tr w:rsidR="00547AB2" w:rsidRPr="00551F8E" w:rsidTr="000A3307">
        <w:tc>
          <w:tcPr>
            <w:tcW w:w="3189" w:type="dxa"/>
            <w:tcBorders>
              <w:bottom w:val="single" w:sz="4" w:space="0" w:color="000000"/>
            </w:tcBorders>
            <w:shd w:val="clear" w:color="auto" w:fill="auto"/>
          </w:tcPr>
          <w:p w:rsidR="00547AB2" w:rsidRPr="00551F8E" w:rsidRDefault="00547AB2" w:rsidP="000A3307">
            <w:pPr>
              <w:autoSpaceDE w:val="0"/>
              <w:jc w:val="center"/>
              <w:rPr>
                <w:rFonts w:eastAsia="Times New Roman"/>
              </w:rPr>
            </w:pPr>
            <w:r w:rsidRPr="00551F8E">
              <w:rPr>
                <w:rFonts w:eastAsia="Times New Roman"/>
              </w:rPr>
              <w:t>ФАП</w:t>
            </w:r>
          </w:p>
          <w:p w:rsidR="00547AB2" w:rsidRPr="00551F8E" w:rsidRDefault="00547AB2" w:rsidP="000A3307">
            <w:pPr>
              <w:autoSpaceDE w:val="0"/>
              <w:jc w:val="center"/>
              <w:rPr>
                <w:rFonts w:eastAsia="Times New Roman"/>
              </w:rPr>
            </w:pPr>
            <w:r w:rsidRPr="00551F8E">
              <w:rPr>
                <w:rFonts w:eastAsia="Times New Roman"/>
              </w:rPr>
              <w:t>п.Сагуны, ул.Вокзальня,65</w:t>
            </w:r>
          </w:p>
          <w:p w:rsidR="00547AB2" w:rsidRPr="00551F8E" w:rsidRDefault="00547AB2" w:rsidP="000A3307">
            <w:pPr>
              <w:autoSpaceDE w:val="0"/>
              <w:rPr>
                <w:rFonts w:eastAsia="Times New Roman"/>
              </w:rPr>
            </w:pPr>
          </w:p>
        </w:tc>
        <w:tc>
          <w:tcPr>
            <w:tcW w:w="3190" w:type="dxa"/>
            <w:tcBorders>
              <w:bottom w:val="single" w:sz="4" w:space="0" w:color="000000"/>
            </w:tcBorders>
            <w:shd w:val="clear" w:color="auto" w:fill="auto"/>
          </w:tcPr>
          <w:p w:rsidR="00547AB2" w:rsidRPr="00551F8E" w:rsidRDefault="00547AB2" w:rsidP="000A3307">
            <w:pPr>
              <w:widowControl/>
              <w:suppressAutoHyphens w:val="0"/>
              <w:spacing w:before="100" w:beforeAutospacing="1" w:after="119"/>
              <w:jc w:val="center"/>
              <w:rPr>
                <w:rFonts w:eastAsia="Times New Roman"/>
                <w:kern w:val="0"/>
                <w:lang w:eastAsia="ru-RU"/>
              </w:rPr>
            </w:pPr>
            <w:r w:rsidRPr="00551F8E">
              <w:rPr>
                <w:rFonts w:eastAsia="Times New Roman"/>
                <w:kern w:val="0"/>
                <w:lang w:eastAsia="ru-RU"/>
              </w:rPr>
              <w:t>Количество коек в стационаре или посещ./смена</w:t>
            </w:r>
          </w:p>
        </w:tc>
        <w:tc>
          <w:tcPr>
            <w:tcW w:w="3085" w:type="dxa"/>
            <w:tcBorders>
              <w:bottom w:val="single" w:sz="4" w:space="0" w:color="000000"/>
            </w:tcBorders>
            <w:shd w:val="clear" w:color="auto" w:fill="auto"/>
          </w:tcPr>
          <w:p w:rsidR="00547AB2" w:rsidRPr="00551F8E" w:rsidRDefault="00547AB2" w:rsidP="000A3307">
            <w:pPr>
              <w:autoSpaceDE w:val="0"/>
              <w:jc w:val="center"/>
              <w:rPr>
                <w:rFonts w:eastAsia="Times New Roman"/>
              </w:rPr>
            </w:pPr>
            <w:r w:rsidRPr="00551F8E">
              <w:rPr>
                <w:rFonts w:eastAsia="Times New Roman"/>
              </w:rPr>
              <w:t>20 посещ/смена</w:t>
            </w:r>
          </w:p>
        </w:tc>
      </w:tr>
      <w:tr w:rsidR="00547AB2" w:rsidRPr="00551F8E" w:rsidTr="000A3307">
        <w:tc>
          <w:tcPr>
            <w:tcW w:w="3189" w:type="dxa"/>
            <w:tcBorders>
              <w:bottom w:val="single" w:sz="4" w:space="0" w:color="000000"/>
            </w:tcBorders>
            <w:shd w:val="clear" w:color="auto" w:fill="auto"/>
          </w:tcPr>
          <w:p w:rsidR="00547AB2" w:rsidRPr="00551F8E" w:rsidRDefault="00547AB2" w:rsidP="000A3307">
            <w:pPr>
              <w:autoSpaceDE w:val="0"/>
              <w:jc w:val="center"/>
              <w:rPr>
                <w:rFonts w:eastAsia="Times New Roman"/>
              </w:rPr>
            </w:pPr>
            <w:r w:rsidRPr="00551F8E">
              <w:rPr>
                <w:rFonts w:eastAsia="Times New Roman"/>
              </w:rPr>
              <w:t>ФАП</w:t>
            </w:r>
          </w:p>
          <w:p w:rsidR="00547AB2" w:rsidRPr="00551F8E" w:rsidRDefault="00547AB2" w:rsidP="000A3307">
            <w:pPr>
              <w:autoSpaceDE w:val="0"/>
              <w:jc w:val="center"/>
              <w:rPr>
                <w:rFonts w:eastAsia="Times New Roman"/>
              </w:rPr>
            </w:pPr>
            <w:r w:rsidRPr="00551F8E">
              <w:rPr>
                <w:rFonts w:eastAsia="Times New Roman"/>
              </w:rPr>
              <w:t>С.Березово, ул. Центральная,29</w:t>
            </w:r>
          </w:p>
        </w:tc>
        <w:tc>
          <w:tcPr>
            <w:tcW w:w="3190" w:type="dxa"/>
            <w:tcBorders>
              <w:bottom w:val="single" w:sz="4" w:space="0" w:color="000000"/>
            </w:tcBorders>
            <w:shd w:val="clear" w:color="auto" w:fill="auto"/>
          </w:tcPr>
          <w:p w:rsidR="00547AB2" w:rsidRPr="00551F8E" w:rsidRDefault="00547AB2" w:rsidP="000A3307">
            <w:pPr>
              <w:widowControl/>
              <w:suppressAutoHyphens w:val="0"/>
              <w:spacing w:before="100" w:beforeAutospacing="1" w:after="119"/>
              <w:jc w:val="center"/>
              <w:rPr>
                <w:rFonts w:eastAsia="Times New Roman"/>
                <w:kern w:val="0"/>
                <w:lang w:eastAsia="ru-RU"/>
              </w:rPr>
            </w:pPr>
            <w:r w:rsidRPr="00551F8E">
              <w:rPr>
                <w:rFonts w:eastAsia="Times New Roman"/>
                <w:kern w:val="0"/>
                <w:lang w:eastAsia="ru-RU"/>
              </w:rPr>
              <w:t>Количество коек в стационаре или посещ./смена</w:t>
            </w:r>
          </w:p>
        </w:tc>
        <w:tc>
          <w:tcPr>
            <w:tcW w:w="3085" w:type="dxa"/>
            <w:tcBorders>
              <w:bottom w:val="single" w:sz="4" w:space="0" w:color="000000"/>
            </w:tcBorders>
            <w:shd w:val="clear" w:color="auto" w:fill="auto"/>
          </w:tcPr>
          <w:p w:rsidR="00547AB2" w:rsidRPr="00551F8E" w:rsidRDefault="00547AB2" w:rsidP="000A3307">
            <w:pPr>
              <w:autoSpaceDE w:val="0"/>
              <w:jc w:val="center"/>
              <w:rPr>
                <w:rFonts w:eastAsia="Times New Roman"/>
              </w:rPr>
            </w:pPr>
            <w:r w:rsidRPr="00551F8E">
              <w:rPr>
                <w:rFonts w:eastAsia="Times New Roman"/>
              </w:rPr>
              <w:t>17 посещ/смена</w:t>
            </w:r>
          </w:p>
        </w:tc>
      </w:tr>
      <w:tr w:rsidR="00547AB2" w:rsidRPr="00551F8E" w:rsidTr="000A3307">
        <w:tc>
          <w:tcPr>
            <w:tcW w:w="9464" w:type="dxa"/>
            <w:gridSpan w:val="3"/>
            <w:shd w:val="clear" w:color="auto" w:fill="DAEEF3"/>
          </w:tcPr>
          <w:p w:rsidR="00547AB2" w:rsidRPr="00551F8E" w:rsidRDefault="00547AB2" w:rsidP="000A3307">
            <w:pPr>
              <w:autoSpaceDE w:val="0"/>
              <w:jc w:val="center"/>
              <w:rPr>
                <w:rFonts w:eastAsia="Times New Roman"/>
                <w:b/>
              </w:rPr>
            </w:pPr>
            <w:r w:rsidRPr="00551F8E">
              <w:rPr>
                <w:rFonts w:eastAsia="Times New Roman"/>
                <w:b/>
              </w:rPr>
              <w:t>Спортивные сооружения</w:t>
            </w:r>
          </w:p>
        </w:tc>
      </w:tr>
      <w:tr w:rsidR="00547AB2" w:rsidRPr="00551F8E" w:rsidTr="000A3307">
        <w:tc>
          <w:tcPr>
            <w:tcW w:w="3189" w:type="dxa"/>
            <w:tcBorders>
              <w:bottom w:val="single" w:sz="4" w:space="0" w:color="000000"/>
            </w:tcBorders>
            <w:shd w:val="clear" w:color="auto" w:fill="auto"/>
          </w:tcPr>
          <w:p w:rsidR="00547AB2" w:rsidRPr="00551F8E" w:rsidRDefault="00547AB2" w:rsidP="000A3307">
            <w:pPr>
              <w:autoSpaceDE w:val="0"/>
              <w:jc w:val="center"/>
              <w:rPr>
                <w:rFonts w:eastAsia="Times New Roman"/>
              </w:rPr>
            </w:pPr>
            <w:r w:rsidRPr="00551F8E">
              <w:rPr>
                <w:rFonts w:eastAsia="Times New Roman"/>
              </w:rPr>
              <w:t>Спортзал при</w:t>
            </w:r>
          </w:p>
          <w:p w:rsidR="00547AB2" w:rsidRPr="00551F8E" w:rsidRDefault="00547AB2" w:rsidP="000A3307">
            <w:pPr>
              <w:autoSpaceDE w:val="0"/>
              <w:jc w:val="center"/>
              <w:rPr>
                <w:rFonts w:eastAsia="Times New Roman"/>
              </w:rPr>
            </w:pPr>
            <w:r w:rsidRPr="00551F8E">
              <w:rPr>
                <w:rFonts w:eastAsia="Times New Roman"/>
              </w:rPr>
              <w:t>МОУ Березовская ООШ</w:t>
            </w:r>
          </w:p>
          <w:p w:rsidR="00547AB2" w:rsidRPr="00551F8E" w:rsidRDefault="00547AB2" w:rsidP="000A3307">
            <w:pPr>
              <w:autoSpaceDE w:val="0"/>
              <w:jc w:val="center"/>
              <w:rPr>
                <w:rFonts w:eastAsia="Times New Roman"/>
              </w:rPr>
            </w:pPr>
            <w:r w:rsidRPr="00551F8E">
              <w:rPr>
                <w:rFonts w:eastAsia="Times New Roman"/>
              </w:rPr>
              <w:t>с.Березово, ул.Центральная,12</w:t>
            </w:r>
          </w:p>
        </w:tc>
        <w:tc>
          <w:tcPr>
            <w:tcW w:w="3190" w:type="dxa"/>
            <w:tcBorders>
              <w:bottom w:val="single" w:sz="4" w:space="0" w:color="000000"/>
            </w:tcBorders>
            <w:shd w:val="clear" w:color="auto" w:fill="auto"/>
          </w:tcPr>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r w:rsidRPr="00551F8E">
              <w:rPr>
                <w:rFonts w:eastAsia="Times New Roman"/>
              </w:rPr>
              <w:t>Площадь, м</w:t>
            </w:r>
            <w:r w:rsidRPr="00551F8E">
              <w:rPr>
                <w:rFonts w:eastAsia="Times New Roman"/>
                <w:vertAlign w:val="superscript"/>
              </w:rPr>
              <w:t>2</w:t>
            </w:r>
          </w:p>
        </w:tc>
        <w:tc>
          <w:tcPr>
            <w:tcW w:w="3085" w:type="dxa"/>
            <w:tcBorders>
              <w:bottom w:val="single" w:sz="4" w:space="0" w:color="000000"/>
            </w:tcBorders>
            <w:shd w:val="clear" w:color="auto" w:fill="auto"/>
          </w:tcPr>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r w:rsidRPr="00551F8E">
              <w:rPr>
                <w:rFonts w:eastAsia="Times New Roman"/>
              </w:rPr>
              <w:t>162</w:t>
            </w:r>
          </w:p>
          <w:p w:rsidR="00547AB2" w:rsidRPr="00551F8E" w:rsidRDefault="00547AB2" w:rsidP="000A3307">
            <w:pPr>
              <w:autoSpaceDE w:val="0"/>
              <w:jc w:val="center"/>
              <w:rPr>
                <w:rFonts w:eastAsia="Times New Roman"/>
              </w:rPr>
            </w:pPr>
          </w:p>
        </w:tc>
      </w:tr>
      <w:tr w:rsidR="00547AB2" w:rsidRPr="00551F8E" w:rsidTr="000A3307">
        <w:tc>
          <w:tcPr>
            <w:tcW w:w="3189" w:type="dxa"/>
            <w:tcBorders>
              <w:bottom w:val="single" w:sz="4" w:space="0" w:color="000000"/>
            </w:tcBorders>
            <w:shd w:val="clear" w:color="auto" w:fill="auto"/>
          </w:tcPr>
          <w:p w:rsidR="00547AB2" w:rsidRPr="00551F8E" w:rsidRDefault="00547AB2" w:rsidP="000A3307">
            <w:pPr>
              <w:autoSpaceDE w:val="0"/>
              <w:jc w:val="center"/>
              <w:rPr>
                <w:rFonts w:eastAsia="Times New Roman"/>
              </w:rPr>
            </w:pPr>
            <w:r w:rsidRPr="000C5032">
              <w:rPr>
                <w:rFonts w:eastAsia="Times New Roman"/>
              </w:rPr>
              <w:t>Спортзал при</w:t>
            </w:r>
          </w:p>
          <w:p w:rsidR="00547AB2" w:rsidRPr="00551F8E" w:rsidRDefault="00547AB2" w:rsidP="000A3307">
            <w:pPr>
              <w:autoSpaceDE w:val="0"/>
              <w:jc w:val="center"/>
              <w:rPr>
                <w:rFonts w:eastAsia="Times New Roman"/>
              </w:rPr>
            </w:pPr>
            <w:r w:rsidRPr="00551F8E">
              <w:rPr>
                <w:rFonts w:eastAsia="Times New Roman"/>
              </w:rPr>
              <w:t>МОУ Березовская СОШ</w:t>
            </w:r>
          </w:p>
          <w:p w:rsidR="00547AB2" w:rsidRPr="00551F8E" w:rsidRDefault="00547AB2" w:rsidP="000A3307">
            <w:pPr>
              <w:autoSpaceDE w:val="0"/>
              <w:jc w:val="center"/>
              <w:rPr>
                <w:rFonts w:eastAsia="Times New Roman"/>
              </w:rPr>
            </w:pPr>
            <w:r w:rsidRPr="00551F8E">
              <w:rPr>
                <w:rFonts w:eastAsia="Times New Roman"/>
              </w:rPr>
              <w:t>п.Красный Восход, ул.Челябинская,38</w:t>
            </w:r>
          </w:p>
        </w:tc>
        <w:tc>
          <w:tcPr>
            <w:tcW w:w="3190" w:type="dxa"/>
            <w:tcBorders>
              <w:bottom w:val="single" w:sz="4" w:space="0" w:color="000000"/>
            </w:tcBorders>
            <w:shd w:val="clear" w:color="auto" w:fill="auto"/>
          </w:tcPr>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r w:rsidRPr="00551F8E">
              <w:rPr>
                <w:rFonts w:eastAsia="Times New Roman"/>
              </w:rPr>
              <w:t>Площадь, м</w:t>
            </w:r>
            <w:r w:rsidRPr="00551F8E">
              <w:rPr>
                <w:rFonts w:eastAsia="Times New Roman"/>
                <w:vertAlign w:val="superscript"/>
              </w:rPr>
              <w:t>2</w:t>
            </w:r>
          </w:p>
        </w:tc>
        <w:tc>
          <w:tcPr>
            <w:tcW w:w="3085" w:type="dxa"/>
            <w:tcBorders>
              <w:bottom w:val="single" w:sz="4" w:space="0" w:color="000000"/>
            </w:tcBorders>
            <w:shd w:val="clear" w:color="auto" w:fill="auto"/>
          </w:tcPr>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r w:rsidRPr="00551F8E">
              <w:rPr>
                <w:rFonts w:eastAsia="Times New Roman"/>
              </w:rPr>
              <w:t>162</w:t>
            </w:r>
          </w:p>
          <w:p w:rsidR="00547AB2" w:rsidRPr="00551F8E" w:rsidRDefault="00547AB2" w:rsidP="000A3307">
            <w:pPr>
              <w:autoSpaceDE w:val="0"/>
              <w:jc w:val="center"/>
              <w:rPr>
                <w:rFonts w:eastAsia="Times New Roman"/>
              </w:rPr>
            </w:pPr>
          </w:p>
        </w:tc>
      </w:tr>
      <w:tr w:rsidR="00547AB2" w:rsidRPr="00551F8E" w:rsidTr="000A3307">
        <w:tc>
          <w:tcPr>
            <w:tcW w:w="3189" w:type="dxa"/>
            <w:tcBorders>
              <w:bottom w:val="single" w:sz="4" w:space="0" w:color="000000"/>
            </w:tcBorders>
            <w:shd w:val="clear" w:color="auto" w:fill="auto"/>
          </w:tcPr>
          <w:p w:rsidR="00547AB2" w:rsidRPr="00551F8E" w:rsidRDefault="00547AB2" w:rsidP="000A3307">
            <w:pPr>
              <w:autoSpaceDE w:val="0"/>
              <w:jc w:val="center"/>
              <w:rPr>
                <w:rFonts w:eastAsia="Times New Roman"/>
              </w:rPr>
            </w:pPr>
            <w:r w:rsidRPr="00551F8E">
              <w:rPr>
                <w:rFonts w:eastAsia="Times New Roman"/>
              </w:rPr>
              <w:t xml:space="preserve">Спортплощадка при </w:t>
            </w:r>
          </w:p>
          <w:p w:rsidR="00547AB2" w:rsidRPr="00551F8E" w:rsidRDefault="00547AB2" w:rsidP="000A3307">
            <w:pPr>
              <w:autoSpaceDE w:val="0"/>
              <w:jc w:val="center"/>
              <w:rPr>
                <w:rFonts w:eastAsia="Times New Roman"/>
              </w:rPr>
            </w:pPr>
            <w:r w:rsidRPr="00551F8E">
              <w:rPr>
                <w:rFonts w:eastAsia="Times New Roman"/>
              </w:rPr>
              <w:t>МОУ Березовская ООШ</w:t>
            </w:r>
          </w:p>
          <w:p w:rsidR="00547AB2" w:rsidRPr="00551F8E" w:rsidRDefault="00547AB2" w:rsidP="000A3307">
            <w:pPr>
              <w:autoSpaceDE w:val="0"/>
              <w:jc w:val="center"/>
              <w:rPr>
                <w:rFonts w:eastAsia="Times New Roman"/>
              </w:rPr>
            </w:pPr>
            <w:r w:rsidRPr="00551F8E">
              <w:rPr>
                <w:rFonts w:eastAsia="Times New Roman"/>
              </w:rPr>
              <w:t>с.Березово, ул.Центральная,12</w:t>
            </w: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tc>
        <w:tc>
          <w:tcPr>
            <w:tcW w:w="3190" w:type="dxa"/>
            <w:tcBorders>
              <w:bottom w:val="single" w:sz="4" w:space="0" w:color="000000"/>
            </w:tcBorders>
            <w:shd w:val="clear" w:color="auto" w:fill="auto"/>
          </w:tcPr>
          <w:p w:rsidR="00547AB2" w:rsidRPr="00551F8E" w:rsidRDefault="00547AB2" w:rsidP="000A3307">
            <w:pPr>
              <w:autoSpaceDE w:val="0"/>
              <w:jc w:val="center"/>
              <w:rPr>
                <w:rFonts w:eastAsia="Times New Roman"/>
              </w:rPr>
            </w:pPr>
            <w:r w:rsidRPr="00551F8E">
              <w:rPr>
                <w:rFonts w:eastAsia="Times New Roman"/>
              </w:rPr>
              <w:lastRenderedPageBreak/>
              <w:t xml:space="preserve"> </w:t>
            </w: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r w:rsidRPr="00551F8E">
              <w:rPr>
                <w:rFonts w:eastAsia="Times New Roman"/>
              </w:rPr>
              <w:lastRenderedPageBreak/>
              <w:t>Площадь, га</w:t>
            </w:r>
          </w:p>
        </w:tc>
        <w:tc>
          <w:tcPr>
            <w:tcW w:w="3085" w:type="dxa"/>
            <w:tcBorders>
              <w:bottom w:val="single" w:sz="4" w:space="0" w:color="000000"/>
            </w:tcBorders>
            <w:shd w:val="clear" w:color="auto" w:fill="auto"/>
          </w:tcPr>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r w:rsidRPr="00551F8E">
              <w:rPr>
                <w:rFonts w:eastAsia="Times New Roman"/>
              </w:rPr>
              <w:t>1</w:t>
            </w: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rPr>
                <w:rFonts w:eastAsia="Times New Roman"/>
              </w:rPr>
            </w:pPr>
          </w:p>
        </w:tc>
      </w:tr>
      <w:tr w:rsidR="00547AB2" w:rsidRPr="00551F8E" w:rsidTr="000A3307">
        <w:tc>
          <w:tcPr>
            <w:tcW w:w="3189" w:type="dxa"/>
            <w:tcBorders>
              <w:bottom w:val="single" w:sz="4" w:space="0" w:color="000000"/>
            </w:tcBorders>
            <w:shd w:val="clear" w:color="auto" w:fill="auto"/>
          </w:tcPr>
          <w:p w:rsidR="00547AB2" w:rsidRPr="00551F8E" w:rsidRDefault="00547AB2" w:rsidP="000A3307">
            <w:pPr>
              <w:autoSpaceDE w:val="0"/>
              <w:jc w:val="center"/>
              <w:rPr>
                <w:rFonts w:eastAsia="Times New Roman"/>
              </w:rPr>
            </w:pPr>
            <w:r w:rsidRPr="000C5032">
              <w:rPr>
                <w:rFonts w:eastAsia="Times New Roman"/>
              </w:rPr>
              <w:lastRenderedPageBreak/>
              <w:t>Спортплощадка</w:t>
            </w:r>
            <w:r>
              <w:rPr>
                <w:rFonts w:eastAsia="Times New Roman"/>
              </w:rPr>
              <w:t xml:space="preserve"> при</w:t>
            </w:r>
            <w:r w:rsidRPr="00551F8E">
              <w:rPr>
                <w:rFonts w:eastAsia="Times New Roman"/>
              </w:rPr>
              <w:t xml:space="preserve"> МОУ Березовская СОШ</w:t>
            </w:r>
          </w:p>
          <w:p w:rsidR="00547AB2" w:rsidRPr="00551F8E" w:rsidRDefault="00547AB2" w:rsidP="000A3307">
            <w:pPr>
              <w:autoSpaceDE w:val="0"/>
              <w:jc w:val="center"/>
              <w:rPr>
                <w:rFonts w:eastAsia="Times New Roman"/>
              </w:rPr>
            </w:pPr>
            <w:r w:rsidRPr="00551F8E">
              <w:rPr>
                <w:rFonts w:eastAsia="Times New Roman"/>
              </w:rPr>
              <w:t>п.Красный Восход, ул.Челябинская,38</w:t>
            </w:r>
          </w:p>
          <w:p w:rsidR="00547AB2" w:rsidRPr="00551F8E" w:rsidRDefault="00547AB2" w:rsidP="000A3307">
            <w:pPr>
              <w:autoSpaceDE w:val="0"/>
              <w:jc w:val="center"/>
              <w:rPr>
                <w:rFonts w:eastAsia="Times New Roman"/>
              </w:rPr>
            </w:pPr>
          </w:p>
        </w:tc>
        <w:tc>
          <w:tcPr>
            <w:tcW w:w="3190" w:type="dxa"/>
            <w:tcBorders>
              <w:bottom w:val="single" w:sz="4" w:space="0" w:color="000000"/>
            </w:tcBorders>
            <w:shd w:val="clear" w:color="auto" w:fill="auto"/>
          </w:tcPr>
          <w:p w:rsidR="00547AB2" w:rsidRPr="00551F8E" w:rsidRDefault="00547AB2" w:rsidP="000A3307">
            <w:pPr>
              <w:autoSpaceDE w:val="0"/>
              <w:jc w:val="center"/>
              <w:rPr>
                <w:rFonts w:eastAsia="Times New Roman"/>
              </w:rPr>
            </w:pPr>
            <w:r w:rsidRPr="00551F8E">
              <w:rPr>
                <w:rFonts w:eastAsia="Times New Roman"/>
              </w:rPr>
              <w:t xml:space="preserve"> </w:t>
            </w:r>
          </w:p>
          <w:p w:rsidR="00547AB2" w:rsidRPr="00551F8E" w:rsidRDefault="00547AB2" w:rsidP="000A3307">
            <w:pPr>
              <w:autoSpaceDE w:val="0"/>
              <w:jc w:val="center"/>
              <w:rPr>
                <w:rFonts w:eastAsia="Times New Roman"/>
              </w:rPr>
            </w:pPr>
          </w:p>
          <w:p w:rsidR="00547AB2" w:rsidRPr="00551F8E" w:rsidRDefault="00547AB2" w:rsidP="000A3307">
            <w:pPr>
              <w:autoSpaceDE w:val="0"/>
              <w:rPr>
                <w:rFonts w:eastAsia="Times New Roman"/>
              </w:rPr>
            </w:pPr>
          </w:p>
          <w:p w:rsidR="00547AB2" w:rsidRPr="00551F8E" w:rsidRDefault="00547AB2" w:rsidP="000A3307">
            <w:pPr>
              <w:autoSpaceDE w:val="0"/>
              <w:jc w:val="center"/>
              <w:rPr>
                <w:rFonts w:eastAsia="Times New Roman"/>
              </w:rPr>
            </w:pPr>
            <w:r w:rsidRPr="00551F8E">
              <w:rPr>
                <w:rFonts w:eastAsia="Times New Roman"/>
              </w:rPr>
              <w:t>Площадь, га</w:t>
            </w:r>
          </w:p>
        </w:tc>
        <w:tc>
          <w:tcPr>
            <w:tcW w:w="3085" w:type="dxa"/>
            <w:tcBorders>
              <w:bottom w:val="single" w:sz="4" w:space="0" w:color="000000"/>
            </w:tcBorders>
            <w:shd w:val="clear" w:color="auto" w:fill="auto"/>
          </w:tcPr>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r w:rsidRPr="00551F8E">
              <w:rPr>
                <w:rFonts w:eastAsia="Times New Roman"/>
              </w:rPr>
              <w:t>1</w:t>
            </w:r>
          </w:p>
        </w:tc>
      </w:tr>
      <w:tr w:rsidR="00547AB2" w:rsidRPr="00551F8E" w:rsidTr="000A3307">
        <w:tc>
          <w:tcPr>
            <w:tcW w:w="9464" w:type="dxa"/>
            <w:gridSpan w:val="3"/>
            <w:tcBorders>
              <w:bottom w:val="single" w:sz="4" w:space="0" w:color="000000"/>
            </w:tcBorders>
            <w:shd w:val="clear" w:color="auto" w:fill="DAEEF3"/>
          </w:tcPr>
          <w:p w:rsidR="00547AB2" w:rsidRPr="00551F8E" w:rsidRDefault="00547AB2" w:rsidP="000A3307">
            <w:pPr>
              <w:autoSpaceDE w:val="0"/>
              <w:jc w:val="center"/>
              <w:rPr>
                <w:rFonts w:eastAsia="Times New Roman"/>
                <w:b/>
              </w:rPr>
            </w:pPr>
            <w:r w:rsidRPr="00551F8E">
              <w:rPr>
                <w:rFonts w:eastAsia="Times New Roman"/>
                <w:b/>
              </w:rPr>
              <w:t>Учреждения клубного типа</w:t>
            </w:r>
          </w:p>
        </w:tc>
      </w:tr>
      <w:tr w:rsidR="00547AB2" w:rsidRPr="00551F8E" w:rsidTr="000A3307">
        <w:tc>
          <w:tcPr>
            <w:tcW w:w="3189" w:type="dxa"/>
            <w:shd w:val="clear" w:color="auto" w:fill="auto"/>
          </w:tcPr>
          <w:p w:rsidR="00547AB2" w:rsidRPr="00551F8E" w:rsidRDefault="00547AB2" w:rsidP="000A3307">
            <w:pPr>
              <w:autoSpaceDE w:val="0"/>
              <w:jc w:val="center"/>
              <w:rPr>
                <w:rFonts w:eastAsia="Times New Roman"/>
              </w:rPr>
            </w:pPr>
            <w:r w:rsidRPr="00551F8E">
              <w:rPr>
                <w:rFonts w:eastAsia="Times New Roman"/>
              </w:rPr>
              <w:t>Березовский СДК</w:t>
            </w:r>
          </w:p>
          <w:p w:rsidR="00547AB2" w:rsidRPr="00551F8E" w:rsidRDefault="00547AB2" w:rsidP="000A3307">
            <w:pPr>
              <w:autoSpaceDE w:val="0"/>
              <w:jc w:val="center"/>
              <w:rPr>
                <w:rFonts w:eastAsia="Times New Roman"/>
              </w:rPr>
            </w:pPr>
            <w:r w:rsidRPr="00551F8E">
              <w:rPr>
                <w:rFonts w:eastAsia="Times New Roman"/>
              </w:rPr>
              <w:t>п.Красный Восток, ул. Челябинская 29</w:t>
            </w:r>
          </w:p>
        </w:tc>
        <w:tc>
          <w:tcPr>
            <w:tcW w:w="3190" w:type="dxa"/>
            <w:shd w:val="clear" w:color="auto" w:fill="auto"/>
          </w:tcPr>
          <w:p w:rsidR="00547AB2" w:rsidRPr="00551F8E" w:rsidRDefault="00547AB2" w:rsidP="000A3307">
            <w:pPr>
              <w:autoSpaceDE w:val="0"/>
              <w:jc w:val="center"/>
              <w:rPr>
                <w:rFonts w:eastAsia="Times New Roman"/>
              </w:rPr>
            </w:pPr>
            <w:r w:rsidRPr="00551F8E">
              <w:rPr>
                <w:rFonts w:eastAsia="Times New Roman"/>
              </w:rPr>
              <w:t>Кол-во  мест</w:t>
            </w:r>
          </w:p>
        </w:tc>
        <w:tc>
          <w:tcPr>
            <w:tcW w:w="3085" w:type="dxa"/>
            <w:shd w:val="clear" w:color="auto" w:fill="auto"/>
          </w:tcPr>
          <w:p w:rsidR="00547AB2" w:rsidRPr="00551F8E" w:rsidRDefault="00547AB2" w:rsidP="000A3307">
            <w:pPr>
              <w:autoSpaceDE w:val="0"/>
              <w:jc w:val="center"/>
              <w:rPr>
                <w:rFonts w:eastAsia="Times New Roman"/>
              </w:rPr>
            </w:pPr>
            <w:r w:rsidRPr="00551F8E">
              <w:rPr>
                <w:rFonts w:eastAsia="Times New Roman"/>
              </w:rPr>
              <w:t>210</w:t>
            </w:r>
          </w:p>
        </w:tc>
      </w:tr>
      <w:tr w:rsidR="00547AB2" w:rsidRPr="00551F8E" w:rsidTr="000A3307">
        <w:tc>
          <w:tcPr>
            <w:tcW w:w="3189" w:type="dxa"/>
            <w:shd w:val="clear" w:color="auto" w:fill="auto"/>
          </w:tcPr>
          <w:p w:rsidR="00547AB2" w:rsidRPr="00551F8E" w:rsidRDefault="00547AB2" w:rsidP="000A3307">
            <w:pPr>
              <w:autoSpaceDE w:val="0"/>
              <w:jc w:val="center"/>
              <w:rPr>
                <w:rFonts w:eastAsia="Times New Roman"/>
              </w:rPr>
            </w:pPr>
            <w:r w:rsidRPr="00551F8E">
              <w:rPr>
                <w:rFonts w:eastAsia="Times New Roman"/>
              </w:rPr>
              <w:t>Березовский СДК с.Березово, ул. Центральная,61</w:t>
            </w:r>
          </w:p>
        </w:tc>
        <w:tc>
          <w:tcPr>
            <w:tcW w:w="3190" w:type="dxa"/>
            <w:shd w:val="clear" w:color="auto" w:fill="auto"/>
          </w:tcPr>
          <w:p w:rsidR="00547AB2" w:rsidRPr="00551F8E" w:rsidRDefault="00547AB2" w:rsidP="000A3307">
            <w:pPr>
              <w:autoSpaceDE w:val="0"/>
              <w:jc w:val="center"/>
              <w:rPr>
                <w:rFonts w:eastAsia="Times New Roman"/>
              </w:rPr>
            </w:pPr>
            <w:r w:rsidRPr="00551F8E">
              <w:rPr>
                <w:rFonts w:eastAsia="Times New Roman"/>
              </w:rPr>
              <w:t>Кол-во  мест</w:t>
            </w:r>
          </w:p>
        </w:tc>
        <w:tc>
          <w:tcPr>
            <w:tcW w:w="3085" w:type="dxa"/>
            <w:shd w:val="clear" w:color="auto" w:fill="auto"/>
          </w:tcPr>
          <w:p w:rsidR="00547AB2" w:rsidRPr="00551F8E" w:rsidRDefault="00547AB2" w:rsidP="000A3307">
            <w:pPr>
              <w:autoSpaceDE w:val="0"/>
              <w:jc w:val="center"/>
              <w:rPr>
                <w:rFonts w:eastAsia="Times New Roman"/>
              </w:rPr>
            </w:pPr>
            <w:r w:rsidRPr="00551F8E">
              <w:rPr>
                <w:rFonts w:eastAsia="Times New Roman"/>
              </w:rPr>
              <w:t>210</w:t>
            </w:r>
          </w:p>
        </w:tc>
      </w:tr>
      <w:tr w:rsidR="00547AB2" w:rsidRPr="00551F8E" w:rsidTr="000A3307">
        <w:tc>
          <w:tcPr>
            <w:tcW w:w="9464" w:type="dxa"/>
            <w:gridSpan w:val="3"/>
            <w:shd w:val="clear" w:color="auto" w:fill="DAEEF3"/>
          </w:tcPr>
          <w:p w:rsidR="00547AB2" w:rsidRPr="00551F8E" w:rsidRDefault="00547AB2" w:rsidP="000A3307">
            <w:pPr>
              <w:autoSpaceDE w:val="0"/>
              <w:jc w:val="center"/>
              <w:rPr>
                <w:rFonts w:eastAsia="Times New Roman"/>
                <w:b/>
              </w:rPr>
            </w:pPr>
            <w:r w:rsidRPr="00551F8E">
              <w:rPr>
                <w:rFonts w:eastAsia="Times New Roman"/>
                <w:b/>
              </w:rPr>
              <w:t>Библиотеки</w:t>
            </w:r>
          </w:p>
        </w:tc>
      </w:tr>
      <w:tr w:rsidR="00547AB2" w:rsidRPr="00551F8E" w:rsidTr="000A3307">
        <w:tc>
          <w:tcPr>
            <w:tcW w:w="3189" w:type="dxa"/>
            <w:shd w:val="clear" w:color="auto" w:fill="auto"/>
          </w:tcPr>
          <w:p w:rsidR="00547AB2" w:rsidRPr="00551F8E" w:rsidRDefault="00547AB2" w:rsidP="000A3307">
            <w:pPr>
              <w:autoSpaceDE w:val="0"/>
              <w:jc w:val="center"/>
              <w:rPr>
                <w:rFonts w:eastAsia="Times New Roman"/>
              </w:rPr>
            </w:pPr>
            <w:r w:rsidRPr="00551F8E">
              <w:rPr>
                <w:rFonts w:eastAsia="Times New Roman"/>
              </w:rPr>
              <w:t>Библиотека,</w:t>
            </w:r>
          </w:p>
          <w:p w:rsidR="00547AB2" w:rsidRPr="00551F8E" w:rsidRDefault="00547AB2" w:rsidP="000A3307">
            <w:pPr>
              <w:autoSpaceDE w:val="0"/>
              <w:jc w:val="center"/>
              <w:rPr>
                <w:rFonts w:eastAsia="Times New Roman"/>
              </w:rPr>
            </w:pPr>
            <w:r w:rsidRPr="00551F8E">
              <w:rPr>
                <w:rFonts w:eastAsia="Times New Roman"/>
              </w:rPr>
              <w:t>П.Красный Восход, ул.Челябинская,29</w:t>
            </w:r>
          </w:p>
        </w:tc>
        <w:tc>
          <w:tcPr>
            <w:tcW w:w="3190" w:type="dxa"/>
            <w:shd w:val="clear" w:color="auto" w:fill="auto"/>
          </w:tcPr>
          <w:p w:rsidR="00547AB2" w:rsidRPr="00551F8E" w:rsidRDefault="00547AB2" w:rsidP="000A3307">
            <w:pPr>
              <w:autoSpaceDE w:val="0"/>
              <w:jc w:val="center"/>
              <w:rPr>
                <w:rFonts w:eastAsia="Times New Roman"/>
              </w:rPr>
            </w:pPr>
            <w:r w:rsidRPr="00551F8E">
              <w:rPr>
                <w:rFonts w:eastAsia="Times New Roman"/>
              </w:rPr>
              <w:t>Кол-во мест / кол-во томов</w:t>
            </w:r>
          </w:p>
        </w:tc>
        <w:tc>
          <w:tcPr>
            <w:tcW w:w="3085" w:type="dxa"/>
            <w:shd w:val="clear" w:color="auto" w:fill="auto"/>
          </w:tcPr>
          <w:p w:rsidR="00547AB2" w:rsidRPr="00551F8E" w:rsidRDefault="00547AB2" w:rsidP="000A3307">
            <w:pPr>
              <w:autoSpaceDE w:val="0"/>
              <w:jc w:val="center"/>
              <w:rPr>
                <w:rFonts w:eastAsia="Times New Roman"/>
              </w:rPr>
            </w:pPr>
            <w:r w:rsidRPr="00551F8E">
              <w:rPr>
                <w:rFonts w:eastAsia="Times New Roman"/>
              </w:rPr>
              <w:t>10 /7866</w:t>
            </w:r>
          </w:p>
        </w:tc>
      </w:tr>
      <w:tr w:rsidR="00547AB2" w:rsidRPr="00551F8E" w:rsidTr="000A3307">
        <w:tc>
          <w:tcPr>
            <w:tcW w:w="3189" w:type="dxa"/>
            <w:shd w:val="clear" w:color="auto" w:fill="auto"/>
          </w:tcPr>
          <w:p w:rsidR="00547AB2" w:rsidRPr="00551F8E" w:rsidRDefault="00547AB2" w:rsidP="000A3307">
            <w:pPr>
              <w:autoSpaceDE w:val="0"/>
              <w:jc w:val="center"/>
              <w:rPr>
                <w:rFonts w:eastAsia="Times New Roman"/>
              </w:rPr>
            </w:pPr>
            <w:r w:rsidRPr="00551F8E">
              <w:rPr>
                <w:rFonts w:eastAsia="Times New Roman"/>
              </w:rPr>
              <w:t>Библиотека</w:t>
            </w:r>
          </w:p>
          <w:p w:rsidR="00547AB2" w:rsidRPr="00551F8E" w:rsidRDefault="00547AB2" w:rsidP="000A3307">
            <w:pPr>
              <w:autoSpaceDE w:val="0"/>
              <w:jc w:val="center"/>
              <w:rPr>
                <w:rFonts w:eastAsia="Times New Roman"/>
              </w:rPr>
            </w:pPr>
            <w:r w:rsidRPr="00551F8E">
              <w:rPr>
                <w:rFonts w:eastAsia="Times New Roman"/>
              </w:rPr>
              <w:t>с.Березово, ул. Центральная,61</w:t>
            </w:r>
          </w:p>
        </w:tc>
        <w:tc>
          <w:tcPr>
            <w:tcW w:w="3190" w:type="dxa"/>
            <w:shd w:val="clear" w:color="auto" w:fill="auto"/>
          </w:tcPr>
          <w:p w:rsidR="00547AB2" w:rsidRPr="00551F8E" w:rsidRDefault="00547AB2" w:rsidP="000A3307">
            <w:pPr>
              <w:autoSpaceDE w:val="0"/>
              <w:jc w:val="center"/>
              <w:rPr>
                <w:rFonts w:eastAsia="Times New Roman"/>
              </w:rPr>
            </w:pPr>
            <w:r w:rsidRPr="00551F8E">
              <w:rPr>
                <w:rFonts w:eastAsia="Times New Roman"/>
              </w:rPr>
              <w:t>Кол-во мест / кол-во томов</w:t>
            </w:r>
          </w:p>
        </w:tc>
        <w:tc>
          <w:tcPr>
            <w:tcW w:w="3085" w:type="dxa"/>
            <w:shd w:val="clear" w:color="auto" w:fill="auto"/>
          </w:tcPr>
          <w:p w:rsidR="00547AB2" w:rsidRPr="00551F8E" w:rsidRDefault="00547AB2" w:rsidP="000A3307">
            <w:pPr>
              <w:autoSpaceDE w:val="0"/>
              <w:jc w:val="center"/>
              <w:rPr>
                <w:rFonts w:eastAsia="Times New Roman"/>
              </w:rPr>
            </w:pPr>
            <w:r w:rsidRPr="00551F8E">
              <w:rPr>
                <w:rFonts w:eastAsia="Times New Roman"/>
              </w:rPr>
              <w:t>10/7866</w:t>
            </w:r>
          </w:p>
        </w:tc>
      </w:tr>
      <w:tr w:rsidR="00547AB2" w:rsidRPr="00551F8E" w:rsidTr="000A3307">
        <w:tc>
          <w:tcPr>
            <w:tcW w:w="9464" w:type="dxa"/>
            <w:gridSpan w:val="3"/>
            <w:shd w:val="clear" w:color="auto" w:fill="DAEEF3"/>
          </w:tcPr>
          <w:p w:rsidR="00547AB2" w:rsidRPr="00551F8E" w:rsidRDefault="00547AB2" w:rsidP="000A3307">
            <w:pPr>
              <w:autoSpaceDE w:val="0"/>
              <w:jc w:val="center"/>
              <w:rPr>
                <w:rFonts w:eastAsia="Times New Roman"/>
                <w:b/>
              </w:rPr>
            </w:pPr>
            <w:r w:rsidRPr="00551F8E">
              <w:rPr>
                <w:rFonts w:eastAsia="Times New Roman"/>
                <w:b/>
              </w:rPr>
              <w:t>Объекты торговли,</w:t>
            </w:r>
            <w:r w:rsidRPr="00551F8E">
              <w:rPr>
                <w:rFonts w:eastAsia="Times New Roman"/>
                <w:b/>
                <w:bCs/>
                <w:i/>
                <w:spacing w:val="-3"/>
              </w:rPr>
              <w:t xml:space="preserve"> </w:t>
            </w:r>
            <w:r w:rsidRPr="00551F8E">
              <w:rPr>
                <w:rFonts w:eastAsia="Times New Roman"/>
                <w:b/>
                <w:bCs/>
                <w:spacing w:val="-3"/>
              </w:rPr>
              <w:t>общественного питания, бытового обслуживания и жилищно-коммунального хозяйства</w:t>
            </w:r>
          </w:p>
        </w:tc>
      </w:tr>
      <w:tr w:rsidR="00547AB2" w:rsidRPr="00551F8E" w:rsidTr="000A3307">
        <w:tc>
          <w:tcPr>
            <w:tcW w:w="3189" w:type="dxa"/>
            <w:shd w:val="clear" w:color="auto" w:fill="auto"/>
          </w:tcPr>
          <w:p w:rsidR="00547AB2" w:rsidRPr="00551F8E" w:rsidRDefault="00547AB2" w:rsidP="000A3307">
            <w:pPr>
              <w:autoSpaceDE w:val="0"/>
              <w:jc w:val="center"/>
              <w:rPr>
                <w:rFonts w:eastAsia="Times New Roman"/>
              </w:rPr>
            </w:pPr>
            <w:r w:rsidRPr="00551F8E">
              <w:rPr>
                <w:rFonts w:eastAsia="Times New Roman"/>
              </w:rPr>
              <w:t>Магазины, с.Березово, п.Сагуны</w:t>
            </w:r>
          </w:p>
        </w:tc>
        <w:tc>
          <w:tcPr>
            <w:tcW w:w="3190" w:type="dxa"/>
            <w:shd w:val="clear" w:color="auto" w:fill="auto"/>
          </w:tcPr>
          <w:p w:rsidR="00547AB2" w:rsidRPr="00551F8E" w:rsidRDefault="00547AB2" w:rsidP="000A3307">
            <w:pPr>
              <w:autoSpaceDE w:val="0"/>
              <w:jc w:val="center"/>
              <w:rPr>
                <w:rFonts w:eastAsia="Times New Roman"/>
              </w:rPr>
            </w:pPr>
            <w:r w:rsidRPr="00551F8E">
              <w:rPr>
                <w:rFonts w:eastAsia="Times New Roman"/>
              </w:rPr>
              <w:t>Кол-во / торговая площадь, м</w:t>
            </w:r>
            <w:r w:rsidRPr="00551F8E">
              <w:rPr>
                <w:rFonts w:eastAsia="Times New Roman"/>
                <w:vertAlign w:val="superscript"/>
              </w:rPr>
              <w:t>2</w:t>
            </w:r>
          </w:p>
        </w:tc>
        <w:tc>
          <w:tcPr>
            <w:tcW w:w="3085" w:type="dxa"/>
            <w:shd w:val="clear" w:color="auto" w:fill="auto"/>
          </w:tcPr>
          <w:p w:rsidR="00547AB2" w:rsidRPr="00551F8E" w:rsidRDefault="00547AB2" w:rsidP="000A3307">
            <w:pPr>
              <w:autoSpaceDE w:val="0"/>
              <w:jc w:val="center"/>
              <w:rPr>
                <w:rFonts w:eastAsia="Times New Roman"/>
              </w:rPr>
            </w:pPr>
            <w:r w:rsidRPr="00551F8E">
              <w:rPr>
                <w:rFonts w:eastAsia="Times New Roman"/>
              </w:rPr>
              <w:t>2/434</w:t>
            </w:r>
          </w:p>
        </w:tc>
      </w:tr>
      <w:tr w:rsidR="00547AB2" w:rsidRPr="00551F8E" w:rsidTr="000A3307">
        <w:tc>
          <w:tcPr>
            <w:tcW w:w="9464" w:type="dxa"/>
            <w:gridSpan w:val="3"/>
            <w:shd w:val="clear" w:color="auto" w:fill="DAEEF3"/>
          </w:tcPr>
          <w:p w:rsidR="00547AB2" w:rsidRPr="00551F8E" w:rsidRDefault="00547AB2" w:rsidP="000A3307">
            <w:pPr>
              <w:ind w:firstLine="567"/>
              <w:jc w:val="center"/>
              <w:rPr>
                <w:rFonts w:eastAsia="Times New Roman"/>
                <w:b/>
                <w:bCs/>
                <w:iCs/>
              </w:rPr>
            </w:pPr>
            <w:r w:rsidRPr="00551F8E">
              <w:rPr>
                <w:rFonts w:eastAsia="Times New Roman"/>
                <w:b/>
                <w:bCs/>
                <w:iCs/>
              </w:rPr>
              <w:t>Кредитно-финансовые учреждения и отделения связи</w:t>
            </w:r>
          </w:p>
        </w:tc>
      </w:tr>
      <w:tr w:rsidR="00547AB2" w:rsidRPr="00551F8E" w:rsidTr="000A3307">
        <w:tc>
          <w:tcPr>
            <w:tcW w:w="3189" w:type="dxa"/>
            <w:shd w:val="clear" w:color="auto" w:fill="auto"/>
          </w:tcPr>
          <w:p w:rsidR="00547AB2" w:rsidRPr="00551F8E" w:rsidRDefault="00547AB2" w:rsidP="000A3307">
            <w:pPr>
              <w:autoSpaceDE w:val="0"/>
              <w:jc w:val="center"/>
              <w:rPr>
                <w:rFonts w:eastAsia="Times New Roman"/>
              </w:rPr>
            </w:pPr>
            <w:r w:rsidRPr="00551F8E">
              <w:rPr>
                <w:rFonts w:eastAsia="Times New Roman"/>
              </w:rPr>
              <w:t>Отделение связи, почта,</w:t>
            </w:r>
          </w:p>
          <w:p w:rsidR="00547AB2" w:rsidRPr="00551F8E" w:rsidRDefault="00547AB2" w:rsidP="000A3307">
            <w:pPr>
              <w:autoSpaceDE w:val="0"/>
              <w:jc w:val="center"/>
              <w:rPr>
                <w:rFonts w:eastAsia="Times New Roman"/>
              </w:rPr>
            </w:pPr>
            <w:r w:rsidRPr="00551F8E">
              <w:rPr>
                <w:rFonts w:eastAsia="Times New Roman"/>
              </w:rPr>
              <w:t>п. Сагуны, ул. Вокзальная,95</w:t>
            </w:r>
          </w:p>
          <w:p w:rsidR="00547AB2" w:rsidRPr="00551F8E" w:rsidRDefault="00547AB2" w:rsidP="000A3307">
            <w:pPr>
              <w:autoSpaceDE w:val="0"/>
              <w:jc w:val="center"/>
              <w:rPr>
                <w:rFonts w:eastAsia="Times New Roman"/>
              </w:rPr>
            </w:pPr>
            <w:r w:rsidRPr="00551F8E">
              <w:rPr>
                <w:rFonts w:eastAsia="Times New Roman"/>
              </w:rPr>
              <w:t>с.Березово,</w:t>
            </w:r>
          </w:p>
          <w:p w:rsidR="00547AB2" w:rsidRPr="00551F8E" w:rsidRDefault="00547AB2" w:rsidP="000A3307">
            <w:pPr>
              <w:autoSpaceDE w:val="0"/>
              <w:jc w:val="center"/>
              <w:rPr>
                <w:rFonts w:eastAsia="Times New Roman"/>
              </w:rPr>
            </w:pPr>
            <w:r w:rsidRPr="00551F8E">
              <w:rPr>
                <w:rFonts w:eastAsia="Times New Roman"/>
              </w:rPr>
              <w:t>ул. Центральная,24</w:t>
            </w:r>
          </w:p>
        </w:tc>
        <w:tc>
          <w:tcPr>
            <w:tcW w:w="3190" w:type="dxa"/>
            <w:shd w:val="clear" w:color="auto" w:fill="auto"/>
          </w:tcPr>
          <w:p w:rsidR="00547AB2" w:rsidRPr="00551F8E" w:rsidRDefault="00547AB2" w:rsidP="000A3307">
            <w:pPr>
              <w:autoSpaceDE w:val="0"/>
              <w:rPr>
                <w:rFonts w:eastAsia="Times New Roman"/>
              </w:rPr>
            </w:pPr>
          </w:p>
          <w:p w:rsidR="00547AB2" w:rsidRPr="00551F8E" w:rsidRDefault="00547AB2" w:rsidP="000A3307">
            <w:pPr>
              <w:autoSpaceDE w:val="0"/>
              <w:jc w:val="center"/>
              <w:rPr>
                <w:rFonts w:eastAsia="Times New Roman"/>
              </w:rPr>
            </w:pPr>
            <w:r w:rsidRPr="00551F8E">
              <w:rPr>
                <w:rFonts w:eastAsia="Times New Roman"/>
              </w:rPr>
              <w:t>Кол-во</w:t>
            </w: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r w:rsidRPr="00551F8E">
              <w:rPr>
                <w:rFonts w:eastAsia="Times New Roman"/>
              </w:rPr>
              <w:t>Кол-во</w:t>
            </w:r>
          </w:p>
        </w:tc>
        <w:tc>
          <w:tcPr>
            <w:tcW w:w="3085" w:type="dxa"/>
            <w:shd w:val="clear" w:color="auto" w:fill="auto"/>
          </w:tcPr>
          <w:p w:rsidR="00547AB2" w:rsidRPr="00551F8E" w:rsidRDefault="00547AB2" w:rsidP="000A3307">
            <w:pPr>
              <w:autoSpaceDE w:val="0"/>
              <w:rPr>
                <w:rFonts w:eastAsia="Times New Roman"/>
              </w:rPr>
            </w:pPr>
          </w:p>
          <w:p w:rsidR="00547AB2" w:rsidRPr="00551F8E" w:rsidRDefault="00547AB2" w:rsidP="000A3307">
            <w:pPr>
              <w:autoSpaceDE w:val="0"/>
              <w:jc w:val="center"/>
              <w:rPr>
                <w:rFonts w:eastAsia="Times New Roman"/>
              </w:rPr>
            </w:pPr>
            <w:r w:rsidRPr="00551F8E">
              <w:rPr>
                <w:rFonts w:eastAsia="Times New Roman"/>
              </w:rPr>
              <w:t>1</w:t>
            </w:r>
          </w:p>
          <w:p w:rsidR="00547AB2" w:rsidRPr="00551F8E" w:rsidRDefault="00547AB2" w:rsidP="000A3307">
            <w:pPr>
              <w:autoSpaceDE w:val="0"/>
              <w:jc w:val="center"/>
              <w:rPr>
                <w:rFonts w:eastAsia="Times New Roman"/>
              </w:rPr>
            </w:pPr>
          </w:p>
          <w:p w:rsidR="00547AB2" w:rsidRPr="00551F8E" w:rsidRDefault="00547AB2" w:rsidP="000A3307">
            <w:pPr>
              <w:autoSpaceDE w:val="0"/>
              <w:jc w:val="center"/>
              <w:rPr>
                <w:rFonts w:eastAsia="Times New Roman"/>
              </w:rPr>
            </w:pPr>
            <w:r w:rsidRPr="00551F8E">
              <w:rPr>
                <w:rFonts w:eastAsia="Times New Roman"/>
              </w:rPr>
              <w:t>1</w:t>
            </w:r>
          </w:p>
        </w:tc>
      </w:tr>
      <w:tr w:rsidR="00547AB2" w:rsidRPr="00551F8E" w:rsidTr="000A3307">
        <w:tc>
          <w:tcPr>
            <w:tcW w:w="3189" w:type="dxa"/>
            <w:shd w:val="clear" w:color="auto" w:fill="auto"/>
          </w:tcPr>
          <w:p w:rsidR="00547AB2" w:rsidRPr="00551F8E" w:rsidRDefault="00547AB2" w:rsidP="000A3307">
            <w:pPr>
              <w:autoSpaceDE w:val="0"/>
              <w:jc w:val="center"/>
              <w:rPr>
                <w:rFonts w:eastAsia="Times New Roman"/>
              </w:rPr>
            </w:pPr>
            <w:r w:rsidRPr="00551F8E">
              <w:rPr>
                <w:rFonts w:eastAsia="Times New Roman"/>
              </w:rPr>
              <w:t>Отделение банка</w:t>
            </w:r>
          </w:p>
          <w:p w:rsidR="00547AB2" w:rsidRPr="00551F8E" w:rsidRDefault="00547AB2" w:rsidP="000A3307">
            <w:pPr>
              <w:autoSpaceDE w:val="0"/>
              <w:jc w:val="center"/>
              <w:rPr>
                <w:rFonts w:eastAsia="Times New Roman"/>
              </w:rPr>
            </w:pPr>
            <w:r w:rsidRPr="00551F8E">
              <w:rPr>
                <w:rFonts w:eastAsia="Times New Roman"/>
              </w:rPr>
              <w:t>П.Сагуны, ул. Вокзальная,94а</w:t>
            </w:r>
          </w:p>
        </w:tc>
        <w:tc>
          <w:tcPr>
            <w:tcW w:w="3190" w:type="dxa"/>
            <w:shd w:val="clear" w:color="auto" w:fill="auto"/>
          </w:tcPr>
          <w:p w:rsidR="00547AB2" w:rsidRPr="00551F8E" w:rsidRDefault="00547AB2" w:rsidP="000A3307">
            <w:pPr>
              <w:autoSpaceDE w:val="0"/>
              <w:jc w:val="center"/>
              <w:rPr>
                <w:rFonts w:eastAsia="Times New Roman"/>
              </w:rPr>
            </w:pPr>
            <w:r w:rsidRPr="00551F8E">
              <w:rPr>
                <w:rFonts w:eastAsia="Times New Roman"/>
              </w:rPr>
              <w:t>Кол-во/кол-во операционных мест.</w:t>
            </w:r>
          </w:p>
        </w:tc>
        <w:tc>
          <w:tcPr>
            <w:tcW w:w="3085" w:type="dxa"/>
            <w:shd w:val="clear" w:color="auto" w:fill="auto"/>
          </w:tcPr>
          <w:p w:rsidR="00547AB2" w:rsidRPr="00551F8E" w:rsidRDefault="00547AB2" w:rsidP="000A3307">
            <w:pPr>
              <w:autoSpaceDE w:val="0"/>
              <w:jc w:val="center"/>
              <w:rPr>
                <w:rFonts w:eastAsia="Times New Roman"/>
              </w:rPr>
            </w:pPr>
            <w:r w:rsidRPr="00551F8E">
              <w:rPr>
                <w:rFonts w:eastAsia="Times New Roman"/>
              </w:rPr>
              <w:t>1</w:t>
            </w:r>
          </w:p>
        </w:tc>
      </w:tr>
    </w:tbl>
    <w:p w:rsidR="00547AB2" w:rsidRDefault="00547AB2" w:rsidP="00547AB2">
      <w:pPr>
        <w:ind w:firstLine="567"/>
        <w:jc w:val="both"/>
      </w:pPr>
    </w:p>
    <w:p w:rsidR="00547AB2" w:rsidRPr="003435DA" w:rsidRDefault="00547AB2" w:rsidP="00547AB2">
      <w:pPr>
        <w:ind w:firstLine="567"/>
        <w:jc w:val="both"/>
        <w:rPr>
          <w:rFonts w:eastAsia="Times New Roman"/>
        </w:rPr>
      </w:pPr>
      <w:r w:rsidRPr="003435DA">
        <w:t xml:space="preserve">Расчет количества и вместимости учреждений и предприятий обслуживания принят   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w:t>
      </w:r>
      <w:r w:rsidRPr="003435DA">
        <w:rPr>
          <w:rFonts w:eastAsia="Times New Roman"/>
        </w:rPr>
        <w:t xml:space="preserve">СНиП 2.07.01-89* «Градостроительство. Планировка и застройка городских и сельских поселений», </w:t>
      </w:r>
      <w:r w:rsidRPr="003435DA">
        <w:rPr>
          <w:rFonts w:ascii="Arial CYR" w:eastAsia="Times New Roman" w:hAnsi="Arial CYR"/>
        </w:rPr>
        <w:t>«</w:t>
      </w:r>
      <w:r w:rsidRPr="003435DA">
        <w:rPr>
          <w:rFonts w:eastAsia="Times New Roman"/>
        </w:rPr>
        <w:t xml:space="preserve">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3435DA">
          <w:rPr>
            <w:rFonts w:eastAsia="Times New Roman"/>
          </w:rPr>
          <w:t>1999 г</w:t>
        </w:r>
      </w:smartTag>
      <w:r w:rsidRPr="003435DA">
        <w:rPr>
          <w:rFonts w:eastAsia="Times New Roman"/>
        </w:rPr>
        <w:t>. (№1683-р).</w:t>
      </w:r>
    </w:p>
    <w:p w:rsidR="00547AB2" w:rsidRPr="00BA0F39" w:rsidRDefault="00547AB2" w:rsidP="00547AB2">
      <w:pPr>
        <w:ind w:firstLine="567"/>
        <w:jc w:val="both"/>
        <w:rPr>
          <w:rFonts w:eastAsia="Times New Roman"/>
          <w:b/>
        </w:rPr>
      </w:pPr>
      <w:r w:rsidRPr="00BA0F39">
        <w:rPr>
          <w:b/>
        </w:rPr>
        <w:t>Для расчетов приняты следующие показатели (на 01.</w:t>
      </w:r>
      <w:r>
        <w:rPr>
          <w:b/>
        </w:rPr>
        <w:t>12</w:t>
      </w:r>
      <w:r w:rsidRPr="00BA0F39">
        <w:rPr>
          <w:b/>
        </w:rPr>
        <w:t>.20</w:t>
      </w:r>
      <w:r>
        <w:rPr>
          <w:b/>
        </w:rPr>
        <w:t>10</w:t>
      </w:r>
      <w:r w:rsidRPr="00BA0F39">
        <w:rPr>
          <w:b/>
        </w:rPr>
        <w:t xml:space="preserve"> г.):</w:t>
      </w:r>
    </w:p>
    <w:p w:rsidR="00547AB2" w:rsidRPr="00AE0333" w:rsidRDefault="00547AB2" w:rsidP="00547AB2">
      <w:pPr>
        <w:numPr>
          <w:ilvl w:val="0"/>
          <w:numId w:val="16"/>
        </w:numPr>
        <w:tabs>
          <w:tab w:val="clear" w:pos="720"/>
          <w:tab w:val="num" w:pos="0"/>
        </w:tabs>
        <w:ind w:left="0" w:firstLine="567"/>
        <w:jc w:val="both"/>
        <w:rPr>
          <w:b/>
        </w:rPr>
      </w:pPr>
      <w:r w:rsidRPr="00BA0F39">
        <w:rPr>
          <w:b/>
        </w:rPr>
        <w:t xml:space="preserve"> </w:t>
      </w:r>
      <w:r w:rsidRPr="00AE0333">
        <w:rPr>
          <w:b/>
        </w:rPr>
        <w:t>численность жителей - 1636 человека;</w:t>
      </w:r>
    </w:p>
    <w:p w:rsidR="00547AB2" w:rsidRPr="00AE0333" w:rsidRDefault="00547AB2" w:rsidP="00547AB2">
      <w:pPr>
        <w:numPr>
          <w:ilvl w:val="0"/>
          <w:numId w:val="16"/>
        </w:numPr>
        <w:tabs>
          <w:tab w:val="clear" w:pos="720"/>
          <w:tab w:val="num" w:pos="0"/>
        </w:tabs>
        <w:ind w:left="0" w:firstLine="567"/>
        <w:jc w:val="both"/>
        <w:rPr>
          <w:b/>
        </w:rPr>
      </w:pPr>
      <w:r w:rsidRPr="00AE0333">
        <w:rPr>
          <w:b/>
        </w:rPr>
        <w:t xml:space="preserve"> количество детей 0-6 - 85 человек;</w:t>
      </w:r>
    </w:p>
    <w:p w:rsidR="00547AB2" w:rsidRPr="00AE0333" w:rsidRDefault="00547AB2" w:rsidP="00547AB2">
      <w:pPr>
        <w:numPr>
          <w:ilvl w:val="0"/>
          <w:numId w:val="16"/>
        </w:numPr>
        <w:tabs>
          <w:tab w:val="clear" w:pos="720"/>
          <w:tab w:val="num" w:pos="0"/>
        </w:tabs>
        <w:ind w:left="0" w:firstLine="567"/>
        <w:jc w:val="both"/>
        <w:rPr>
          <w:b/>
        </w:rPr>
      </w:pPr>
      <w:r w:rsidRPr="00AE0333">
        <w:rPr>
          <w:b/>
        </w:rPr>
        <w:t xml:space="preserve"> количество детей 7-18 - 169 человек.</w:t>
      </w:r>
    </w:p>
    <w:p w:rsidR="00547AB2" w:rsidRPr="003435DA" w:rsidRDefault="00547AB2" w:rsidP="00547AB2">
      <w:pPr>
        <w:ind w:firstLine="567"/>
        <w:jc w:val="both"/>
      </w:pPr>
      <w:r w:rsidRPr="003435DA">
        <w:t>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w:t>
      </w:r>
    </w:p>
    <w:p w:rsidR="00547AB2" w:rsidRPr="00F50736" w:rsidRDefault="00547AB2" w:rsidP="00547AB2">
      <w:pPr>
        <w:jc w:val="both"/>
        <w:rPr>
          <w:highlight w:val="yellow"/>
        </w:rPr>
      </w:pP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07"/>
        <w:gridCol w:w="2328"/>
        <w:gridCol w:w="1276"/>
        <w:gridCol w:w="1701"/>
        <w:gridCol w:w="1559"/>
        <w:gridCol w:w="1985"/>
      </w:tblGrid>
      <w:tr w:rsidR="00547AB2" w:rsidRPr="003435DA" w:rsidTr="000A3307">
        <w:trPr>
          <w:trHeight w:val="276"/>
        </w:trPr>
        <w:tc>
          <w:tcPr>
            <w:tcW w:w="507" w:type="dxa"/>
            <w:shd w:val="clear" w:color="auto" w:fill="DAEEF3"/>
          </w:tcPr>
          <w:p w:rsidR="00547AB2" w:rsidRPr="003435DA" w:rsidRDefault="00547AB2" w:rsidP="000A3307">
            <w:pPr>
              <w:pStyle w:val="af5"/>
              <w:jc w:val="center"/>
              <w:rPr>
                <w:b/>
                <w:bCs/>
              </w:rPr>
            </w:pPr>
            <w:r w:rsidRPr="003435DA">
              <w:rPr>
                <w:b/>
                <w:bCs/>
                <w:sz w:val="22"/>
                <w:szCs w:val="22"/>
              </w:rPr>
              <w:lastRenderedPageBreak/>
              <w:t>№ п/п</w:t>
            </w:r>
          </w:p>
        </w:tc>
        <w:tc>
          <w:tcPr>
            <w:tcW w:w="2328" w:type="dxa"/>
            <w:shd w:val="clear" w:color="auto" w:fill="DAEEF3"/>
          </w:tcPr>
          <w:p w:rsidR="00547AB2" w:rsidRPr="003435DA" w:rsidRDefault="00547AB2" w:rsidP="000A3307">
            <w:pPr>
              <w:pStyle w:val="af5"/>
              <w:jc w:val="center"/>
              <w:rPr>
                <w:b/>
                <w:bCs/>
              </w:rPr>
            </w:pPr>
            <w:r w:rsidRPr="003435DA">
              <w:rPr>
                <w:b/>
                <w:bCs/>
                <w:sz w:val="22"/>
                <w:szCs w:val="22"/>
              </w:rPr>
              <w:t>Наименование учреждения обслуживания</w:t>
            </w:r>
          </w:p>
        </w:tc>
        <w:tc>
          <w:tcPr>
            <w:tcW w:w="1276" w:type="dxa"/>
            <w:shd w:val="clear" w:color="auto" w:fill="DAEEF3"/>
          </w:tcPr>
          <w:p w:rsidR="00547AB2" w:rsidRPr="003435DA" w:rsidRDefault="00547AB2" w:rsidP="000A3307">
            <w:pPr>
              <w:pStyle w:val="af5"/>
              <w:jc w:val="center"/>
              <w:rPr>
                <w:b/>
                <w:bCs/>
              </w:rPr>
            </w:pPr>
            <w:r w:rsidRPr="003435DA">
              <w:rPr>
                <w:b/>
                <w:bCs/>
                <w:sz w:val="22"/>
                <w:szCs w:val="22"/>
              </w:rPr>
              <w:t>Ед. изм.</w:t>
            </w:r>
          </w:p>
        </w:tc>
        <w:tc>
          <w:tcPr>
            <w:tcW w:w="1701" w:type="dxa"/>
            <w:shd w:val="clear" w:color="auto" w:fill="DAEEF3"/>
          </w:tcPr>
          <w:p w:rsidR="00547AB2" w:rsidRPr="003435DA" w:rsidRDefault="00547AB2" w:rsidP="000A3307">
            <w:pPr>
              <w:pStyle w:val="af5"/>
              <w:jc w:val="center"/>
              <w:rPr>
                <w:b/>
                <w:bCs/>
              </w:rPr>
            </w:pPr>
            <w:r w:rsidRPr="003435DA">
              <w:rPr>
                <w:b/>
                <w:bCs/>
                <w:sz w:val="22"/>
                <w:szCs w:val="22"/>
              </w:rPr>
              <w:t>Емкость существующих учреждений обслуживания</w:t>
            </w:r>
          </w:p>
        </w:tc>
        <w:tc>
          <w:tcPr>
            <w:tcW w:w="1559" w:type="dxa"/>
            <w:shd w:val="clear" w:color="auto" w:fill="DAEEF3"/>
          </w:tcPr>
          <w:p w:rsidR="00547AB2" w:rsidRPr="003435DA" w:rsidRDefault="00547AB2" w:rsidP="000A3307">
            <w:pPr>
              <w:pStyle w:val="af5"/>
              <w:jc w:val="center"/>
              <w:rPr>
                <w:b/>
                <w:bCs/>
              </w:rPr>
            </w:pPr>
            <w:r w:rsidRPr="003435DA">
              <w:rPr>
                <w:b/>
                <w:bCs/>
                <w:sz w:val="22"/>
                <w:szCs w:val="22"/>
              </w:rPr>
              <w:t>Нормативная емкость учреждений обслуживания</w:t>
            </w:r>
          </w:p>
        </w:tc>
        <w:tc>
          <w:tcPr>
            <w:tcW w:w="1985" w:type="dxa"/>
            <w:shd w:val="clear" w:color="auto" w:fill="DAEEF3"/>
          </w:tcPr>
          <w:p w:rsidR="00547AB2" w:rsidRPr="003435DA" w:rsidRDefault="00547AB2" w:rsidP="000A3307">
            <w:pPr>
              <w:pStyle w:val="af5"/>
              <w:jc w:val="center"/>
              <w:rPr>
                <w:b/>
                <w:bCs/>
              </w:rPr>
            </w:pPr>
            <w:r w:rsidRPr="003435DA">
              <w:rPr>
                <w:b/>
                <w:bCs/>
                <w:sz w:val="22"/>
                <w:szCs w:val="22"/>
              </w:rPr>
              <w:t>Радиус обслуживания, м.</w:t>
            </w:r>
          </w:p>
        </w:tc>
      </w:tr>
      <w:tr w:rsidR="00547AB2" w:rsidRPr="00D91B82" w:rsidTr="000A3307">
        <w:trPr>
          <w:trHeight w:val="276"/>
        </w:trPr>
        <w:tc>
          <w:tcPr>
            <w:tcW w:w="507" w:type="dxa"/>
          </w:tcPr>
          <w:p w:rsidR="00547AB2" w:rsidRPr="00AE0333" w:rsidRDefault="00547AB2" w:rsidP="000A3307">
            <w:pPr>
              <w:pStyle w:val="af5"/>
              <w:jc w:val="both"/>
            </w:pPr>
            <w:r w:rsidRPr="00AE0333">
              <w:rPr>
                <w:sz w:val="22"/>
                <w:szCs w:val="22"/>
              </w:rPr>
              <w:t>1</w:t>
            </w:r>
          </w:p>
        </w:tc>
        <w:tc>
          <w:tcPr>
            <w:tcW w:w="2328" w:type="dxa"/>
          </w:tcPr>
          <w:p w:rsidR="00547AB2" w:rsidRPr="00AE0333" w:rsidRDefault="00547AB2" w:rsidP="000A3307">
            <w:pPr>
              <w:pStyle w:val="af5"/>
              <w:jc w:val="center"/>
              <w:rPr>
                <w:sz w:val="20"/>
                <w:szCs w:val="20"/>
              </w:rPr>
            </w:pPr>
            <w:r w:rsidRPr="00AE0333">
              <w:rPr>
                <w:sz w:val="20"/>
                <w:szCs w:val="20"/>
              </w:rPr>
              <w:t>ДОУ</w:t>
            </w:r>
          </w:p>
        </w:tc>
        <w:tc>
          <w:tcPr>
            <w:tcW w:w="1276" w:type="dxa"/>
          </w:tcPr>
          <w:p w:rsidR="00547AB2" w:rsidRPr="00AE0333" w:rsidRDefault="00547AB2" w:rsidP="000A3307">
            <w:pPr>
              <w:pStyle w:val="af5"/>
              <w:jc w:val="center"/>
              <w:rPr>
                <w:sz w:val="20"/>
                <w:szCs w:val="20"/>
              </w:rPr>
            </w:pPr>
            <w:r w:rsidRPr="00AE0333">
              <w:rPr>
                <w:sz w:val="20"/>
                <w:szCs w:val="20"/>
              </w:rPr>
              <w:t>мест</w:t>
            </w:r>
          </w:p>
        </w:tc>
        <w:tc>
          <w:tcPr>
            <w:tcW w:w="1701" w:type="dxa"/>
          </w:tcPr>
          <w:p w:rsidR="00547AB2" w:rsidRPr="00AE0333" w:rsidRDefault="00547AB2" w:rsidP="000A3307">
            <w:pPr>
              <w:pStyle w:val="af5"/>
              <w:jc w:val="center"/>
              <w:rPr>
                <w:sz w:val="20"/>
                <w:szCs w:val="20"/>
              </w:rPr>
            </w:pPr>
            <w:r>
              <w:rPr>
                <w:sz w:val="20"/>
                <w:szCs w:val="20"/>
              </w:rPr>
              <w:t>50</w:t>
            </w:r>
          </w:p>
        </w:tc>
        <w:tc>
          <w:tcPr>
            <w:tcW w:w="1559" w:type="dxa"/>
          </w:tcPr>
          <w:p w:rsidR="00547AB2" w:rsidRPr="00AE0333" w:rsidRDefault="00547AB2" w:rsidP="000A3307">
            <w:pPr>
              <w:pStyle w:val="af5"/>
              <w:jc w:val="center"/>
              <w:rPr>
                <w:sz w:val="20"/>
                <w:szCs w:val="20"/>
              </w:rPr>
            </w:pPr>
            <w:r>
              <w:rPr>
                <w:sz w:val="20"/>
                <w:szCs w:val="20"/>
              </w:rPr>
              <w:t>34</w:t>
            </w:r>
          </w:p>
        </w:tc>
        <w:tc>
          <w:tcPr>
            <w:tcW w:w="1985" w:type="dxa"/>
          </w:tcPr>
          <w:p w:rsidR="00547AB2" w:rsidRPr="00AE0333" w:rsidRDefault="00547AB2" w:rsidP="000A3307">
            <w:pPr>
              <w:pStyle w:val="af5"/>
              <w:rPr>
                <w:sz w:val="20"/>
                <w:szCs w:val="20"/>
              </w:rPr>
            </w:pPr>
            <w:smartTag w:uri="urn:schemas-microsoft-com:office:smarttags" w:element="metricconverter">
              <w:smartTagPr>
                <w:attr w:name="ProductID" w:val="500 м"/>
              </w:smartTagPr>
              <w:r w:rsidRPr="00AE0333">
                <w:rPr>
                  <w:sz w:val="20"/>
                  <w:szCs w:val="20"/>
                </w:rPr>
                <w:t>500 м</w:t>
              </w:r>
            </w:smartTag>
          </w:p>
        </w:tc>
      </w:tr>
      <w:tr w:rsidR="00547AB2" w:rsidRPr="00DA5834" w:rsidTr="000A3307">
        <w:trPr>
          <w:trHeight w:val="1565"/>
        </w:trPr>
        <w:tc>
          <w:tcPr>
            <w:tcW w:w="507" w:type="dxa"/>
          </w:tcPr>
          <w:p w:rsidR="00547AB2" w:rsidRPr="00AE0333" w:rsidRDefault="00547AB2" w:rsidP="000A3307">
            <w:pPr>
              <w:pStyle w:val="af5"/>
              <w:jc w:val="both"/>
            </w:pPr>
            <w:r w:rsidRPr="00AE0333">
              <w:rPr>
                <w:sz w:val="22"/>
                <w:szCs w:val="22"/>
              </w:rPr>
              <w:t>2</w:t>
            </w:r>
          </w:p>
        </w:tc>
        <w:tc>
          <w:tcPr>
            <w:tcW w:w="2328" w:type="dxa"/>
          </w:tcPr>
          <w:p w:rsidR="00547AB2" w:rsidRPr="00AE0333" w:rsidRDefault="00547AB2" w:rsidP="000A3307">
            <w:pPr>
              <w:pStyle w:val="af5"/>
              <w:jc w:val="center"/>
              <w:rPr>
                <w:sz w:val="20"/>
                <w:szCs w:val="20"/>
              </w:rPr>
            </w:pPr>
            <w:r w:rsidRPr="00AE0333">
              <w:rPr>
                <w:sz w:val="20"/>
                <w:szCs w:val="20"/>
              </w:rPr>
              <w:t>Общеобразовательные школы</w:t>
            </w:r>
          </w:p>
        </w:tc>
        <w:tc>
          <w:tcPr>
            <w:tcW w:w="1276" w:type="dxa"/>
          </w:tcPr>
          <w:p w:rsidR="00547AB2" w:rsidRPr="00AE0333" w:rsidRDefault="00547AB2" w:rsidP="000A3307">
            <w:pPr>
              <w:pStyle w:val="af5"/>
              <w:jc w:val="center"/>
              <w:rPr>
                <w:sz w:val="20"/>
                <w:szCs w:val="20"/>
              </w:rPr>
            </w:pPr>
            <w:r w:rsidRPr="00AE0333">
              <w:rPr>
                <w:sz w:val="20"/>
                <w:szCs w:val="20"/>
              </w:rPr>
              <w:t>мест</w:t>
            </w:r>
          </w:p>
        </w:tc>
        <w:tc>
          <w:tcPr>
            <w:tcW w:w="1701" w:type="dxa"/>
          </w:tcPr>
          <w:p w:rsidR="00547AB2" w:rsidRPr="00AE0333" w:rsidRDefault="00547AB2" w:rsidP="000A3307">
            <w:pPr>
              <w:pStyle w:val="af5"/>
              <w:jc w:val="center"/>
              <w:rPr>
                <w:sz w:val="20"/>
                <w:szCs w:val="20"/>
              </w:rPr>
            </w:pPr>
            <w:r w:rsidRPr="00AE0333">
              <w:rPr>
                <w:sz w:val="20"/>
                <w:szCs w:val="20"/>
              </w:rPr>
              <w:t>270</w:t>
            </w:r>
          </w:p>
        </w:tc>
        <w:tc>
          <w:tcPr>
            <w:tcW w:w="1559" w:type="dxa"/>
          </w:tcPr>
          <w:p w:rsidR="00547AB2" w:rsidRPr="00AE0333" w:rsidRDefault="00547AB2" w:rsidP="000A3307">
            <w:pPr>
              <w:pStyle w:val="af5"/>
              <w:jc w:val="center"/>
              <w:rPr>
                <w:sz w:val="20"/>
                <w:szCs w:val="20"/>
              </w:rPr>
            </w:pPr>
            <w:r>
              <w:rPr>
                <w:sz w:val="20"/>
                <w:szCs w:val="20"/>
              </w:rPr>
              <w:t>167</w:t>
            </w:r>
          </w:p>
        </w:tc>
        <w:tc>
          <w:tcPr>
            <w:tcW w:w="1985" w:type="dxa"/>
          </w:tcPr>
          <w:p w:rsidR="00547AB2" w:rsidRPr="00AE0333" w:rsidRDefault="00547AB2" w:rsidP="000A3307">
            <w:pPr>
              <w:pStyle w:val="311"/>
              <w:pBdr>
                <w:right w:val="single" w:sz="1" w:space="1" w:color="000000"/>
              </w:pBdr>
              <w:shd w:val="clear" w:color="auto" w:fill="FFFFFF"/>
              <w:autoSpaceDE w:val="0"/>
              <w:spacing w:after="0"/>
              <w:ind w:left="0"/>
              <w:jc w:val="center"/>
              <w:rPr>
                <w:rFonts w:cs="Tahoma"/>
                <w:sz w:val="20"/>
                <w:szCs w:val="20"/>
              </w:rPr>
            </w:pPr>
            <w:smartTag w:uri="urn:schemas-microsoft-com:office:smarttags" w:element="metricconverter">
              <w:smartTagPr>
                <w:attr w:name="ProductID" w:val="2 км"/>
              </w:smartTagPr>
              <w:r w:rsidRPr="00AE0333">
                <w:rPr>
                  <w:rFonts w:cs="Tahoma"/>
                  <w:sz w:val="20"/>
                  <w:szCs w:val="20"/>
                </w:rPr>
                <w:t>2 км</w:t>
              </w:r>
            </w:smartTag>
          </w:p>
          <w:p w:rsidR="00547AB2" w:rsidRPr="00AE0333" w:rsidRDefault="00547AB2" w:rsidP="000A3307">
            <w:pPr>
              <w:pStyle w:val="311"/>
              <w:pBdr>
                <w:right w:val="single" w:sz="1" w:space="1" w:color="000000"/>
              </w:pBdr>
              <w:shd w:val="clear" w:color="auto" w:fill="FFFFFF"/>
              <w:autoSpaceDE w:val="0"/>
              <w:spacing w:after="0"/>
              <w:ind w:left="0"/>
              <w:jc w:val="center"/>
              <w:rPr>
                <w:rFonts w:cs="Tahoma"/>
                <w:sz w:val="20"/>
                <w:szCs w:val="20"/>
              </w:rPr>
            </w:pPr>
            <w:r w:rsidRPr="00AE0333">
              <w:rPr>
                <w:rFonts w:cs="Tahoma"/>
                <w:sz w:val="20"/>
                <w:szCs w:val="20"/>
              </w:rPr>
              <w:t xml:space="preserve"> (для 1 ступени - НОШ), </w:t>
            </w:r>
          </w:p>
          <w:p w:rsidR="00547AB2" w:rsidRPr="00AE0333" w:rsidRDefault="00547AB2" w:rsidP="000A3307">
            <w:pPr>
              <w:pStyle w:val="311"/>
              <w:pBdr>
                <w:right w:val="single" w:sz="1" w:space="1" w:color="000000"/>
              </w:pBdr>
              <w:shd w:val="clear" w:color="auto" w:fill="FFFFFF"/>
              <w:autoSpaceDE w:val="0"/>
              <w:spacing w:after="0"/>
              <w:ind w:left="0"/>
              <w:jc w:val="center"/>
              <w:rPr>
                <w:rFonts w:cs="Tahoma"/>
                <w:sz w:val="20"/>
                <w:szCs w:val="20"/>
              </w:rPr>
            </w:pPr>
            <w:r w:rsidRPr="00AE0333">
              <w:rPr>
                <w:rFonts w:cs="Tahoma"/>
                <w:sz w:val="20"/>
                <w:szCs w:val="20"/>
              </w:rPr>
              <w:t xml:space="preserve"> (2-3 ступени  - СОШ, ООШ) – </w:t>
            </w:r>
          </w:p>
          <w:p w:rsidR="00547AB2" w:rsidRPr="00AE0333" w:rsidRDefault="00547AB2" w:rsidP="000A3307">
            <w:pPr>
              <w:pStyle w:val="311"/>
              <w:pBdr>
                <w:right w:val="single" w:sz="1" w:space="1" w:color="000000"/>
              </w:pBdr>
              <w:shd w:val="clear" w:color="auto" w:fill="FFFFFF"/>
              <w:autoSpaceDE w:val="0"/>
              <w:spacing w:after="0"/>
              <w:ind w:left="0"/>
              <w:jc w:val="center"/>
              <w:rPr>
                <w:rFonts w:cs="Tahoma"/>
                <w:sz w:val="20"/>
                <w:szCs w:val="20"/>
              </w:rPr>
            </w:pPr>
            <w:r w:rsidRPr="00AE0333">
              <w:rPr>
                <w:rFonts w:cs="Tahoma"/>
                <w:sz w:val="20"/>
                <w:szCs w:val="20"/>
              </w:rPr>
              <w:t xml:space="preserve"> </w:t>
            </w:r>
            <w:smartTag w:uri="urn:schemas-microsoft-com:office:smarttags" w:element="metricconverter">
              <w:smartTagPr>
                <w:attr w:name="ProductID" w:val="4 км"/>
              </w:smartTagPr>
              <w:r w:rsidRPr="00AE0333">
                <w:rPr>
                  <w:rFonts w:cs="Tahoma"/>
                  <w:sz w:val="20"/>
                  <w:szCs w:val="20"/>
                </w:rPr>
                <w:t>4 км</w:t>
              </w:r>
            </w:smartTag>
          </w:p>
        </w:tc>
      </w:tr>
      <w:tr w:rsidR="00547AB2" w:rsidRPr="00DA5834" w:rsidTr="000A3307">
        <w:trPr>
          <w:trHeight w:val="1377"/>
        </w:trPr>
        <w:tc>
          <w:tcPr>
            <w:tcW w:w="507" w:type="dxa"/>
          </w:tcPr>
          <w:p w:rsidR="00547AB2" w:rsidRPr="00AE0333" w:rsidRDefault="00547AB2" w:rsidP="000A3307">
            <w:pPr>
              <w:pStyle w:val="af5"/>
              <w:jc w:val="both"/>
            </w:pPr>
            <w:r w:rsidRPr="00AE0333">
              <w:rPr>
                <w:sz w:val="22"/>
                <w:szCs w:val="22"/>
              </w:rPr>
              <w:t>3</w:t>
            </w:r>
          </w:p>
        </w:tc>
        <w:tc>
          <w:tcPr>
            <w:tcW w:w="2328" w:type="dxa"/>
          </w:tcPr>
          <w:p w:rsidR="00547AB2" w:rsidRPr="00AE0333" w:rsidRDefault="00547AB2" w:rsidP="000A3307">
            <w:pPr>
              <w:pStyle w:val="af5"/>
              <w:jc w:val="center"/>
              <w:rPr>
                <w:sz w:val="20"/>
                <w:szCs w:val="20"/>
              </w:rPr>
            </w:pPr>
            <w:r w:rsidRPr="00AE0333">
              <w:rPr>
                <w:sz w:val="20"/>
                <w:szCs w:val="20"/>
              </w:rPr>
              <w:t>Поликлиники, врачебные амбулатории и ФАП</w:t>
            </w:r>
          </w:p>
        </w:tc>
        <w:tc>
          <w:tcPr>
            <w:tcW w:w="1276" w:type="dxa"/>
          </w:tcPr>
          <w:p w:rsidR="00547AB2" w:rsidRPr="00AE0333" w:rsidRDefault="00547AB2" w:rsidP="000A3307">
            <w:pPr>
              <w:pStyle w:val="af5"/>
              <w:jc w:val="center"/>
              <w:rPr>
                <w:sz w:val="20"/>
                <w:szCs w:val="20"/>
              </w:rPr>
            </w:pPr>
            <w:r w:rsidRPr="00AE0333">
              <w:rPr>
                <w:sz w:val="20"/>
                <w:szCs w:val="20"/>
              </w:rPr>
              <w:t>посещений/</w:t>
            </w:r>
          </w:p>
          <w:p w:rsidR="00547AB2" w:rsidRPr="00AE0333" w:rsidRDefault="00547AB2" w:rsidP="000A3307">
            <w:pPr>
              <w:pStyle w:val="af5"/>
              <w:jc w:val="center"/>
              <w:rPr>
                <w:sz w:val="20"/>
                <w:szCs w:val="20"/>
              </w:rPr>
            </w:pPr>
            <w:r w:rsidRPr="00AE0333">
              <w:rPr>
                <w:sz w:val="20"/>
                <w:szCs w:val="20"/>
              </w:rPr>
              <w:t>смена</w:t>
            </w:r>
          </w:p>
        </w:tc>
        <w:tc>
          <w:tcPr>
            <w:tcW w:w="1701" w:type="dxa"/>
          </w:tcPr>
          <w:p w:rsidR="00547AB2" w:rsidRPr="00AE0333" w:rsidRDefault="00547AB2" w:rsidP="000A3307">
            <w:pPr>
              <w:pStyle w:val="af5"/>
              <w:jc w:val="center"/>
              <w:rPr>
                <w:sz w:val="20"/>
                <w:szCs w:val="20"/>
              </w:rPr>
            </w:pPr>
            <w:r>
              <w:rPr>
                <w:sz w:val="20"/>
                <w:szCs w:val="20"/>
              </w:rPr>
              <w:t>37</w:t>
            </w:r>
          </w:p>
        </w:tc>
        <w:tc>
          <w:tcPr>
            <w:tcW w:w="1559" w:type="dxa"/>
          </w:tcPr>
          <w:p w:rsidR="00547AB2" w:rsidRPr="00AE0333" w:rsidRDefault="00547AB2" w:rsidP="000A3307">
            <w:pPr>
              <w:pStyle w:val="af5"/>
              <w:jc w:val="center"/>
              <w:rPr>
                <w:sz w:val="20"/>
                <w:szCs w:val="20"/>
              </w:rPr>
            </w:pPr>
            <w:r>
              <w:rPr>
                <w:sz w:val="20"/>
                <w:szCs w:val="20"/>
              </w:rPr>
              <w:t>29</w:t>
            </w:r>
          </w:p>
        </w:tc>
        <w:tc>
          <w:tcPr>
            <w:tcW w:w="1985" w:type="dxa"/>
          </w:tcPr>
          <w:p w:rsidR="00547AB2" w:rsidRPr="00AE0333" w:rsidRDefault="00547AB2" w:rsidP="000A3307">
            <w:pPr>
              <w:pStyle w:val="af5"/>
              <w:pBdr>
                <w:right w:val="single" w:sz="1" w:space="1" w:color="000000"/>
              </w:pBdr>
              <w:jc w:val="center"/>
              <w:rPr>
                <w:rFonts w:cs="Tahoma"/>
                <w:sz w:val="20"/>
                <w:szCs w:val="20"/>
              </w:rPr>
            </w:pPr>
            <w:smartTag w:uri="urn:schemas-microsoft-com:office:smarttags" w:element="metricconverter">
              <w:smartTagPr>
                <w:attr w:name="ProductID" w:val="5 км"/>
              </w:smartTagPr>
              <w:r w:rsidRPr="00AE0333">
                <w:rPr>
                  <w:rFonts w:cs="Tahoma"/>
                  <w:sz w:val="20"/>
                  <w:szCs w:val="20"/>
                </w:rPr>
                <w:t>5 км</w:t>
              </w:r>
            </w:smartTag>
            <w:r w:rsidRPr="00AE0333">
              <w:rPr>
                <w:rFonts w:cs="Tahoma"/>
                <w:sz w:val="20"/>
                <w:szCs w:val="20"/>
              </w:rPr>
              <w:t xml:space="preserve"> (</w:t>
            </w:r>
            <w:smartTag w:uri="urn:schemas-microsoft-com:office:smarttags" w:element="metricconverter">
              <w:smartTagPr>
                <w:attr w:name="ProductID" w:val="5000 м"/>
              </w:smartTagPr>
              <w:r w:rsidRPr="00AE0333">
                <w:rPr>
                  <w:rFonts w:cs="Tahoma"/>
                  <w:sz w:val="20"/>
                  <w:szCs w:val="20"/>
                </w:rPr>
                <w:t>5000 м</w:t>
              </w:r>
            </w:smartTag>
            <w:r w:rsidRPr="00AE0333">
              <w:rPr>
                <w:rFonts w:cs="Tahoma"/>
                <w:sz w:val="20"/>
                <w:szCs w:val="20"/>
              </w:rPr>
              <w:t>)</w:t>
            </w:r>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4</w:t>
            </w:r>
          </w:p>
        </w:tc>
        <w:tc>
          <w:tcPr>
            <w:tcW w:w="2328" w:type="dxa"/>
          </w:tcPr>
          <w:p w:rsidR="00547AB2" w:rsidRPr="00AE0333" w:rsidRDefault="00547AB2" w:rsidP="000A3307">
            <w:pPr>
              <w:pStyle w:val="af5"/>
              <w:jc w:val="center"/>
              <w:rPr>
                <w:sz w:val="20"/>
                <w:szCs w:val="20"/>
              </w:rPr>
            </w:pPr>
            <w:r w:rsidRPr="00AE0333">
              <w:rPr>
                <w:sz w:val="20"/>
                <w:szCs w:val="20"/>
              </w:rPr>
              <w:t>Аптеки, аптечные пункты</w:t>
            </w:r>
          </w:p>
        </w:tc>
        <w:tc>
          <w:tcPr>
            <w:tcW w:w="1276" w:type="dxa"/>
          </w:tcPr>
          <w:p w:rsidR="00547AB2" w:rsidRPr="00AE0333" w:rsidRDefault="00547AB2" w:rsidP="000A3307">
            <w:pPr>
              <w:pStyle w:val="af5"/>
              <w:jc w:val="center"/>
              <w:rPr>
                <w:sz w:val="20"/>
                <w:szCs w:val="20"/>
              </w:rPr>
            </w:pPr>
            <w:r w:rsidRPr="00AE0333">
              <w:rPr>
                <w:sz w:val="20"/>
                <w:szCs w:val="20"/>
              </w:rPr>
              <w:t>единиц</w:t>
            </w:r>
          </w:p>
        </w:tc>
        <w:tc>
          <w:tcPr>
            <w:tcW w:w="1701" w:type="dxa"/>
          </w:tcPr>
          <w:p w:rsidR="00547AB2" w:rsidRPr="00AE0333" w:rsidRDefault="00547AB2" w:rsidP="000A3307">
            <w:pPr>
              <w:pStyle w:val="af5"/>
              <w:jc w:val="center"/>
              <w:rPr>
                <w:sz w:val="20"/>
                <w:szCs w:val="20"/>
              </w:rPr>
            </w:pPr>
            <w:r w:rsidRPr="00AE0333">
              <w:rPr>
                <w:sz w:val="20"/>
                <w:szCs w:val="20"/>
              </w:rPr>
              <w:t>При ФАП</w:t>
            </w:r>
          </w:p>
        </w:tc>
        <w:tc>
          <w:tcPr>
            <w:tcW w:w="1559" w:type="dxa"/>
          </w:tcPr>
          <w:p w:rsidR="00547AB2" w:rsidRPr="00AE0333" w:rsidRDefault="00547AB2" w:rsidP="000A3307">
            <w:pPr>
              <w:pStyle w:val="af5"/>
              <w:jc w:val="center"/>
              <w:rPr>
                <w:sz w:val="20"/>
                <w:szCs w:val="20"/>
              </w:rPr>
            </w:pPr>
            <w:r w:rsidRPr="00AE0333">
              <w:rPr>
                <w:sz w:val="20"/>
                <w:szCs w:val="20"/>
              </w:rPr>
              <w:t>1 на 6 тыс. жит.</w:t>
            </w:r>
          </w:p>
        </w:tc>
        <w:tc>
          <w:tcPr>
            <w:tcW w:w="1985" w:type="dxa"/>
          </w:tcPr>
          <w:p w:rsidR="00547AB2" w:rsidRPr="00AE0333" w:rsidRDefault="00547AB2" w:rsidP="000A3307">
            <w:pPr>
              <w:pStyle w:val="af5"/>
              <w:pBdr>
                <w:right w:val="single" w:sz="1" w:space="1" w:color="000000"/>
              </w:pBdr>
              <w:jc w:val="center"/>
              <w:rPr>
                <w:rFonts w:cs="Tahoma"/>
                <w:sz w:val="20"/>
                <w:szCs w:val="20"/>
              </w:rPr>
            </w:pPr>
            <w:smartTag w:uri="urn:schemas-microsoft-com:office:smarttags" w:element="metricconverter">
              <w:smartTagPr>
                <w:attr w:name="ProductID" w:val="5 км"/>
              </w:smartTagPr>
              <w:r w:rsidRPr="00AE0333">
                <w:rPr>
                  <w:rFonts w:cs="Tahoma"/>
                  <w:sz w:val="20"/>
                  <w:szCs w:val="20"/>
                </w:rPr>
                <w:t>5 км</w:t>
              </w:r>
            </w:smartTag>
            <w:r w:rsidRPr="00AE0333">
              <w:rPr>
                <w:rFonts w:cs="Tahoma"/>
                <w:sz w:val="20"/>
                <w:szCs w:val="20"/>
              </w:rPr>
              <w:t xml:space="preserve"> (</w:t>
            </w:r>
            <w:smartTag w:uri="urn:schemas-microsoft-com:office:smarttags" w:element="metricconverter">
              <w:smartTagPr>
                <w:attr w:name="ProductID" w:val="5000 м"/>
              </w:smartTagPr>
              <w:r w:rsidRPr="00AE0333">
                <w:rPr>
                  <w:rFonts w:cs="Tahoma"/>
                  <w:sz w:val="20"/>
                  <w:szCs w:val="20"/>
                </w:rPr>
                <w:t>5000 м</w:t>
              </w:r>
            </w:smartTag>
            <w:r w:rsidRPr="00AE0333">
              <w:rPr>
                <w:rFonts w:cs="Tahoma"/>
                <w:sz w:val="20"/>
                <w:szCs w:val="20"/>
              </w:rPr>
              <w:t>)</w:t>
            </w:r>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5</w:t>
            </w:r>
          </w:p>
        </w:tc>
        <w:tc>
          <w:tcPr>
            <w:tcW w:w="2328" w:type="dxa"/>
          </w:tcPr>
          <w:p w:rsidR="00547AB2" w:rsidRPr="00AE0333" w:rsidRDefault="00547AB2" w:rsidP="000A3307">
            <w:pPr>
              <w:pStyle w:val="af5"/>
              <w:jc w:val="center"/>
              <w:rPr>
                <w:sz w:val="20"/>
                <w:szCs w:val="20"/>
              </w:rPr>
            </w:pPr>
            <w:r w:rsidRPr="00AE0333">
              <w:rPr>
                <w:sz w:val="20"/>
                <w:szCs w:val="20"/>
              </w:rPr>
              <w:t>Плоскостные спортивные сооружения</w:t>
            </w:r>
          </w:p>
        </w:tc>
        <w:tc>
          <w:tcPr>
            <w:tcW w:w="1276" w:type="dxa"/>
          </w:tcPr>
          <w:p w:rsidR="00547AB2" w:rsidRPr="00AE0333" w:rsidRDefault="00547AB2" w:rsidP="000A3307">
            <w:pPr>
              <w:pStyle w:val="af5"/>
              <w:jc w:val="center"/>
              <w:rPr>
                <w:sz w:val="20"/>
                <w:szCs w:val="20"/>
              </w:rPr>
            </w:pPr>
            <w:r w:rsidRPr="00AE0333">
              <w:rPr>
                <w:sz w:val="20"/>
                <w:szCs w:val="20"/>
              </w:rPr>
              <w:t>площадь, га</w:t>
            </w:r>
          </w:p>
        </w:tc>
        <w:tc>
          <w:tcPr>
            <w:tcW w:w="1701" w:type="dxa"/>
          </w:tcPr>
          <w:p w:rsidR="00547AB2" w:rsidRPr="00AE0333" w:rsidRDefault="00547AB2" w:rsidP="000A3307">
            <w:pPr>
              <w:pStyle w:val="af5"/>
              <w:jc w:val="center"/>
              <w:rPr>
                <w:sz w:val="20"/>
                <w:szCs w:val="20"/>
              </w:rPr>
            </w:pPr>
            <w:r>
              <w:rPr>
                <w:sz w:val="20"/>
                <w:szCs w:val="20"/>
              </w:rPr>
              <w:t>2</w:t>
            </w:r>
          </w:p>
        </w:tc>
        <w:tc>
          <w:tcPr>
            <w:tcW w:w="1559" w:type="dxa"/>
          </w:tcPr>
          <w:p w:rsidR="00547AB2" w:rsidRPr="00AE0333" w:rsidRDefault="00547AB2" w:rsidP="000A3307">
            <w:pPr>
              <w:pStyle w:val="af5"/>
              <w:jc w:val="center"/>
              <w:rPr>
                <w:sz w:val="20"/>
                <w:szCs w:val="20"/>
              </w:rPr>
            </w:pPr>
            <w:r>
              <w:rPr>
                <w:sz w:val="20"/>
                <w:szCs w:val="20"/>
              </w:rPr>
              <w:t>1,5</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center"/>
              <w:rPr>
                <w:rFonts w:cs="Arial"/>
                <w:spacing w:val="-3"/>
                <w:sz w:val="20"/>
                <w:szCs w:val="20"/>
              </w:rPr>
            </w:pPr>
            <w:r w:rsidRPr="00AE0333">
              <w:rPr>
                <w:rFonts w:cs="Arial"/>
                <w:spacing w:val="-3"/>
                <w:sz w:val="20"/>
                <w:szCs w:val="20"/>
              </w:rPr>
              <w:t>2,5-</w:t>
            </w:r>
            <w:smartTag w:uri="urn:schemas-microsoft-com:office:smarttags" w:element="metricconverter">
              <w:smartTagPr>
                <w:attr w:name="ProductID" w:val="3 км"/>
              </w:smartTagPr>
              <w:r w:rsidRPr="00AE0333">
                <w:rPr>
                  <w:rFonts w:cs="Arial"/>
                  <w:spacing w:val="-3"/>
                  <w:sz w:val="20"/>
                  <w:szCs w:val="20"/>
                </w:rPr>
                <w:t>3 км</w:t>
              </w:r>
            </w:smartTag>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6</w:t>
            </w:r>
          </w:p>
        </w:tc>
        <w:tc>
          <w:tcPr>
            <w:tcW w:w="2328" w:type="dxa"/>
          </w:tcPr>
          <w:p w:rsidR="00547AB2" w:rsidRPr="00AE0333" w:rsidRDefault="00547AB2" w:rsidP="000A3307">
            <w:pPr>
              <w:pStyle w:val="af5"/>
              <w:jc w:val="both"/>
            </w:pPr>
            <w:r w:rsidRPr="00AE0333">
              <w:rPr>
                <w:sz w:val="22"/>
                <w:szCs w:val="22"/>
              </w:rPr>
              <w:t>Спортивные залы</w:t>
            </w:r>
          </w:p>
        </w:tc>
        <w:tc>
          <w:tcPr>
            <w:tcW w:w="1276" w:type="dxa"/>
          </w:tcPr>
          <w:p w:rsidR="00547AB2" w:rsidRPr="00AE0333" w:rsidRDefault="00547AB2" w:rsidP="000A3307">
            <w:pPr>
              <w:pStyle w:val="af5"/>
              <w:jc w:val="both"/>
            </w:pPr>
            <w:r w:rsidRPr="00AE0333">
              <w:rPr>
                <w:sz w:val="22"/>
                <w:szCs w:val="22"/>
              </w:rPr>
              <w:t>площадь,</w:t>
            </w:r>
          </w:p>
          <w:p w:rsidR="00547AB2" w:rsidRPr="00AE0333" w:rsidRDefault="00547AB2" w:rsidP="000A3307">
            <w:pPr>
              <w:pStyle w:val="af5"/>
              <w:jc w:val="both"/>
            </w:pPr>
            <w:r w:rsidRPr="00AE0333">
              <w:rPr>
                <w:sz w:val="22"/>
                <w:szCs w:val="22"/>
              </w:rPr>
              <w:t>кв. м</w:t>
            </w:r>
          </w:p>
        </w:tc>
        <w:tc>
          <w:tcPr>
            <w:tcW w:w="1701" w:type="dxa"/>
          </w:tcPr>
          <w:p w:rsidR="00547AB2" w:rsidRPr="00AE0333" w:rsidRDefault="00547AB2" w:rsidP="000A3307">
            <w:pPr>
              <w:pStyle w:val="af5"/>
              <w:jc w:val="center"/>
            </w:pPr>
            <w:r>
              <w:rPr>
                <w:sz w:val="22"/>
                <w:szCs w:val="22"/>
              </w:rPr>
              <w:t>324</w:t>
            </w:r>
          </w:p>
        </w:tc>
        <w:tc>
          <w:tcPr>
            <w:tcW w:w="1559" w:type="dxa"/>
          </w:tcPr>
          <w:p w:rsidR="00547AB2" w:rsidRPr="00AE0333" w:rsidRDefault="00547AB2" w:rsidP="000A3307">
            <w:pPr>
              <w:pStyle w:val="af5"/>
              <w:jc w:val="center"/>
            </w:pPr>
            <w:r>
              <w:rPr>
                <w:sz w:val="22"/>
                <w:szCs w:val="22"/>
              </w:rPr>
              <w:t>490</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2,5-</w:t>
            </w:r>
            <w:smartTag w:uri="urn:schemas-microsoft-com:office:smarttags" w:element="metricconverter">
              <w:smartTagPr>
                <w:attr w:name="ProductID" w:val="3 км"/>
              </w:smartTagPr>
              <w:r w:rsidRPr="00AE0333">
                <w:rPr>
                  <w:rFonts w:cs="Arial"/>
                  <w:spacing w:val="-3"/>
                  <w:sz w:val="22"/>
                  <w:szCs w:val="22"/>
                </w:rPr>
                <w:t>3 км</w:t>
              </w:r>
            </w:smartTag>
          </w:p>
        </w:tc>
      </w:tr>
      <w:tr w:rsidR="00547AB2" w:rsidRPr="00DA5834" w:rsidTr="000A3307">
        <w:trPr>
          <w:trHeight w:val="675"/>
        </w:trPr>
        <w:tc>
          <w:tcPr>
            <w:tcW w:w="507" w:type="dxa"/>
          </w:tcPr>
          <w:p w:rsidR="00547AB2" w:rsidRPr="00AE0333" w:rsidRDefault="00547AB2" w:rsidP="000A3307">
            <w:pPr>
              <w:pStyle w:val="af5"/>
              <w:jc w:val="both"/>
            </w:pPr>
            <w:r w:rsidRPr="00AE0333">
              <w:rPr>
                <w:sz w:val="22"/>
                <w:szCs w:val="22"/>
              </w:rPr>
              <w:t>7</w:t>
            </w:r>
          </w:p>
        </w:tc>
        <w:tc>
          <w:tcPr>
            <w:tcW w:w="2328" w:type="dxa"/>
          </w:tcPr>
          <w:p w:rsidR="00547AB2" w:rsidRPr="00AE0333" w:rsidRDefault="00547AB2" w:rsidP="000A3307">
            <w:pPr>
              <w:pStyle w:val="af5"/>
              <w:jc w:val="both"/>
            </w:pPr>
            <w:r w:rsidRPr="00AE0333">
              <w:rPr>
                <w:sz w:val="22"/>
                <w:szCs w:val="22"/>
              </w:rPr>
              <w:t>Культурно-досуговые учреждения</w:t>
            </w:r>
          </w:p>
        </w:tc>
        <w:tc>
          <w:tcPr>
            <w:tcW w:w="1276" w:type="dxa"/>
          </w:tcPr>
          <w:p w:rsidR="00547AB2" w:rsidRPr="00AE0333" w:rsidRDefault="00547AB2" w:rsidP="000A3307">
            <w:pPr>
              <w:pStyle w:val="af5"/>
              <w:jc w:val="both"/>
            </w:pPr>
            <w:r w:rsidRPr="00AE0333">
              <w:rPr>
                <w:sz w:val="22"/>
                <w:szCs w:val="22"/>
              </w:rPr>
              <w:t>кол-во мест</w:t>
            </w:r>
          </w:p>
        </w:tc>
        <w:tc>
          <w:tcPr>
            <w:tcW w:w="1701" w:type="dxa"/>
          </w:tcPr>
          <w:p w:rsidR="00547AB2" w:rsidRPr="00A92559" w:rsidRDefault="00547AB2" w:rsidP="000A3307">
            <w:pPr>
              <w:pStyle w:val="af5"/>
              <w:jc w:val="center"/>
              <w:rPr>
                <w:sz w:val="20"/>
                <w:szCs w:val="20"/>
              </w:rPr>
            </w:pPr>
            <w:r w:rsidRPr="00A92559">
              <w:rPr>
                <w:sz w:val="20"/>
                <w:szCs w:val="20"/>
              </w:rPr>
              <w:t>420</w:t>
            </w:r>
          </w:p>
        </w:tc>
        <w:tc>
          <w:tcPr>
            <w:tcW w:w="1559" w:type="dxa"/>
          </w:tcPr>
          <w:p w:rsidR="00547AB2" w:rsidRPr="00A92559" w:rsidRDefault="00547AB2" w:rsidP="000A3307">
            <w:pPr>
              <w:pStyle w:val="af5"/>
              <w:jc w:val="center"/>
              <w:rPr>
                <w:sz w:val="20"/>
                <w:szCs w:val="20"/>
              </w:rPr>
            </w:pPr>
            <w:r w:rsidRPr="00A92559">
              <w:rPr>
                <w:sz w:val="20"/>
                <w:szCs w:val="20"/>
              </w:rPr>
              <w:t>245</w:t>
            </w:r>
          </w:p>
        </w:tc>
        <w:tc>
          <w:tcPr>
            <w:tcW w:w="1985" w:type="dxa"/>
          </w:tcPr>
          <w:p w:rsidR="00547AB2" w:rsidRPr="00AE0333" w:rsidRDefault="00547AB2" w:rsidP="000A3307">
            <w:pPr>
              <w:pStyle w:val="a1"/>
            </w:pPr>
            <w:r w:rsidRPr="00AE0333">
              <w:rPr>
                <w:sz w:val="22"/>
                <w:szCs w:val="22"/>
              </w:rPr>
              <w:t>2,5-3 км</w:t>
            </w:r>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8</w:t>
            </w:r>
          </w:p>
        </w:tc>
        <w:tc>
          <w:tcPr>
            <w:tcW w:w="2328" w:type="dxa"/>
          </w:tcPr>
          <w:p w:rsidR="00547AB2" w:rsidRPr="00AE0333" w:rsidRDefault="00547AB2" w:rsidP="000A3307">
            <w:pPr>
              <w:pStyle w:val="af5"/>
              <w:jc w:val="both"/>
            </w:pPr>
            <w:r w:rsidRPr="00AE0333">
              <w:rPr>
                <w:sz w:val="22"/>
                <w:szCs w:val="22"/>
              </w:rPr>
              <w:t>Библиотеки</w:t>
            </w:r>
          </w:p>
        </w:tc>
        <w:tc>
          <w:tcPr>
            <w:tcW w:w="1276" w:type="dxa"/>
          </w:tcPr>
          <w:p w:rsidR="00547AB2" w:rsidRPr="00AE0333" w:rsidRDefault="00547AB2" w:rsidP="000A3307">
            <w:pPr>
              <w:pStyle w:val="af5"/>
            </w:pPr>
            <w:r w:rsidRPr="00AE0333">
              <w:rPr>
                <w:sz w:val="22"/>
                <w:szCs w:val="22"/>
              </w:rPr>
              <w:t>тыс. ед. хранения</w:t>
            </w:r>
          </w:p>
        </w:tc>
        <w:tc>
          <w:tcPr>
            <w:tcW w:w="1701" w:type="dxa"/>
          </w:tcPr>
          <w:p w:rsidR="00547AB2" w:rsidRPr="00AE0333" w:rsidRDefault="00547AB2" w:rsidP="000A3307">
            <w:pPr>
              <w:pStyle w:val="af5"/>
              <w:jc w:val="center"/>
            </w:pPr>
            <w:r>
              <w:rPr>
                <w:sz w:val="22"/>
                <w:szCs w:val="22"/>
              </w:rPr>
              <w:t>15,7</w:t>
            </w:r>
          </w:p>
        </w:tc>
        <w:tc>
          <w:tcPr>
            <w:tcW w:w="1559" w:type="dxa"/>
          </w:tcPr>
          <w:p w:rsidR="00547AB2" w:rsidRPr="00AE0333" w:rsidRDefault="00547AB2" w:rsidP="000A3307">
            <w:pPr>
              <w:pStyle w:val="af5"/>
              <w:jc w:val="center"/>
            </w:pPr>
            <w:r>
              <w:rPr>
                <w:sz w:val="22"/>
                <w:szCs w:val="22"/>
              </w:rPr>
              <w:t>9</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2,5-</w:t>
            </w:r>
            <w:smartTag w:uri="urn:schemas-microsoft-com:office:smarttags" w:element="metricconverter">
              <w:smartTagPr>
                <w:attr w:name="ProductID" w:val="3 км"/>
              </w:smartTagPr>
              <w:r w:rsidRPr="00AE0333">
                <w:rPr>
                  <w:rFonts w:cs="Arial"/>
                  <w:spacing w:val="-3"/>
                  <w:sz w:val="22"/>
                  <w:szCs w:val="22"/>
                </w:rPr>
                <w:t>3 км</w:t>
              </w:r>
            </w:smartTag>
          </w:p>
        </w:tc>
      </w:tr>
      <w:tr w:rsidR="00547AB2" w:rsidRPr="00DA5834" w:rsidTr="000A3307">
        <w:trPr>
          <w:trHeight w:val="880"/>
        </w:trPr>
        <w:tc>
          <w:tcPr>
            <w:tcW w:w="507" w:type="dxa"/>
          </w:tcPr>
          <w:p w:rsidR="00547AB2" w:rsidRPr="00AE0333" w:rsidRDefault="00547AB2" w:rsidP="000A3307">
            <w:pPr>
              <w:pStyle w:val="af5"/>
              <w:jc w:val="both"/>
            </w:pPr>
            <w:r w:rsidRPr="00AE0333">
              <w:rPr>
                <w:sz w:val="22"/>
                <w:szCs w:val="22"/>
              </w:rPr>
              <w:t>9</w:t>
            </w:r>
          </w:p>
        </w:tc>
        <w:tc>
          <w:tcPr>
            <w:tcW w:w="2328" w:type="dxa"/>
          </w:tcPr>
          <w:p w:rsidR="00547AB2" w:rsidRPr="00AE0333" w:rsidRDefault="00547AB2" w:rsidP="000A3307">
            <w:pPr>
              <w:pStyle w:val="af5"/>
              <w:jc w:val="both"/>
            </w:pPr>
            <w:r w:rsidRPr="00AE0333">
              <w:rPr>
                <w:sz w:val="22"/>
                <w:szCs w:val="22"/>
              </w:rPr>
              <w:t>Магазины</w:t>
            </w:r>
          </w:p>
        </w:tc>
        <w:tc>
          <w:tcPr>
            <w:tcW w:w="1276" w:type="dxa"/>
          </w:tcPr>
          <w:p w:rsidR="00547AB2" w:rsidRPr="00AE0333" w:rsidRDefault="00547AB2" w:rsidP="000A3307">
            <w:pPr>
              <w:pStyle w:val="af5"/>
            </w:pPr>
            <w:r w:rsidRPr="00AE0333">
              <w:rPr>
                <w:sz w:val="22"/>
                <w:szCs w:val="22"/>
              </w:rPr>
              <w:t>м. кв. торговой площади</w:t>
            </w:r>
          </w:p>
        </w:tc>
        <w:tc>
          <w:tcPr>
            <w:tcW w:w="1701" w:type="dxa"/>
          </w:tcPr>
          <w:p w:rsidR="00547AB2" w:rsidRPr="00A92559" w:rsidRDefault="00547AB2" w:rsidP="000A3307">
            <w:pPr>
              <w:pStyle w:val="af5"/>
              <w:jc w:val="center"/>
              <w:rPr>
                <w:sz w:val="20"/>
                <w:szCs w:val="20"/>
              </w:rPr>
            </w:pPr>
            <w:r w:rsidRPr="00A92559">
              <w:rPr>
                <w:sz w:val="20"/>
                <w:szCs w:val="20"/>
              </w:rPr>
              <w:t>377,6</w:t>
            </w:r>
          </w:p>
        </w:tc>
        <w:tc>
          <w:tcPr>
            <w:tcW w:w="1559" w:type="dxa"/>
          </w:tcPr>
          <w:p w:rsidR="00547AB2" w:rsidRPr="00A92559" w:rsidRDefault="00547AB2" w:rsidP="000A3307">
            <w:pPr>
              <w:pStyle w:val="af5"/>
              <w:jc w:val="center"/>
              <w:rPr>
                <w:sz w:val="20"/>
                <w:szCs w:val="20"/>
              </w:rPr>
            </w:pPr>
            <w:r w:rsidRPr="00A92559">
              <w:rPr>
                <w:sz w:val="20"/>
                <w:szCs w:val="20"/>
              </w:rPr>
              <w:t>163</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2,5-</w:t>
            </w:r>
            <w:smartTag w:uri="urn:schemas-microsoft-com:office:smarttags" w:element="metricconverter">
              <w:smartTagPr>
                <w:attr w:name="ProductID" w:val="3 км"/>
              </w:smartTagPr>
              <w:r w:rsidRPr="00AE0333">
                <w:rPr>
                  <w:rFonts w:cs="Arial"/>
                  <w:spacing w:val="-3"/>
                  <w:sz w:val="22"/>
                  <w:szCs w:val="22"/>
                </w:rPr>
                <w:t>3 км</w:t>
              </w:r>
            </w:smartTag>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10</w:t>
            </w:r>
          </w:p>
        </w:tc>
        <w:tc>
          <w:tcPr>
            <w:tcW w:w="2328" w:type="dxa"/>
          </w:tcPr>
          <w:p w:rsidR="00547AB2" w:rsidRPr="00AE0333" w:rsidRDefault="00547AB2" w:rsidP="000A3307">
            <w:pPr>
              <w:pStyle w:val="af5"/>
              <w:jc w:val="both"/>
            </w:pPr>
            <w:r w:rsidRPr="00AE0333">
              <w:rPr>
                <w:sz w:val="22"/>
                <w:szCs w:val="22"/>
              </w:rPr>
              <w:t>Предприятия общественного питания</w:t>
            </w:r>
          </w:p>
        </w:tc>
        <w:tc>
          <w:tcPr>
            <w:tcW w:w="1276" w:type="dxa"/>
          </w:tcPr>
          <w:p w:rsidR="00547AB2" w:rsidRPr="00AE0333" w:rsidRDefault="00547AB2" w:rsidP="000A3307">
            <w:pPr>
              <w:pStyle w:val="af5"/>
              <w:jc w:val="both"/>
            </w:pPr>
            <w:r w:rsidRPr="00AE0333">
              <w:rPr>
                <w:sz w:val="22"/>
                <w:szCs w:val="22"/>
              </w:rPr>
              <w:t>посадочных мест</w:t>
            </w:r>
          </w:p>
        </w:tc>
        <w:tc>
          <w:tcPr>
            <w:tcW w:w="1701" w:type="dxa"/>
          </w:tcPr>
          <w:p w:rsidR="00547AB2" w:rsidRPr="00AE0333" w:rsidRDefault="00547AB2" w:rsidP="000A3307">
            <w:pPr>
              <w:pStyle w:val="af5"/>
              <w:jc w:val="center"/>
            </w:pPr>
            <w:r w:rsidRPr="00AE0333">
              <w:rPr>
                <w:sz w:val="22"/>
                <w:szCs w:val="22"/>
              </w:rPr>
              <w:t>-</w:t>
            </w:r>
          </w:p>
        </w:tc>
        <w:tc>
          <w:tcPr>
            <w:tcW w:w="1559" w:type="dxa"/>
          </w:tcPr>
          <w:p w:rsidR="00547AB2" w:rsidRPr="00AE0333" w:rsidRDefault="00547AB2" w:rsidP="000A3307">
            <w:pPr>
              <w:pStyle w:val="af5"/>
              <w:jc w:val="center"/>
            </w:pPr>
            <w:r>
              <w:rPr>
                <w:sz w:val="22"/>
                <w:szCs w:val="22"/>
              </w:rPr>
              <w:t>65</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2,5-</w:t>
            </w:r>
            <w:smartTag w:uri="urn:schemas-microsoft-com:office:smarttags" w:element="metricconverter">
              <w:smartTagPr>
                <w:attr w:name="ProductID" w:val="3 км"/>
              </w:smartTagPr>
              <w:r w:rsidRPr="00AE0333">
                <w:rPr>
                  <w:rFonts w:cs="Arial"/>
                  <w:spacing w:val="-3"/>
                  <w:sz w:val="22"/>
                  <w:szCs w:val="22"/>
                </w:rPr>
                <w:t>3 км</w:t>
              </w:r>
            </w:smartTag>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11</w:t>
            </w:r>
          </w:p>
        </w:tc>
        <w:tc>
          <w:tcPr>
            <w:tcW w:w="2328" w:type="dxa"/>
          </w:tcPr>
          <w:p w:rsidR="00547AB2" w:rsidRPr="00AE0333" w:rsidRDefault="00547AB2" w:rsidP="000A3307">
            <w:pPr>
              <w:pStyle w:val="af5"/>
              <w:jc w:val="both"/>
            </w:pPr>
            <w:r w:rsidRPr="00AE0333">
              <w:rPr>
                <w:sz w:val="22"/>
                <w:szCs w:val="22"/>
              </w:rPr>
              <w:t>Предприятия бытового обслуживания</w:t>
            </w:r>
          </w:p>
        </w:tc>
        <w:tc>
          <w:tcPr>
            <w:tcW w:w="1276" w:type="dxa"/>
          </w:tcPr>
          <w:p w:rsidR="00547AB2" w:rsidRPr="00AE0333" w:rsidRDefault="00547AB2" w:rsidP="000A3307">
            <w:pPr>
              <w:pStyle w:val="af5"/>
              <w:jc w:val="both"/>
            </w:pPr>
            <w:r w:rsidRPr="00AE0333">
              <w:rPr>
                <w:sz w:val="22"/>
                <w:szCs w:val="22"/>
              </w:rPr>
              <w:t>рабочих мест</w:t>
            </w:r>
          </w:p>
        </w:tc>
        <w:tc>
          <w:tcPr>
            <w:tcW w:w="1701" w:type="dxa"/>
          </w:tcPr>
          <w:p w:rsidR="00547AB2" w:rsidRPr="00AE0333" w:rsidRDefault="00547AB2" w:rsidP="000A3307">
            <w:pPr>
              <w:pStyle w:val="af5"/>
              <w:jc w:val="center"/>
            </w:pPr>
            <w:r w:rsidRPr="00AE0333">
              <w:rPr>
                <w:sz w:val="22"/>
                <w:szCs w:val="22"/>
              </w:rPr>
              <w:t>-</w:t>
            </w:r>
          </w:p>
        </w:tc>
        <w:tc>
          <w:tcPr>
            <w:tcW w:w="1559" w:type="dxa"/>
          </w:tcPr>
          <w:p w:rsidR="00547AB2" w:rsidRPr="00AE0333" w:rsidRDefault="00547AB2" w:rsidP="000A3307">
            <w:pPr>
              <w:pStyle w:val="af5"/>
              <w:jc w:val="center"/>
            </w:pPr>
            <w:r>
              <w:rPr>
                <w:sz w:val="22"/>
                <w:szCs w:val="22"/>
              </w:rPr>
              <w:t>6</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2,5-</w:t>
            </w:r>
            <w:smartTag w:uri="urn:schemas-microsoft-com:office:smarttags" w:element="metricconverter">
              <w:smartTagPr>
                <w:attr w:name="ProductID" w:val="3 км"/>
              </w:smartTagPr>
              <w:r w:rsidRPr="00AE0333">
                <w:rPr>
                  <w:rFonts w:cs="Arial"/>
                  <w:spacing w:val="-3"/>
                  <w:sz w:val="22"/>
                  <w:szCs w:val="22"/>
                </w:rPr>
                <w:t>3 км</w:t>
              </w:r>
            </w:smartTag>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12</w:t>
            </w:r>
          </w:p>
        </w:tc>
        <w:tc>
          <w:tcPr>
            <w:tcW w:w="2328" w:type="dxa"/>
          </w:tcPr>
          <w:p w:rsidR="00547AB2" w:rsidRPr="00AE0333" w:rsidRDefault="00547AB2" w:rsidP="000A3307">
            <w:pPr>
              <w:pStyle w:val="af5"/>
              <w:jc w:val="both"/>
            </w:pPr>
            <w:r w:rsidRPr="00AE0333">
              <w:rPr>
                <w:sz w:val="22"/>
                <w:szCs w:val="22"/>
              </w:rPr>
              <w:t>Центр административного самоуправления</w:t>
            </w:r>
          </w:p>
        </w:tc>
        <w:tc>
          <w:tcPr>
            <w:tcW w:w="1276" w:type="dxa"/>
          </w:tcPr>
          <w:p w:rsidR="00547AB2" w:rsidRPr="00AE0333" w:rsidRDefault="00547AB2" w:rsidP="000A3307">
            <w:pPr>
              <w:pStyle w:val="af5"/>
              <w:jc w:val="both"/>
            </w:pPr>
            <w:r w:rsidRPr="00AE0333">
              <w:rPr>
                <w:sz w:val="22"/>
                <w:szCs w:val="22"/>
              </w:rPr>
              <w:t>единиц</w:t>
            </w:r>
          </w:p>
        </w:tc>
        <w:tc>
          <w:tcPr>
            <w:tcW w:w="1701" w:type="dxa"/>
          </w:tcPr>
          <w:p w:rsidR="00547AB2" w:rsidRPr="00AE0333" w:rsidRDefault="00547AB2" w:rsidP="000A3307">
            <w:pPr>
              <w:pStyle w:val="af5"/>
              <w:jc w:val="center"/>
            </w:pPr>
            <w:r w:rsidRPr="00AE0333">
              <w:rPr>
                <w:sz w:val="22"/>
                <w:szCs w:val="22"/>
              </w:rPr>
              <w:t>1</w:t>
            </w:r>
          </w:p>
        </w:tc>
        <w:tc>
          <w:tcPr>
            <w:tcW w:w="1559" w:type="dxa"/>
          </w:tcPr>
          <w:p w:rsidR="00547AB2" w:rsidRPr="00AE0333" w:rsidRDefault="00547AB2" w:rsidP="000A3307">
            <w:pPr>
              <w:pStyle w:val="af5"/>
              <w:jc w:val="center"/>
            </w:pPr>
            <w:r w:rsidRPr="00AE0333">
              <w:rPr>
                <w:sz w:val="22"/>
                <w:szCs w:val="22"/>
              </w:rPr>
              <w:t>не менее 1</w:t>
            </w:r>
          </w:p>
        </w:tc>
        <w:tc>
          <w:tcPr>
            <w:tcW w:w="1985" w:type="dxa"/>
          </w:tcPr>
          <w:p w:rsidR="00547AB2" w:rsidRPr="00AE0333" w:rsidRDefault="00547AB2" w:rsidP="000A3307">
            <w:pPr>
              <w:pStyle w:val="af5"/>
              <w:jc w:val="both"/>
            </w:pPr>
            <w:smartTag w:uri="urn:schemas-microsoft-com:office:smarttags" w:element="metricconverter">
              <w:smartTagPr>
                <w:attr w:name="ProductID" w:val="1200 м"/>
              </w:smartTagPr>
              <w:r w:rsidRPr="00AE0333">
                <w:rPr>
                  <w:sz w:val="22"/>
                  <w:szCs w:val="22"/>
                </w:rPr>
                <w:t>1200 м</w:t>
              </w:r>
            </w:smartTag>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13</w:t>
            </w:r>
          </w:p>
        </w:tc>
        <w:tc>
          <w:tcPr>
            <w:tcW w:w="2328" w:type="dxa"/>
          </w:tcPr>
          <w:p w:rsidR="00547AB2" w:rsidRPr="00AE0333" w:rsidRDefault="00547AB2" w:rsidP="000A3307">
            <w:pPr>
              <w:pStyle w:val="af5"/>
              <w:jc w:val="both"/>
            </w:pPr>
            <w:r w:rsidRPr="00AE0333">
              <w:rPr>
                <w:sz w:val="22"/>
                <w:szCs w:val="22"/>
              </w:rPr>
              <w:t>Отделение банка</w:t>
            </w:r>
          </w:p>
        </w:tc>
        <w:tc>
          <w:tcPr>
            <w:tcW w:w="1276" w:type="dxa"/>
          </w:tcPr>
          <w:p w:rsidR="00547AB2" w:rsidRPr="00AE0333" w:rsidRDefault="00547AB2" w:rsidP="000A3307">
            <w:pPr>
              <w:pStyle w:val="af5"/>
              <w:jc w:val="both"/>
            </w:pPr>
            <w:r w:rsidRPr="00AE0333">
              <w:rPr>
                <w:sz w:val="22"/>
                <w:szCs w:val="22"/>
              </w:rPr>
              <w:t>единиц</w:t>
            </w:r>
          </w:p>
        </w:tc>
        <w:tc>
          <w:tcPr>
            <w:tcW w:w="1701" w:type="dxa"/>
          </w:tcPr>
          <w:p w:rsidR="00547AB2" w:rsidRPr="00AE0333" w:rsidRDefault="00547AB2" w:rsidP="000A3307">
            <w:pPr>
              <w:pStyle w:val="af5"/>
              <w:jc w:val="center"/>
            </w:pPr>
            <w:r>
              <w:rPr>
                <w:sz w:val="22"/>
                <w:szCs w:val="22"/>
              </w:rPr>
              <w:t>1</w:t>
            </w:r>
          </w:p>
        </w:tc>
        <w:tc>
          <w:tcPr>
            <w:tcW w:w="1559" w:type="dxa"/>
          </w:tcPr>
          <w:p w:rsidR="00547AB2" w:rsidRPr="00AE0333" w:rsidRDefault="00547AB2" w:rsidP="000A3307">
            <w:pPr>
              <w:pStyle w:val="af5"/>
              <w:jc w:val="center"/>
            </w:pPr>
            <w:r w:rsidRPr="00AE0333">
              <w:rPr>
                <w:sz w:val="22"/>
                <w:szCs w:val="22"/>
              </w:rPr>
              <w:t>не менее 1</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2,5-</w:t>
            </w:r>
            <w:smartTag w:uri="urn:schemas-microsoft-com:office:smarttags" w:element="metricconverter">
              <w:smartTagPr>
                <w:attr w:name="ProductID" w:val="3 км"/>
              </w:smartTagPr>
              <w:r w:rsidRPr="00AE0333">
                <w:rPr>
                  <w:rFonts w:cs="Arial"/>
                  <w:spacing w:val="-3"/>
                  <w:sz w:val="22"/>
                  <w:szCs w:val="22"/>
                </w:rPr>
                <w:t>3 км</w:t>
              </w:r>
            </w:smartTag>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14</w:t>
            </w:r>
          </w:p>
        </w:tc>
        <w:tc>
          <w:tcPr>
            <w:tcW w:w="2328" w:type="dxa"/>
          </w:tcPr>
          <w:p w:rsidR="00547AB2" w:rsidRPr="00AE0333" w:rsidRDefault="00547AB2" w:rsidP="000A3307">
            <w:pPr>
              <w:pStyle w:val="af5"/>
              <w:jc w:val="both"/>
            </w:pPr>
            <w:r w:rsidRPr="00AE0333">
              <w:rPr>
                <w:sz w:val="22"/>
                <w:szCs w:val="22"/>
              </w:rPr>
              <w:t>Отделение связи</w:t>
            </w:r>
          </w:p>
        </w:tc>
        <w:tc>
          <w:tcPr>
            <w:tcW w:w="1276" w:type="dxa"/>
          </w:tcPr>
          <w:p w:rsidR="00547AB2" w:rsidRPr="00AE0333" w:rsidRDefault="00547AB2" w:rsidP="000A3307">
            <w:pPr>
              <w:pStyle w:val="af5"/>
              <w:jc w:val="both"/>
            </w:pPr>
            <w:r w:rsidRPr="00AE0333">
              <w:rPr>
                <w:sz w:val="22"/>
                <w:szCs w:val="22"/>
              </w:rPr>
              <w:t>единиц</w:t>
            </w:r>
          </w:p>
        </w:tc>
        <w:tc>
          <w:tcPr>
            <w:tcW w:w="1701" w:type="dxa"/>
          </w:tcPr>
          <w:p w:rsidR="00547AB2" w:rsidRPr="00AE0333" w:rsidRDefault="00547AB2" w:rsidP="000A3307">
            <w:pPr>
              <w:pStyle w:val="af5"/>
              <w:jc w:val="center"/>
            </w:pPr>
            <w:r>
              <w:rPr>
                <w:sz w:val="22"/>
                <w:szCs w:val="22"/>
              </w:rPr>
              <w:t>2</w:t>
            </w:r>
          </w:p>
        </w:tc>
        <w:tc>
          <w:tcPr>
            <w:tcW w:w="1559" w:type="dxa"/>
          </w:tcPr>
          <w:p w:rsidR="00547AB2" w:rsidRPr="00AE0333" w:rsidRDefault="00547AB2" w:rsidP="000A3307">
            <w:pPr>
              <w:pStyle w:val="af5"/>
              <w:jc w:val="center"/>
            </w:pPr>
            <w:r w:rsidRPr="00AE0333">
              <w:rPr>
                <w:sz w:val="22"/>
                <w:szCs w:val="22"/>
              </w:rPr>
              <w:t>не менее 1</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2,5-</w:t>
            </w:r>
            <w:smartTag w:uri="urn:schemas-microsoft-com:office:smarttags" w:element="metricconverter">
              <w:smartTagPr>
                <w:attr w:name="ProductID" w:val="3 км"/>
              </w:smartTagPr>
              <w:r w:rsidRPr="00AE0333">
                <w:rPr>
                  <w:rFonts w:cs="Arial"/>
                  <w:spacing w:val="-3"/>
                  <w:sz w:val="22"/>
                  <w:szCs w:val="22"/>
                </w:rPr>
                <w:t>3 км</w:t>
              </w:r>
            </w:smartTag>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15</w:t>
            </w:r>
          </w:p>
        </w:tc>
        <w:tc>
          <w:tcPr>
            <w:tcW w:w="2328" w:type="dxa"/>
          </w:tcPr>
          <w:p w:rsidR="00547AB2" w:rsidRPr="00AE0333" w:rsidRDefault="00547AB2" w:rsidP="000A3307">
            <w:pPr>
              <w:pStyle w:val="af5"/>
              <w:jc w:val="both"/>
            </w:pPr>
            <w:r w:rsidRPr="00AE0333">
              <w:rPr>
                <w:sz w:val="22"/>
                <w:szCs w:val="22"/>
              </w:rPr>
              <w:t>Опорный пункт охраны правопорядка</w:t>
            </w:r>
          </w:p>
        </w:tc>
        <w:tc>
          <w:tcPr>
            <w:tcW w:w="1276" w:type="dxa"/>
          </w:tcPr>
          <w:p w:rsidR="00547AB2" w:rsidRPr="00AE0333" w:rsidRDefault="00547AB2" w:rsidP="000A3307">
            <w:pPr>
              <w:pStyle w:val="af5"/>
              <w:jc w:val="both"/>
            </w:pPr>
            <w:r w:rsidRPr="00AE0333">
              <w:rPr>
                <w:sz w:val="22"/>
                <w:szCs w:val="22"/>
              </w:rPr>
              <w:t>единиц</w:t>
            </w:r>
          </w:p>
        </w:tc>
        <w:tc>
          <w:tcPr>
            <w:tcW w:w="1701" w:type="dxa"/>
          </w:tcPr>
          <w:p w:rsidR="00547AB2" w:rsidRPr="00AE0333" w:rsidRDefault="00547AB2" w:rsidP="000A3307">
            <w:pPr>
              <w:pStyle w:val="af5"/>
              <w:jc w:val="center"/>
            </w:pPr>
            <w:r>
              <w:rPr>
                <w:sz w:val="22"/>
                <w:szCs w:val="22"/>
              </w:rPr>
              <w:t>1</w:t>
            </w:r>
          </w:p>
        </w:tc>
        <w:tc>
          <w:tcPr>
            <w:tcW w:w="1559" w:type="dxa"/>
          </w:tcPr>
          <w:p w:rsidR="00547AB2" w:rsidRPr="00AE0333" w:rsidRDefault="00547AB2" w:rsidP="000A3307">
            <w:pPr>
              <w:pStyle w:val="af5"/>
              <w:jc w:val="center"/>
            </w:pPr>
            <w:r w:rsidRPr="00AE0333">
              <w:rPr>
                <w:sz w:val="22"/>
                <w:szCs w:val="22"/>
              </w:rPr>
              <w:t>не менее 1</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w:t>
            </w:r>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16</w:t>
            </w:r>
          </w:p>
        </w:tc>
        <w:tc>
          <w:tcPr>
            <w:tcW w:w="2328" w:type="dxa"/>
          </w:tcPr>
          <w:p w:rsidR="00547AB2" w:rsidRPr="00AE0333" w:rsidRDefault="00547AB2" w:rsidP="000A3307">
            <w:pPr>
              <w:pStyle w:val="af5"/>
              <w:jc w:val="both"/>
            </w:pPr>
            <w:r w:rsidRPr="00AE0333">
              <w:rPr>
                <w:sz w:val="22"/>
                <w:szCs w:val="22"/>
              </w:rPr>
              <w:t>Химчистка</w:t>
            </w:r>
          </w:p>
        </w:tc>
        <w:tc>
          <w:tcPr>
            <w:tcW w:w="1276" w:type="dxa"/>
          </w:tcPr>
          <w:p w:rsidR="00547AB2" w:rsidRPr="00AE0333" w:rsidRDefault="00547AB2" w:rsidP="000A3307">
            <w:pPr>
              <w:pStyle w:val="af5"/>
              <w:jc w:val="both"/>
            </w:pPr>
            <w:r w:rsidRPr="00AE0333">
              <w:rPr>
                <w:sz w:val="22"/>
                <w:szCs w:val="22"/>
              </w:rPr>
              <w:t>кг/смена</w:t>
            </w:r>
          </w:p>
        </w:tc>
        <w:tc>
          <w:tcPr>
            <w:tcW w:w="1701" w:type="dxa"/>
          </w:tcPr>
          <w:p w:rsidR="00547AB2" w:rsidRPr="00AE0333" w:rsidRDefault="00547AB2" w:rsidP="000A3307">
            <w:pPr>
              <w:pStyle w:val="af5"/>
              <w:jc w:val="center"/>
            </w:pPr>
            <w:r w:rsidRPr="00AE0333">
              <w:rPr>
                <w:sz w:val="22"/>
                <w:szCs w:val="22"/>
              </w:rPr>
              <w:t>-</w:t>
            </w:r>
          </w:p>
        </w:tc>
        <w:tc>
          <w:tcPr>
            <w:tcW w:w="1559" w:type="dxa"/>
          </w:tcPr>
          <w:p w:rsidR="00547AB2" w:rsidRPr="00AE0333" w:rsidRDefault="00547AB2" w:rsidP="000A3307">
            <w:pPr>
              <w:pStyle w:val="af5"/>
              <w:jc w:val="center"/>
            </w:pPr>
            <w:r>
              <w:t>2</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2,5-</w:t>
            </w:r>
            <w:smartTag w:uri="urn:schemas-microsoft-com:office:smarttags" w:element="metricconverter">
              <w:smartTagPr>
                <w:attr w:name="ProductID" w:val="3 км"/>
              </w:smartTagPr>
              <w:r w:rsidRPr="00AE0333">
                <w:rPr>
                  <w:rFonts w:cs="Arial"/>
                  <w:spacing w:val="-3"/>
                  <w:sz w:val="22"/>
                  <w:szCs w:val="22"/>
                </w:rPr>
                <w:t>3 км</w:t>
              </w:r>
            </w:smartTag>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17</w:t>
            </w:r>
          </w:p>
        </w:tc>
        <w:tc>
          <w:tcPr>
            <w:tcW w:w="2328" w:type="dxa"/>
          </w:tcPr>
          <w:p w:rsidR="00547AB2" w:rsidRPr="00AE0333" w:rsidRDefault="00547AB2" w:rsidP="000A3307">
            <w:pPr>
              <w:pStyle w:val="af5"/>
              <w:jc w:val="both"/>
            </w:pPr>
            <w:r w:rsidRPr="00AE0333">
              <w:rPr>
                <w:sz w:val="22"/>
                <w:szCs w:val="22"/>
              </w:rPr>
              <w:t>Баня</w:t>
            </w:r>
          </w:p>
        </w:tc>
        <w:tc>
          <w:tcPr>
            <w:tcW w:w="1276" w:type="dxa"/>
          </w:tcPr>
          <w:p w:rsidR="00547AB2" w:rsidRPr="00AE0333" w:rsidRDefault="00547AB2" w:rsidP="000A3307">
            <w:pPr>
              <w:pStyle w:val="af5"/>
              <w:jc w:val="both"/>
            </w:pPr>
            <w:r w:rsidRPr="00AE0333">
              <w:rPr>
                <w:sz w:val="22"/>
                <w:szCs w:val="22"/>
              </w:rPr>
              <w:t>помывочных мест</w:t>
            </w:r>
          </w:p>
        </w:tc>
        <w:tc>
          <w:tcPr>
            <w:tcW w:w="1701" w:type="dxa"/>
          </w:tcPr>
          <w:p w:rsidR="00547AB2" w:rsidRPr="00AE0333" w:rsidRDefault="00547AB2" w:rsidP="000A3307">
            <w:pPr>
              <w:pStyle w:val="af5"/>
              <w:jc w:val="center"/>
            </w:pPr>
            <w:r w:rsidRPr="00AE0333">
              <w:rPr>
                <w:sz w:val="22"/>
                <w:szCs w:val="22"/>
              </w:rPr>
              <w:t>-</w:t>
            </w:r>
          </w:p>
        </w:tc>
        <w:tc>
          <w:tcPr>
            <w:tcW w:w="1559" w:type="dxa"/>
          </w:tcPr>
          <w:p w:rsidR="00547AB2" w:rsidRPr="00AE0333" w:rsidRDefault="00547AB2" w:rsidP="000A3307">
            <w:pPr>
              <w:pStyle w:val="af5"/>
              <w:jc w:val="center"/>
            </w:pPr>
            <w:r>
              <w:t>16</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2,5-</w:t>
            </w:r>
            <w:smartTag w:uri="urn:schemas-microsoft-com:office:smarttags" w:element="metricconverter">
              <w:smartTagPr>
                <w:attr w:name="ProductID" w:val="3 км"/>
              </w:smartTagPr>
              <w:r w:rsidRPr="00AE0333">
                <w:rPr>
                  <w:rFonts w:cs="Arial"/>
                  <w:spacing w:val="-3"/>
                  <w:sz w:val="22"/>
                  <w:szCs w:val="22"/>
                </w:rPr>
                <w:t>3 км</w:t>
              </w:r>
            </w:smartTag>
          </w:p>
        </w:tc>
      </w:tr>
      <w:tr w:rsidR="00547AB2" w:rsidRPr="00DA5834" w:rsidTr="000A3307">
        <w:trPr>
          <w:trHeight w:val="276"/>
        </w:trPr>
        <w:tc>
          <w:tcPr>
            <w:tcW w:w="507" w:type="dxa"/>
          </w:tcPr>
          <w:p w:rsidR="00547AB2" w:rsidRPr="00AE0333" w:rsidRDefault="00547AB2" w:rsidP="000A3307">
            <w:pPr>
              <w:pStyle w:val="af5"/>
              <w:jc w:val="both"/>
            </w:pPr>
            <w:r w:rsidRPr="00AE0333">
              <w:rPr>
                <w:sz w:val="22"/>
                <w:szCs w:val="22"/>
              </w:rPr>
              <w:t>18</w:t>
            </w:r>
          </w:p>
        </w:tc>
        <w:tc>
          <w:tcPr>
            <w:tcW w:w="2328" w:type="dxa"/>
          </w:tcPr>
          <w:p w:rsidR="00547AB2" w:rsidRPr="00AE0333" w:rsidRDefault="00547AB2" w:rsidP="000A3307">
            <w:pPr>
              <w:pStyle w:val="af5"/>
              <w:jc w:val="both"/>
            </w:pPr>
            <w:r w:rsidRPr="00AE0333">
              <w:rPr>
                <w:sz w:val="22"/>
                <w:szCs w:val="22"/>
              </w:rPr>
              <w:t>Прачечная</w:t>
            </w:r>
          </w:p>
        </w:tc>
        <w:tc>
          <w:tcPr>
            <w:tcW w:w="1276" w:type="dxa"/>
          </w:tcPr>
          <w:p w:rsidR="00547AB2" w:rsidRPr="00AE0333" w:rsidRDefault="00547AB2" w:rsidP="000A3307">
            <w:pPr>
              <w:pStyle w:val="af5"/>
              <w:jc w:val="both"/>
            </w:pPr>
            <w:r w:rsidRPr="00AE0333">
              <w:rPr>
                <w:sz w:val="22"/>
                <w:szCs w:val="22"/>
              </w:rPr>
              <w:t>кг/смена</w:t>
            </w:r>
          </w:p>
        </w:tc>
        <w:tc>
          <w:tcPr>
            <w:tcW w:w="1701" w:type="dxa"/>
          </w:tcPr>
          <w:p w:rsidR="00547AB2" w:rsidRPr="00AE0333" w:rsidRDefault="00547AB2" w:rsidP="000A3307">
            <w:pPr>
              <w:pStyle w:val="af5"/>
              <w:jc w:val="center"/>
            </w:pPr>
            <w:r w:rsidRPr="00AE0333">
              <w:rPr>
                <w:sz w:val="22"/>
                <w:szCs w:val="22"/>
              </w:rPr>
              <w:t>-</w:t>
            </w:r>
          </w:p>
        </w:tc>
        <w:tc>
          <w:tcPr>
            <w:tcW w:w="1559" w:type="dxa"/>
          </w:tcPr>
          <w:p w:rsidR="00547AB2" w:rsidRPr="00AE0333" w:rsidRDefault="00547AB2" w:rsidP="000A3307">
            <w:pPr>
              <w:pStyle w:val="af5"/>
              <w:jc w:val="center"/>
            </w:pPr>
            <w:r>
              <w:t>24</w:t>
            </w:r>
          </w:p>
        </w:tc>
        <w:tc>
          <w:tcPr>
            <w:tcW w:w="1985" w:type="dxa"/>
          </w:tcPr>
          <w:p w:rsidR="00547AB2" w:rsidRPr="00AE0333" w:rsidRDefault="00547AB2" w:rsidP="000A3307">
            <w:pPr>
              <w:widowControl/>
              <w:pBdr>
                <w:right w:val="single" w:sz="1" w:space="1" w:color="000000"/>
              </w:pBdr>
              <w:shd w:val="clear" w:color="auto" w:fill="FFFFFF"/>
              <w:tabs>
                <w:tab w:val="left" w:pos="360"/>
                <w:tab w:val="left" w:pos="700"/>
              </w:tabs>
              <w:autoSpaceDE w:val="0"/>
              <w:snapToGrid w:val="0"/>
              <w:jc w:val="both"/>
              <w:rPr>
                <w:rFonts w:cs="Arial"/>
                <w:spacing w:val="-3"/>
              </w:rPr>
            </w:pPr>
            <w:r w:rsidRPr="00AE0333">
              <w:rPr>
                <w:rFonts w:cs="Arial"/>
                <w:spacing w:val="-3"/>
                <w:sz w:val="22"/>
                <w:szCs w:val="22"/>
              </w:rPr>
              <w:t>2,5-</w:t>
            </w:r>
            <w:smartTag w:uri="urn:schemas-microsoft-com:office:smarttags" w:element="metricconverter">
              <w:smartTagPr>
                <w:attr w:name="ProductID" w:val="3 км"/>
              </w:smartTagPr>
              <w:r w:rsidRPr="00AE0333">
                <w:rPr>
                  <w:rFonts w:cs="Arial"/>
                  <w:spacing w:val="-3"/>
                  <w:sz w:val="22"/>
                  <w:szCs w:val="22"/>
                </w:rPr>
                <w:t>3 км</w:t>
              </w:r>
            </w:smartTag>
          </w:p>
        </w:tc>
      </w:tr>
      <w:tr w:rsidR="00547AB2" w:rsidRPr="007C2A2F" w:rsidTr="000A3307">
        <w:trPr>
          <w:trHeight w:val="276"/>
        </w:trPr>
        <w:tc>
          <w:tcPr>
            <w:tcW w:w="507" w:type="dxa"/>
          </w:tcPr>
          <w:p w:rsidR="00547AB2" w:rsidRPr="00AE0333" w:rsidRDefault="00547AB2" w:rsidP="000A3307">
            <w:pPr>
              <w:pStyle w:val="af5"/>
              <w:jc w:val="both"/>
            </w:pPr>
            <w:r w:rsidRPr="00AE0333">
              <w:rPr>
                <w:sz w:val="22"/>
                <w:szCs w:val="22"/>
              </w:rPr>
              <w:t>19</w:t>
            </w:r>
          </w:p>
        </w:tc>
        <w:tc>
          <w:tcPr>
            <w:tcW w:w="2328" w:type="dxa"/>
          </w:tcPr>
          <w:p w:rsidR="00547AB2" w:rsidRPr="00AE0333" w:rsidRDefault="00547AB2" w:rsidP="000A3307">
            <w:pPr>
              <w:pStyle w:val="af5"/>
              <w:jc w:val="both"/>
            </w:pPr>
            <w:r w:rsidRPr="00AE0333">
              <w:rPr>
                <w:sz w:val="22"/>
                <w:szCs w:val="22"/>
              </w:rPr>
              <w:t>Пожарное депо</w:t>
            </w:r>
          </w:p>
        </w:tc>
        <w:tc>
          <w:tcPr>
            <w:tcW w:w="1276" w:type="dxa"/>
          </w:tcPr>
          <w:p w:rsidR="00547AB2" w:rsidRPr="00AE0333" w:rsidRDefault="00547AB2" w:rsidP="000A3307">
            <w:pPr>
              <w:pStyle w:val="af5"/>
              <w:jc w:val="both"/>
            </w:pPr>
            <w:r w:rsidRPr="00AE0333">
              <w:rPr>
                <w:sz w:val="22"/>
                <w:szCs w:val="22"/>
              </w:rPr>
              <w:t xml:space="preserve">кол-во </w:t>
            </w:r>
            <w:r w:rsidRPr="00AE0333">
              <w:rPr>
                <w:sz w:val="22"/>
                <w:szCs w:val="22"/>
              </w:rPr>
              <w:lastRenderedPageBreak/>
              <w:t>машин</w:t>
            </w:r>
          </w:p>
        </w:tc>
        <w:tc>
          <w:tcPr>
            <w:tcW w:w="1701" w:type="dxa"/>
          </w:tcPr>
          <w:p w:rsidR="00547AB2" w:rsidRPr="00AE0333" w:rsidRDefault="00547AB2" w:rsidP="000A3307">
            <w:pPr>
              <w:pStyle w:val="af5"/>
              <w:jc w:val="center"/>
            </w:pPr>
            <w:r w:rsidRPr="00AE0333">
              <w:rPr>
                <w:sz w:val="22"/>
                <w:szCs w:val="22"/>
              </w:rPr>
              <w:lastRenderedPageBreak/>
              <w:t>-</w:t>
            </w:r>
          </w:p>
        </w:tc>
        <w:tc>
          <w:tcPr>
            <w:tcW w:w="1559" w:type="dxa"/>
          </w:tcPr>
          <w:p w:rsidR="00547AB2" w:rsidRPr="00AE0333" w:rsidRDefault="00547AB2" w:rsidP="000A3307">
            <w:pPr>
              <w:pStyle w:val="af5"/>
              <w:jc w:val="center"/>
            </w:pPr>
          </w:p>
        </w:tc>
        <w:tc>
          <w:tcPr>
            <w:tcW w:w="1985" w:type="dxa"/>
          </w:tcPr>
          <w:p w:rsidR="00547AB2" w:rsidRPr="00AE0333" w:rsidRDefault="00547AB2" w:rsidP="000A3307">
            <w:pPr>
              <w:pStyle w:val="af5"/>
              <w:jc w:val="both"/>
            </w:pPr>
            <w:smartTag w:uri="urn:schemas-microsoft-com:office:smarttags" w:element="metricconverter">
              <w:smartTagPr>
                <w:attr w:name="ProductID" w:val="3000 м"/>
              </w:smartTagPr>
              <w:r w:rsidRPr="00AE0333">
                <w:rPr>
                  <w:sz w:val="22"/>
                  <w:szCs w:val="22"/>
                </w:rPr>
                <w:t>3000 м</w:t>
              </w:r>
            </w:smartTag>
          </w:p>
        </w:tc>
      </w:tr>
    </w:tbl>
    <w:p w:rsidR="00547AB2" w:rsidRDefault="00547AB2" w:rsidP="00547AB2">
      <w:pPr>
        <w:jc w:val="both"/>
      </w:pPr>
      <w:r w:rsidRPr="007C2A2F">
        <w:lastRenderedPageBreak/>
        <w:t xml:space="preserve"> </w:t>
      </w:r>
    </w:p>
    <w:p w:rsidR="00547AB2" w:rsidRPr="00951003" w:rsidRDefault="00547AB2" w:rsidP="00547AB2">
      <w:pPr>
        <w:widowControl/>
        <w:suppressAutoHyphens w:val="0"/>
        <w:ind w:firstLine="567"/>
        <w:jc w:val="both"/>
        <w:rPr>
          <w:rFonts w:eastAsia="Times New Roman"/>
          <w:i/>
          <w:kern w:val="0"/>
          <w:lang w:eastAsia="ru-RU"/>
        </w:rPr>
      </w:pPr>
      <w:r>
        <w:rPr>
          <w:rFonts w:eastAsia="Times New Roman"/>
          <w:b/>
          <w:i/>
          <w:kern w:val="0"/>
          <w:shd w:val="clear" w:color="auto" w:fill="FFFFFF"/>
          <w:lang w:eastAsia="ru-RU"/>
        </w:rPr>
        <w:t>Выводы:</w:t>
      </w:r>
    </w:p>
    <w:p w:rsidR="00547AB2" w:rsidRPr="00B068A0" w:rsidRDefault="00547AB2" w:rsidP="00547AB2">
      <w:pPr>
        <w:ind w:firstLine="567"/>
        <w:jc w:val="both"/>
      </w:pPr>
      <w:r w:rsidRPr="00B068A0">
        <w:t>В ходе анализа, проведенного в данном разделе, выявлен ряд вопросов относительно объектов социальной инфраструктуры, находящихся в полномочиях как органов местного самоуправления муниципального района, так и сельского поселения. Решение многих проблем, возникающих в сфере социальной инфраструктуры,</w:t>
      </w:r>
      <w:r>
        <w:t xml:space="preserve"> </w:t>
      </w:r>
      <w:r w:rsidRPr="00B068A0">
        <w:t>возможно с помощью привлечения инвесторов, а также за счет частной предпринимательской деятельности.</w:t>
      </w:r>
    </w:p>
    <w:p w:rsidR="00547AB2" w:rsidRDefault="00547AB2" w:rsidP="00547AB2">
      <w:pPr>
        <w:ind w:firstLine="567"/>
        <w:jc w:val="both"/>
      </w:pPr>
    </w:p>
    <w:p w:rsidR="00547AB2" w:rsidRDefault="00547AB2" w:rsidP="00547AB2">
      <w:pPr>
        <w:jc w:val="center"/>
        <w:rPr>
          <w:rFonts w:eastAsia="Times New Roman"/>
          <w:b/>
          <w:i/>
          <w:kern w:val="0"/>
          <w:shd w:val="clear" w:color="auto" w:fill="FFFFFF"/>
          <w:lang w:eastAsia="ru-RU"/>
        </w:rPr>
      </w:pPr>
      <w:r w:rsidRPr="00803100">
        <w:rPr>
          <w:rFonts w:eastAsia="Times New Roman"/>
          <w:b/>
          <w:i/>
          <w:kern w:val="0"/>
          <w:shd w:val="clear" w:color="auto" w:fill="FFFFFF"/>
          <w:lang w:eastAsia="ru-RU"/>
        </w:rPr>
        <w:t>Вопросы,</w:t>
      </w:r>
      <w:r w:rsidRPr="00803100">
        <w:rPr>
          <w:rFonts w:eastAsia="Times New Roman"/>
          <w:i/>
          <w:kern w:val="0"/>
          <w:shd w:val="clear" w:color="auto" w:fill="FFFFFF"/>
          <w:lang w:eastAsia="ru-RU"/>
        </w:rPr>
        <w:t xml:space="preserve"> </w:t>
      </w:r>
      <w:r w:rsidRPr="00803100">
        <w:rPr>
          <w:rFonts w:eastAsia="Times New Roman"/>
          <w:b/>
          <w:i/>
          <w:kern w:val="0"/>
          <w:shd w:val="clear" w:color="auto" w:fill="FFFFFF"/>
          <w:lang w:eastAsia="ru-RU"/>
        </w:rPr>
        <w:t>требующие решения на уровне района.</w:t>
      </w:r>
    </w:p>
    <w:p w:rsidR="00547AB2" w:rsidRPr="007C2A2F" w:rsidRDefault="00547AB2" w:rsidP="00547AB2">
      <w:pPr>
        <w:ind w:firstLine="567"/>
        <w:jc w:val="center"/>
      </w:pPr>
    </w:p>
    <w:p w:rsidR="00547AB2" w:rsidRDefault="00547AB2" w:rsidP="00547AB2">
      <w:pPr>
        <w:widowControl/>
        <w:suppressAutoHyphens w:val="0"/>
        <w:autoSpaceDE w:val="0"/>
        <w:autoSpaceDN w:val="0"/>
        <w:adjustRightInd w:val="0"/>
        <w:ind w:firstLine="567"/>
        <w:jc w:val="both"/>
        <w:rPr>
          <w:rFonts w:eastAsia="Times New Roman"/>
          <w:i/>
          <w:iCs/>
          <w:kern w:val="0"/>
          <w:lang w:eastAsia="ru-RU"/>
        </w:rPr>
      </w:pPr>
      <w:r w:rsidRPr="00E14191">
        <w:rPr>
          <w:rFonts w:eastAsia="Times New Roman"/>
          <w:b/>
          <w:i/>
          <w:kern w:val="0"/>
          <w:shd w:val="clear" w:color="auto" w:fill="FFFFFF"/>
          <w:lang w:eastAsia="ru-RU"/>
        </w:rPr>
        <w:t xml:space="preserve">1. </w:t>
      </w:r>
      <w:r>
        <w:rPr>
          <w:rFonts w:eastAsia="Times New Roman"/>
          <w:i/>
          <w:iCs/>
          <w:kern w:val="0"/>
          <w:lang w:eastAsia="ru-RU"/>
        </w:rPr>
        <w:t>Необходим</w:t>
      </w:r>
      <w:r w:rsidRPr="00442890">
        <w:rPr>
          <w:rFonts w:eastAsia="Times New Roman"/>
          <w:i/>
          <w:iCs/>
          <w:kern w:val="0"/>
          <w:lang w:eastAsia="ru-RU"/>
        </w:rPr>
        <w:t xml:space="preserve"> </w:t>
      </w:r>
      <w:r>
        <w:rPr>
          <w:rFonts w:eastAsia="Times New Roman"/>
          <w:i/>
          <w:iCs/>
          <w:kern w:val="0"/>
          <w:lang w:eastAsia="ru-RU"/>
        </w:rPr>
        <w:t>капитальный ремонт здания МДОУ Берёзовский детский сад.</w:t>
      </w:r>
    </w:p>
    <w:p w:rsidR="00547AB2" w:rsidRDefault="00547AB2" w:rsidP="00547AB2">
      <w:pPr>
        <w:widowControl/>
        <w:suppressAutoHyphens w:val="0"/>
        <w:autoSpaceDE w:val="0"/>
        <w:autoSpaceDN w:val="0"/>
        <w:adjustRightInd w:val="0"/>
        <w:ind w:firstLine="567"/>
        <w:jc w:val="both"/>
        <w:rPr>
          <w:rFonts w:eastAsia="Times New Roman"/>
          <w:i/>
          <w:iCs/>
          <w:kern w:val="0"/>
          <w:lang w:eastAsia="ru-RU"/>
        </w:rPr>
      </w:pPr>
      <w:r>
        <w:rPr>
          <w:rFonts w:eastAsia="Times New Roman"/>
          <w:b/>
          <w:i/>
          <w:kern w:val="0"/>
          <w:shd w:val="clear" w:color="auto" w:fill="FFFFFF"/>
          <w:lang w:eastAsia="ru-RU"/>
        </w:rPr>
        <w:t>2</w:t>
      </w:r>
      <w:r w:rsidRPr="00442890">
        <w:rPr>
          <w:rFonts w:eastAsia="Times New Roman"/>
          <w:b/>
          <w:i/>
          <w:kern w:val="0"/>
          <w:shd w:val="clear" w:color="auto" w:fill="FFFFFF"/>
          <w:lang w:eastAsia="ru-RU"/>
        </w:rPr>
        <w:t xml:space="preserve">. </w:t>
      </w:r>
      <w:r>
        <w:rPr>
          <w:rFonts w:eastAsia="Times New Roman"/>
          <w:i/>
          <w:iCs/>
          <w:kern w:val="0"/>
          <w:lang w:eastAsia="ru-RU"/>
        </w:rPr>
        <w:t>Необходим</w:t>
      </w:r>
      <w:r w:rsidRPr="00442890">
        <w:rPr>
          <w:rFonts w:eastAsia="Times New Roman"/>
          <w:i/>
          <w:iCs/>
          <w:kern w:val="0"/>
          <w:lang w:eastAsia="ru-RU"/>
        </w:rPr>
        <w:t xml:space="preserve"> </w:t>
      </w:r>
      <w:r>
        <w:rPr>
          <w:rFonts w:eastAsia="Times New Roman"/>
          <w:i/>
          <w:iCs/>
          <w:kern w:val="0"/>
          <w:lang w:eastAsia="ru-RU"/>
        </w:rPr>
        <w:t>капитальный ремонт здания МОУ Берёзовская ООШ</w:t>
      </w:r>
      <w:r w:rsidRPr="00442890">
        <w:rPr>
          <w:rFonts w:eastAsia="Times New Roman"/>
          <w:i/>
          <w:iCs/>
          <w:kern w:val="0"/>
          <w:lang w:eastAsia="ru-RU"/>
        </w:rPr>
        <w:t>.</w:t>
      </w:r>
    </w:p>
    <w:p w:rsidR="00547AB2" w:rsidRDefault="00547AB2" w:rsidP="00547AB2">
      <w:pPr>
        <w:widowControl/>
        <w:suppressAutoHyphens w:val="0"/>
        <w:autoSpaceDE w:val="0"/>
        <w:autoSpaceDN w:val="0"/>
        <w:adjustRightInd w:val="0"/>
        <w:ind w:firstLine="567"/>
        <w:jc w:val="both"/>
        <w:rPr>
          <w:rFonts w:eastAsia="Times New Roman"/>
          <w:i/>
          <w:iCs/>
          <w:kern w:val="0"/>
          <w:lang w:eastAsia="ru-RU"/>
        </w:rPr>
      </w:pPr>
      <w:r w:rsidRPr="00F653D6">
        <w:rPr>
          <w:rFonts w:eastAsia="Times New Roman"/>
          <w:b/>
          <w:i/>
          <w:iCs/>
          <w:kern w:val="0"/>
          <w:lang w:eastAsia="ru-RU"/>
        </w:rPr>
        <w:t>3.</w:t>
      </w:r>
      <w:r w:rsidRPr="00F653D6">
        <w:rPr>
          <w:rFonts w:eastAsia="Times New Roman"/>
          <w:b/>
          <w:i/>
          <w:kern w:val="0"/>
          <w:shd w:val="clear" w:color="auto" w:fill="FFFFFF"/>
          <w:lang w:eastAsia="ru-RU"/>
        </w:rPr>
        <w:t xml:space="preserve"> </w:t>
      </w:r>
      <w:r w:rsidRPr="00442890">
        <w:rPr>
          <w:rFonts w:eastAsia="Times New Roman"/>
          <w:b/>
          <w:i/>
          <w:kern w:val="0"/>
          <w:shd w:val="clear" w:color="auto" w:fill="FFFFFF"/>
          <w:lang w:eastAsia="ru-RU"/>
        </w:rPr>
        <w:t xml:space="preserve"> </w:t>
      </w:r>
      <w:r>
        <w:rPr>
          <w:rFonts w:eastAsia="Times New Roman"/>
          <w:i/>
          <w:iCs/>
          <w:kern w:val="0"/>
          <w:lang w:eastAsia="ru-RU"/>
        </w:rPr>
        <w:t>Необходим</w:t>
      </w:r>
      <w:r w:rsidRPr="00442890">
        <w:rPr>
          <w:rFonts w:eastAsia="Times New Roman"/>
          <w:i/>
          <w:iCs/>
          <w:kern w:val="0"/>
          <w:lang w:eastAsia="ru-RU"/>
        </w:rPr>
        <w:t xml:space="preserve"> </w:t>
      </w:r>
      <w:r>
        <w:rPr>
          <w:rFonts w:eastAsia="Times New Roman"/>
          <w:i/>
          <w:iCs/>
          <w:kern w:val="0"/>
          <w:lang w:eastAsia="ru-RU"/>
        </w:rPr>
        <w:t>капитальный ремонт здания МОУ Берёзовская СОШ</w:t>
      </w:r>
    </w:p>
    <w:p w:rsidR="00547AB2" w:rsidRDefault="00547AB2" w:rsidP="00547AB2">
      <w:pPr>
        <w:widowControl/>
        <w:suppressAutoHyphens w:val="0"/>
        <w:autoSpaceDE w:val="0"/>
        <w:autoSpaceDN w:val="0"/>
        <w:adjustRightInd w:val="0"/>
        <w:ind w:firstLine="567"/>
        <w:jc w:val="center"/>
        <w:rPr>
          <w:rFonts w:eastAsia="Times New Roman"/>
          <w:b/>
          <w:i/>
          <w:kern w:val="0"/>
          <w:shd w:val="clear" w:color="auto" w:fill="FFFFFF"/>
          <w:lang w:eastAsia="ru-RU"/>
        </w:rPr>
      </w:pPr>
    </w:p>
    <w:p w:rsidR="00547AB2" w:rsidRDefault="00547AB2" w:rsidP="00547AB2">
      <w:pPr>
        <w:widowControl/>
        <w:suppressAutoHyphens w:val="0"/>
        <w:autoSpaceDE w:val="0"/>
        <w:autoSpaceDN w:val="0"/>
        <w:adjustRightInd w:val="0"/>
        <w:ind w:firstLine="567"/>
        <w:jc w:val="center"/>
        <w:rPr>
          <w:rFonts w:eastAsia="Times New Roman"/>
          <w:i/>
          <w:iCs/>
          <w:kern w:val="0"/>
          <w:lang w:eastAsia="ru-RU"/>
        </w:rPr>
      </w:pPr>
      <w:r>
        <w:rPr>
          <w:rFonts w:eastAsia="Times New Roman"/>
          <w:b/>
          <w:i/>
          <w:kern w:val="0"/>
          <w:shd w:val="clear" w:color="auto" w:fill="FFFFFF"/>
          <w:lang w:eastAsia="ru-RU"/>
        </w:rPr>
        <w:t>Вопрос</w:t>
      </w:r>
      <w:r w:rsidRPr="00803100">
        <w:rPr>
          <w:rFonts w:eastAsia="Times New Roman"/>
          <w:b/>
          <w:i/>
          <w:kern w:val="0"/>
          <w:shd w:val="clear" w:color="auto" w:fill="FFFFFF"/>
          <w:lang w:eastAsia="ru-RU"/>
        </w:rPr>
        <w:t>ы, находящиеся в ведении органов местного самоуправления</w:t>
      </w:r>
      <w:r>
        <w:rPr>
          <w:rFonts w:eastAsia="Times New Roman"/>
          <w:b/>
          <w:i/>
          <w:kern w:val="0"/>
          <w:shd w:val="clear" w:color="auto" w:fill="FFFFFF"/>
          <w:lang w:eastAsia="ru-RU"/>
        </w:rPr>
        <w:t xml:space="preserve"> поселения</w:t>
      </w:r>
      <w:r w:rsidRPr="00803100">
        <w:rPr>
          <w:rFonts w:eastAsia="Times New Roman"/>
          <w:b/>
          <w:i/>
          <w:kern w:val="0"/>
          <w:shd w:val="clear" w:color="auto" w:fill="FFFFFF"/>
          <w:lang w:eastAsia="ru-RU"/>
        </w:rPr>
        <w:t>.</w:t>
      </w:r>
    </w:p>
    <w:p w:rsidR="00547AB2" w:rsidRPr="00E14191" w:rsidRDefault="00547AB2" w:rsidP="00547AB2">
      <w:pPr>
        <w:widowControl/>
        <w:suppressAutoHyphens w:val="0"/>
        <w:autoSpaceDE w:val="0"/>
        <w:autoSpaceDN w:val="0"/>
        <w:adjustRightInd w:val="0"/>
        <w:ind w:firstLine="567"/>
        <w:jc w:val="both"/>
        <w:rPr>
          <w:rFonts w:eastAsia="Times New Roman"/>
          <w:i/>
          <w:iCs/>
          <w:kern w:val="0"/>
          <w:lang w:eastAsia="ru-RU"/>
        </w:rPr>
      </w:pPr>
    </w:p>
    <w:p w:rsidR="00547AB2" w:rsidRDefault="00547AB2" w:rsidP="00547AB2">
      <w:pPr>
        <w:widowControl/>
        <w:suppressAutoHyphens w:val="0"/>
        <w:autoSpaceDE w:val="0"/>
        <w:autoSpaceDN w:val="0"/>
        <w:adjustRightInd w:val="0"/>
        <w:ind w:firstLine="567"/>
        <w:jc w:val="both"/>
        <w:rPr>
          <w:rFonts w:eastAsia="Times New Roman"/>
          <w:i/>
          <w:iCs/>
          <w:kern w:val="0"/>
          <w:lang w:eastAsia="ru-RU"/>
        </w:rPr>
      </w:pPr>
      <w:r>
        <w:rPr>
          <w:rFonts w:eastAsia="Times New Roman"/>
          <w:b/>
          <w:i/>
          <w:kern w:val="0"/>
          <w:shd w:val="clear" w:color="auto" w:fill="FFFFFF"/>
          <w:lang w:eastAsia="ru-RU"/>
        </w:rPr>
        <w:t>3</w:t>
      </w:r>
      <w:r w:rsidRPr="00442890">
        <w:rPr>
          <w:rFonts w:eastAsia="Times New Roman"/>
          <w:b/>
          <w:i/>
          <w:kern w:val="0"/>
          <w:shd w:val="clear" w:color="auto" w:fill="FFFFFF"/>
          <w:lang w:eastAsia="ru-RU"/>
        </w:rPr>
        <w:t xml:space="preserve">. </w:t>
      </w:r>
      <w:r w:rsidRPr="00442890">
        <w:rPr>
          <w:rFonts w:eastAsia="Times New Roman"/>
          <w:i/>
          <w:iCs/>
          <w:kern w:val="0"/>
          <w:lang w:eastAsia="ru-RU"/>
        </w:rPr>
        <w:t>Необходимо доформирование общественного центра комплексом объектов</w:t>
      </w:r>
      <w:r>
        <w:rPr>
          <w:rFonts w:eastAsia="Times New Roman"/>
          <w:i/>
          <w:iCs/>
          <w:kern w:val="0"/>
          <w:lang w:eastAsia="ru-RU"/>
        </w:rPr>
        <w:t xml:space="preserve"> бытового обслуживания, культуры и</w:t>
      </w:r>
      <w:r w:rsidRPr="00442890">
        <w:rPr>
          <w:rFonts w:eastAsia="Times New Roman"/>
          <w:i/>
          <w:iCs/>
          <w:kern w:val="0"/>
          <w:lang w:eastAsia="ru-RU"/>
        </w:rPr>
        <w:t xml:space="preserve"> спорта.</w:t>
      </w:r>
    </w:p>
    <w:p w:rsidR="00547AB2" w:rsidRPr="00442890" w:rsidRDefault="00547AB2" w:rsidP="00547AB2">
      <w:pPr>
        <w:ind w:firstLine="567"/>
        <w:jc w:val="both"/>
        <w:rPr>
          <w:rFonts w:eastAsia="Times New Roman"/>
          <w:i/>
          <w:iCs/>
          <w:kern w:val="0"/>
          <w:lang w:eastAsia="ru-RU"/>
        </w:rPr>
      </w:pPr>
      <w:r>
        <w:rPr>
          <w:rFonts w:eastAsia="Times New Roman"/>
          <w:b/>
          <w:i/>
          <w:iCs/>
          <w:kern w:val="0"/>
          <w:lang w:eastAsia="ru-RU"/>
        </w:rPr>
        <w:t>4</w:t>
      </w:r>
      <w:r w:rsidRPr="00B325BE">
        <w:rPr>
          <w:rFonts w:eastAsia="Times New Roman"/>
          <w:b/>
          <w:i/>
          <w:iCs/>
          <w:kern w:val="0"/>
          <w:lang w:eastAsia="ru-RU"/>
        </w:rPr>
        <w:t xml:space="preserve">. </w:t>
      </w:r>
      <w:r>
        <w:rPr>
          <w:rFonts w:eastAsia="Times New Roman"/>
          <w:i/>
          <w:iCs/>
          <w:kern w:val="0"/>
          <w:lang w:eastAsia="ru-RU"/>
        </w:rPr>
        <w:t>Н</w:t>
      </w:r>
      <w:r w:rsidRPr="00B325BE">
        <w:rPr>
          <w:rFonts w:eastAsia="Times New Roman"/>
          <w:i/>
          <w:iCs/>
          <w:kern w:val="0"/>
          <w:lang w:eastAsia="ru-RU"/>
        </w:rPr>
        <w:t>еобходим капитальный</w:t>
      </w:r>
      <w:r>
        <w:rPr>
          <w:rFonts w:eastAsia="Times New Roman"/>
          <w:i/>
          <w:iCs/>
          <w:kern w:val="0"/>
          <w:lang w:eastAsia="ru-RU"/>
        </w:rPr>
        <w:t xml:space="preserve"> ремонт здания СДК, расположенного на территории с. Берёзово.</w:t>
      </w:r>
    </w:p>
    <w:p w:rsidR="00547AB2" w:rsidRDefault="00547AB2" w:rsidP="00547AB2">
      <w:pPr>
        <w:ind w:firstLine="567"/>
        <w:jc w:val="both"/>
        <w:rPr>
          <w:rFonts w:eastAsia="Times New Roman"/>
          <w:i/>
          <w:iCs/>
          <w:spacing w:val="-3"/>
          <w:shd w:val="clear" w:color="auto" w:fill="FFFFFF"/>
          <w:lang/>
        </w:rPr>
      </w:pPr>
      <w:r>
        <w:rPr>
          <w:rFonts w:eastAsia="Times New Roman" w:cs="Arial"/>
          <w:b/>
          <w:bCs/>
          <w:i/>
          <w:iCs/>
          <w:spacing w:val="-3"/>
          <w:shd w:val="clear" w:color="auto" w:fill="FFFFFF"/>
          <w:lang/>
        </w:rPr>
        <w:t>5</w:t>
      </w:r>
      <w:r w:rsidRPr="009B53BA">
        <w:rPr>
          <w:rFonts w:eastAsia="Times New Roman" w:cs="Arial"/>
          <w:b/>
          <w:bCs/>
          <w:i/>
          <w:iCs/>
          <w:spacing w:val="-3"/>
          <w:shd w:val="clear" w:color="auto" w:fill="FFFFFF"/>
          <w:lang/>
        </w:rPr>
        <w:t xml:space="preserve">. </w:t>
      </w:r>
      <w:r w:rsidRPr="009B53BA">
        <w:rPr>
          <w:rFonts w:eastAsia="Times New Roman"/>
          <w:i/>
          <w:iCs/>
          <w:spacing w:val="-3"/>
          <w:shd w:val="clear" w:color="auto" w:fill="FFFFFF"/>
          <w:lang/>
        </w:rPr>
        <w:t>Необходимо устройство физкультурно-спортивных и детских игровых площадок для населения.</w:t>
      </w:r>
    </w:p>
    <w:p w:rsidR="00547AB2" w:rsidRPr="009B53BA" w:rsidRDefault="00547AB2" w:rsidP="00547AB2">
      <w:pPr>
        <w:ind w:firstLine="567"/>
        <w:jc w:val="both"/>
        <w:rPr>
          <w:rFonts w:eastAsia="Times New Roman"/>
          <w:i/>
          <w:iCs/>
          <w:spacing w:val="-3"/>
          <w:shd w:val="clear" w:color="auto" w:fill="FFFFFF"/>
          <w:lang/>
        </w:rPr>
      </w:pPr>
    </w:p>
    <w:p w:rsidR="00547AB2" w:rsidRPr="00DE6B3A" w:rsidRDefault="00547AB2" w:rsidP="00547AB2">
      <w:pPr>
        <w:widowControl/>
        <w:suppressAutoHyphens w:val="0"/>
        <w:autoSpaceDE w:val="0"/>
        <w:autoSpaceDN w:val="0"/>
        <w:adjustRightInd w:val="0"/>
        <w:ind w:firstLine="567"/>
        <w:jc w:val="both"/>
        <w:rPr>
          <w:rFonts w:eastAsia="Times New Roman"/>
          <w:i/>
          <w:iCs/>
          <w:kern w:val="0"/>
          <w:lang w:eastAsia="ru-RU"/>
        </w:rPr>
      </w:pPr>
      <w:r w:rsidRPr="009B53BA">
        <w:rPr>
          <w:rFonts w:eastAsia="Times New Roman"/>
          <w:i/>
          <w:iCs/>
          <w:kern w:val="0"/>
          <w:lang w:eastAsia="ru-RU"/>
        </w:rPr>
        <w:t>Многие проблемы, возникающие в сфере социальной инфраструктуры целесообразно решать за счет привлечения инвесторов.</w:t>
      </w:r>
    </w:p>
    <w:p w:rsidR="00547AB2" w:rsidRDefault="00547AB2" w:rsidP="00547AB2"/>
    <w:p w:rsidR="00547AB2" w:rsidRPr="00A03403" w:rsidRDefault="00547AB2" w:rsidP="00547AB2">
      <w:pPr>
        <w:tabs>
          <w:tab w:val="left" w:pos="19316"/>
        </w:tabs>
        <w:autoSpaceDE w:val="0"/>
        <w:ind w:firstLine="567"/>
        <w:jc w:val="center"/>
        <w:rPr>
          <w:b/>
          <w:bCs/>
        </w:rPr>
      </w:pPr>
      <w:r w:rsidRPr="00E96E0C">
        <w:rPr>
          <w:b/>
          <w:bCs/>
        </w:rPr>
        <w:t xml:space="preserve">2.6.5.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w:t>
      </w:r>
      <w:r w:rsidRPr="00A03403">
        <w:rPr>
          <w:b/>
          <w:bCs/>
        </w:rPr>
        <w:t>значения, расположенных на территории поселения</w:t>
      </w:r>
    </w:p>
    <w:p w:rsidR="00547AB2" w:rsidRPr="00A03403" w:rsidRDefault="00547AB2" w:rsidP="00547AB2"/>
    <w:p w:rsidR="00547AB2" w:rsidRDefault="00547AB2" w:rsidP="00547AB2">
      <w:pPr>
        <w:ind w:firstLine="567"/>
        <w:jc w:val="both"/>
        <w:rPr>
          <w:rFonts w:eastAsia="Times New Roman"/>
        </w:rPr>
      </w:pPr>
      <w:r w:rsidRPr="00EC56A0">
        <w:rPr>
          <w:rFonts w:eastAsia="Times New Roman"/>
        </w:rPr>
        <w:t xml:space="preserve">На территории </w:t>
      </w:r>
      <w:r>
        <w:rPr>
          <w:rFonts w:eastAsia="Times New Roman"/>
        </w:rPr>
        <w:t>Берёзовского</w:t>
      </w:r>
      <w:r w:rsidRPr="00EC56A0">
        <w:rPr>
          <w:rFonts w:eastAsia="Times New Roman"/>
        </w:rPr>
        <w:t xml:space="preserve">  сельского поселения </w:t>
      </w:r>
      <w:r>
        <w:rPr>
          <w:rFonts w:eastAsia="Times New Roman"/>
        </w:rPr>
        <w:t>объектов культурного наследия местного значения нет.</w:t>
      </w:r>
    </w:p>
    <w:p w:rsidR="00547AB2" w:rsidRDefault="00547AB2" w:rsidP="00547AB2">
      <w:pPr>
        <w:widowControl/>
        <w:tabs>
          <w:tab w:val="left" w:pos="878"/>
        </w:tabs>
        <w:autoSpaceDE w:val="0"/>
        <w:jc w:val="both"/>
      </w:pPr>
    </w:p>
    <w:p w:rsidR="00547AB2" w:rsidRDefault="00547AB2" w:rsidP="00547AB2">
      <w:pPr>
        <w:widowControl/>
        <w:tabs>
          <w:tab w:val="left" w:pos="0"/>
        </w:tabs>
        <w:autoSpaceDE w:val="0"/>
        <w:ind w:firstLine="567"/>
        <w:jc w:val="center"/>
        <w:rPr>
          <w:rFonts w:cs="Arial"/>
          <w:b/>
          <w:bCs/>
          <w:iCs/>
          <w:spacing w:val="-3"/>
          <w:shd w:val="clear" w:color="auto" w:fill="FFFFFF"/>
          <w:lang/>
        </w:rPr>
      </w:pPr>
      <w:r>
        <w:rPr>
          <w:b/>
          <w:bCs/>
        </w:rPr>
        <w:t xml:space="preserve">2.6.6. Создание условий для массового отдыха жителей поселения и организация обустройства мест массового отдыха населения. </w:t>
      </w:r>
      <w:r>
        <w:rPr>
          <w:rFonts w:cs="Arial"/>
          <w:b/>
          <w:bCs/>
          <w:iCs/>
          <w:spacing w:val="-3"/>
          <w:shd w:val="clear" w:color="auto" w:fill="FFFFFF"/>
          <w:lang/>
        </w:rPr>
        <w:t>Благоустройство и озеленение территории поселения</w:t>
      </w:r>
    </w:p>
    <w:p w:rsidR="00547AB2" w:rsidRDefault="00547AB2" w:rsidP="00547AB2">
      <w:pPr>
        <w:ind w:firstLine="709"/>
        <w:jc w:val="both"/>
      </w:pPr>
    </w:p>
    <w:p w:rsidR="00547AB2" w:rsidRDefault="00547AB2" w:rsidP="00547AB2">
      <w:pPr>
        <w:ind w:firstLine="567"/>
        <w:jc w:val="both"/>
      </w:pPr>
      <w:r>
        <w:t>Согласно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относятся:</w:t>
      </w:r>
    </w:p>
    <w:p w:rsidR="00547AB2" w:rsidRDefault="00547AB2" w:rsidP="00547AB2">
      <w:pPr>
        <w:numPr>
          <w:ilvl w:val="0"/>
          <w:numId w:val="9"/>
        </w:numPr>
        <w:tabs>
          <w:tab w:val="clear" w:pos="720"/>
          <w:tab w:val="num" w:pos="0"/>
        </w:tabs>
        <w:ind w:left="142" w:firstLine="284"/>
        <w:jc w:val="both"/>
      </w:pPr>
      <w:r>
        <w:t>создание условий для массового отдыха жителей поселения и организация обустройства мест массового отдыха населения;</w:t>
      </w:r>
    </w:p>
    <w:p w:rsidR="00547AB2" w:rsidRDefault="00547AB2" w:rsidP="00547AB2">
      <w:pPr>
        <w:numPr>
          <w:ilvl w:val="0"/>
          <w:numId w:val="9"/>
        </w:numPr>
        <w:tabs>
          <w:tab w:val="clear" w:pos="720"/>
          <w:tab w:val="num" w:pos="0"/>
        </w:tabs>
        <w:ind w:left="142" w:firstLine="284"/>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547AB2" w:rsidRDefault="00547AB2" w:rsidP="00547AB2">
      <w:pPr>
        <w:numPr>
          <w:ilvl w:val="0"/>
          <w:numId w:val="9"/>
        </w:numPr>
        <w:tabs>
          <w:tab w:val="clear" w:pos="720"/>
          <w:tab w:val="num" w:pos="0"/>
        </w:tabs>
        <w:ind w:left="142" w:firstLine="284"/>
        <w:jc w:val="both"/>
      </w:pPr>
      <w:r>
        <w:t>создание, развитие и обеспечение охраны лечебно-оздоровительных местностей и курортов местного значения на территории поселения.</w:t>
      </w:r>
    </w:p>
    <w:p w:rsidR="00547AB2" w:rsidRDefault="00547AB2" w:rsidP="00547AB2">
      <w:pPr>
        <w:ind w:firstLine="567"/>
        <w:jc w:val="center"/>
        <w:rPr>
          <w:b/>
          <w:bCs/>
        </w:rPr>
      </w:pPr>
    </w:p>
    <w:p w:rsidR="00547AB2" w:rsidRDefault="00547AB2" w:rsidP="00547AB2">
      <w:pPr>
        <w:ind w:firstLine="567"/>
        <w:jc w:val="center"/>
        <w:rPr>
          <w:b/>
          <w:bCs/>
        </w:rPr>
      </w:pPr>
      <w:r>
        <w:rPr>
          <w:b/>
          <w:bCs/>
        </w:rPr>
        <w:t>Массовый отдых жителей поселения</w:t>
      </w:r>
    </w:p>
    <w:p w:rsidR="00547AB2" w:rsidRDefault="00547AB2" w:rsidP="00547AB2">
      <w:pPr>
        <w:ind w:firstLine="567"/>
        <w:jc w:val="center"/>
        <w:rPr>
          <w:b/>
          <w:bCs/>
        </w:rPr>
      </w:pPr>
    </w:p>
    <w:p w:rsidR="00547AB2" w:rsidRDefault="00547AB2" w:rsidP="00547AB2">
      <w:pPr>
        <w:ind w:firstLine="567"/>
        <w:jc w:val="both"/>
        <w:rPr>
          <w:rFonts w:ascii="TimesNewRomanPSMT" w:eastAsia="TimesNewRomanPSMT" w:hAnsi="TimesNewRomanPSMT" w:cs="TimesNewRomanPSMT"/>
        </w:rPr>
      </w:pPr>
      <w:r w:rsidRPr="00FF4228">
        <w:t>На территории Берёзовского сельского поселения существует стихийно сложившиеся пляжные  зоны, расположенные на пруду Калиново, пруду Вершинки и пруду Березняги</w:t>
      </w:r>
      <w:r w:rsidRPr="00FF4228">
        <w:rPr>
          <w:rFonts w:ascii="TimesNewRomanPSMT" w:eastAsia="TimesNewRomanPSMT" w:hAnsi="TimesNewRomanPSMT" w:cs="TimesNewRomanPSMT"/>
        </w:rPr>
        <w:t>. Данные участки</w:t>
      </w:r>
      <w:r w:rsidRPr="006642C9">
        <w:rPr>
          <w:rFonts w:ascii="TimesNewRomanPSMT" w:eastAsia="TimesNewRomanPSMT" w:hAnsi="TimesNewRomanPSMT" w:cs="TimesNewRomanPSMT"/>
        </w:rPr>
        <w:t xml:space="preserve"> используется жителями поселения как зона отдыха. Необходимо провести  благоустройство этой территории.</w:t>
      </w:r>
    </w:p>
    <w:p w:rsidR="00547AB2" w:rsidRDefault="00547AB2" w:rsidP="00547AB2">
      <w:pPr>
        <w:ind w:firstLine="567"/>
        <w:jc w:val="both"/>
        <w:rPr>
          <w:rFonts w:ascii="TimesNewRomanPSMT" w:eastAsia="TimesNewRomanPSMT" w:hAnsi="TimesNewRomanPSMT" w:cs="TimesNewRomanPSMT"/>
        </w:rPr>
      </w:pPr>
    </w:p>
    <w:p w:rsidR="00547AB2" w:rsidRPr="00C06E7C" w:rsidRDefault="00547AB2" w:rsidP="00547AB2">
      <w:pPr>
        <w:ind w:firstLine="567"/>
        <w:jc w:val="both"/>
        <w:rPr>
          <w:rFonts w:ascii="TimesNewRomanPSMT" w:eastAsia="TimesNewRomanPSMT" w:hAnsi="TimesNewRomanPSMT" w:cs="TimesNewRomanPSMT"/>
        </w:rPr>
      </w:pPr>
    </w:p>
    <w:p w:rsidR="00547AB2" w:rsidRPr="0076667C" w:rsidRDefault="00547AB2" w:rsidP="00547AB2">
      <w:pPr>
        <w:ind w:firstLine="567"/>
        <w:jc w:val="center"/>
        <w:rPr>
          <w:rFonts w:ascii="TimesNewRomanPSMT" w:eastAsia="TimesNewRomanPSMT" w:hAnsi="TimesNewRomanPSMT" w:cs="TimesNewRomanPSMT"/>
          <w:b/>
          <w:bCs/>
        </w:rPr>
      </w:pPr>
      <w:r w:rsidRPr="0076667C">
        <w:rPr>
          <w:rFonts w:ascii="TimesNewRomanPSMT" w:eastAsia="TimesNewRomanPSMT" w:hAnsi="TimesNewRomanPSMT" w:cs="TimesNewRomanPSMT"/>
          <w:b/>
          <w:bCs/>
        </w:rPr>
        <w:t>Благоустройство и озеленение территории поселения</w:t>
      </w:r>
    </w:p>
    <w:p w:rsidR="00547AB2" w:rsidRPr="003A782F" w:rsidRDefault="00547AB2" w:rsidP="00547AB2">
      <w:pPr>
        <w:ind w:firstLine="567"/>
        <w:jc w:val="center"/>
        <w:rPr>
          <w:b/>
          <w:bCs/>
          <w:highlight w:val="yellow"/>
        </w:rPr>
      </w:pPr>
    </w:p>
    <w:p w:rsidR="00547AB2" w:rsidRPr="00904229" w:rsidRDefault="00547AB2" w:rsidP="00547AB2">
      <w:pPr>
        <w:widowControl/>
        <w:suppressAutoHyphens w:val="0"/>
        <w:ind w:firstLine="567"/>
        <w:jc w:val="both"/>
        <w:rPr>
          <w:rFonts w:eastAsia="Times New Roman"/>
          <w:kern w:val="0"/>
          <w:lang w:eastAsia="ru-RU"/>
        </w:rPr>
      </w:pPr>
      <w:r w:rsidRPr="009F7FA0">
        <w:rPr>
          <w:rFonts w:eastAsia="Times New Roman"/>
          <w:kern w:val="0"/>
          <w:lang w:eastAsia="ru-RU"/>
        </w:rPr>
        <w:t xml:space="preserve">Территория поселения в целом достаточно озеленена за счет </w:t>
      </w:r>
      <w:r>
        <w:rPr>
          <w:rFonts w:eastAsia="Times New Roman"/>
          <w:kern w:val="0"/>
          <w:lang w:eastAsia="ru-RU"/>
        </w:rPr>
        <w:t>многолетних насаждений, древесно-кустарниковой растительности, садовых участков</w:t>
      </w:r>
      <w:r w:rsidRPr="009F7FA0">
        <w:rPr>
          <w:rFonts w:eastAsia="Times New Roman"/>
          <w:kern w:val="0"/>
          <w:lang w:eastAsia="ru-RU"/>
        </w:rPr>
        <w:t xml:space="preserve"> и озелененны</w:t>
      </w:r>
      <w:r>
        <w:rPr>
          <w:rFonts w:eastAsia="Times New Roman"/>
          <w:kern w:val="0"/>
          <w:lang w:eastAsia="ru-RU"/>
        </w:rPr>
        <w:t>х участков домовладений</w:t>
      </w:r>
      <w:r w:rsidRPr="009F7FA0">
        <w:rPr>
          <w:rFonts w:eastAsia="Times New Roman"/>
          <w:kern w:val="0"/>
          <w:lang w:eastAsia="ru-RU"/>
        </w:rPr>
        <w:t>.</w:t>
      </w:r>
      <w:r>
        <w:rPr>
          <w:rFonts w:eastAsia="Times New Roman"/>
          <w:kern w:val="0"/>
          <w:lang w:eastAsia="ru-RU"/>
        </w:rPr>
        <w:t xml:space="preserve"> </w:t>
      </w:r>
      <w:r>
        <w:t>На данный момент не решен вопрос по организации парковых зон, детских площадок внутри жилых кварталов в населенных пунктах и территорий для отдыха населения. Улицы населенных пунктов не благоустроены.</w:t>
      </w:r>
    </w:p>
    <w:p w:rsidR="00547AB2" w:rsidRDefault="00547AB2" w:rsidP="00547AB2">
      <w:pPr>
        <w:ind w:firstLine="567"/>
        <w:jc w:val="both"/>
      </w:pPr>
      <w:r w:rsidRPr="0076667C">
        <w:rPr>
          <w:rFonts w:cs="Arial"/>
          <w:iCs/>
          <w:spacing w:val="-3"/>
          <w:lang/>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w:t>
      </w:r>
      <w:r>
        <w:rPr>
          <w:rFonts w:cs="Arial"/>
          <w:iCs/>
          <w:spacing w:val="-3"/>
          <w:lang/>
        </w:rPr>
        <w:t>м</w:t>
      </w:r>
      <w:r>
        <w:rPr>
          <w:rFonts w:cs="Arial"/>
          <w:iCs/>
          <w:spacing w:val="-3"/>
          <w:vertAlign w:val="superscript"/>
          <w:lang/>
        </w:rPr>
        <w:t>2</w:t>
      </w:r>
      <w:r w:rsidRPr="0076667C">
        <w:rPr>
          <w:rFonts w:cs="Arial"/>
          <w:iCs/>
          <w:spacing w:val="-3"/>
          <w:lang/>
        </w:rPr>
        <w:t xml:space="preserve"> на </w:t>
      </w:r>
      <w:r w:rsidRPr="00894896">
        <w:rPr>
          <w:rFonts w:cs="Arial"/>
          <w:iCs/>
          <w:spacing w:val="-3"/>
          <w:lang/>
        </w:rPr>
        <w:t xml:space="preserve">человека. </w:t>
      </w:r>
      <w:r w:rsidRPr="00894896">
        <w:t xml:space="preserve"> </w:t>
      </w:r>
      <w:r>
        <w:t xml:space="preserve">В настоящее время на территории Берёзовского сельского поселения проживает 1636 человека. </w:t>
      </w:r>
      <w:r w:rsidRPr="00894896">
        <w:t>Для поселения</w:t>
      </w:r>
      <w:r>
        <w:t>,</w:t>
      </w:r>
      <w:r w:rsidRPr="00894896">
        <w:t xml:space="preserve"> </w:t>
      </w:r>
      <w:r>
        <w:t>согласно нормативу, площадь озеленения должна составлять</w:t>
      </w:r>
      <w:r w:rsidRPr="00894896">
        <w:t xml:space="preserve"> </w:t>
      </w:r>
      <w:r>
        <w:t>19632</w:t>
      </w:r>
      <w:r w:rsidRPr="00894896">
        <w:t xml:space="preserve"> м</w:t>
      </w:r>
      <w:r w:rsidRPr="00894896">
        <w:rPr>
          <w:vertAlign w:val="superscript"/>
        </w:rPr>
        <w:t>2</w:t>
      </w:r>
      <w:r w:rsidRPr="008F1AA3">
        <w:t>.</w:t>
      </w:r>
    </w:p>
    <w:p w:rsidR="00547AB2" w:rsidRPr="00904229" w:rsidRDefault="00547AB2" w:rsidP="00547AB2">
      <w:pPr>
        <w:widowControl/>
        <w:suppressAutoHyphens w:val="0"/>
        <w:ind w:firstLine="567"/>
        <w:jc w:val="both"/>
        <w:rPr>
          <w:rFonts w:eastAsia="Times New Roman"/>
          <w:kern w:val="0"/>
          <w:lang w:eastAsia="ru-RU"/>
        </w:rPr>
      </w:pPr>
      <w:r w:rsidRPr="009F7FA0">
        <w:rPr>
          <w:rFonts w:eastAsia="Times New Roman"/>
          <w:kern w:val="0"/>
          <w:lang w:eastAsia="ru-RU"/>
        </w:rPr>
        <w:t xml:space="preserve">Ориентировочная площадь озелененных участков по результатам картографических обмеров на территории </w:t>
      </w:r>
      <w:r>
        <w:rPr>
          <w:rFonts w:eastAsia="Times New Roman"/>
          <w:kern w:val="0"/>
          <w:lang w:eastAsia="ru-RU"/>
        </w:rPr>
        <w:t xml:space="preserve">населенных пунктов </w:t>
      </w:r>
      <w:r w:rsidRPr="009F7FA0">
        <w:rPr>
          <w:rFonts w:eastAsia="Times New Roman"/>
          <w:kern w:val="0"/>
          <w:lang w:eastAsia="ru-RU"/>
        </w:rPr>
        <w:t xml:space="preserve">составляет </w:t>
      </w:r>
      <w:r>
        <w:rPr>
          <w:rFonts w:eastAsia="Times New Roman"/>
          <w:kern w:val="0"/>
          <w:lang w:eastAsia="ru-RU"/>
        </w:rPr>
        <w:t>20,4</w:t>
      </w:r>
      <w:r w:rsidRPr="009F7FA0">
        <w:rPr>
          <w:rFonts w:eastAsia="Times New Roman"/>
          <w:kern w:val="0"/>
          <w:lang w:eastAsia="ru-RU"/>
        </w:rPr>
        <w:t xml:space="preserve"> га. При таком расчете на одного жителя поселения приходится </w:t>
      </w:r>
      <w:r>
        <w:rPr>
          <w:rFonts w:eastAsia="Times New Roman"/>
          <w:kern w:val="0"/>
          <w:lang w:eastAsia="ru-RU"/>
        </w:rPr>
        <w:t>200</w:t>
      </w:r>
      <w:r w:rsidRPr="009F7FA0">
        <w:rPr>
          <w:rFonts w:eastAsia="Times New Roman"/>
          <w:kern w:val="0"/>
          <w:lang w:eastAsia="ru-RU"/>
        </w:rPr>
        <w:t xml:space="preserve"> </w:t>
      </w:r>
      <w:r>
        <w:rPr>
          <w:rFonts w:eastAsia="Times New Roman"/>
          <w:kern w:val="0"/>
          <w:lang w:eastAsia="ru-RU"/>
        </w:rPr>
        <w:t>м</w:t>
      </w:r>
      <w:r>
        <w:rPr>
          <w:rFonts w:eastAsia="Times New Roman"/>
          <w:kern w:val="0"/>
          <w:vertAlign w:val="superscript"/>
          <w:lang w:eastAsia="ru-RU"/>
        </w:rPr>
        <w:t>2</w:t>
      </w:r>
      <w:r>
        <w:rPr>
          <w:rFonts w:eastAsia="Times New Roman"/>
          <w:kern w:val="0"/>
          <w:lang w:eastAsia="ru-RU"/>
        </w:rPr>
        <w:t>, что соответствует нормативу.</w:t>
      </w:r>
    </w:p>
    <w:p w:rsidR="00547AB2" w:rsidRPr="008F1AA3" w:rsidRDefault="00547AB2" w:rsidP="00547AB2">
      <w:pPr>
        <w:jc w:val="both"/>
        <w:rPr>
          <w:rFonts w:cs="Arial"/>
          <w:b/>
          <w:bCs/>
          <w:iCs/>
          <w:spacing w:val="-3"/>
          <w:shd w:val="clear" w:color="auto" w:fill="FFFFFF"/>
          <w:lang/>
        </w:rPr>
      </w:pPr>
    </w:p>
    <w:p w:rsidR="00547AB2" w:rsidRPr="002B6523" w:rsidRDefault="00547AB2" w:rsidP="00547AB2">
      <w:pPr>
        <w:ind w:firstLine="567"/>
        <w:jc w:val="both"/>
        <w:rPr>
          <w:rFonts w:cs="Arial"/>
          <w:b/>
          <w:bCs/>
          <w:iCs/>
          <w:spacing w:val="-3"/>
          <w:shd w:val="clear" w:color="auto" w:fill="FFFFFF"/>
          <w:lang/>
        </w:rPr>
      </w:pPr>
      <w:r w:rsidRPr="008F1AA3">
        <w:rPr>
          <w:rFonts w:eastAsia="Times New Roman"/>
          <w:b/>
          <w:bCs/>
          <w:i/>
          <w:iCs/>
          <w:shd w:val="clear" w:color="auto" w:fill="FFFFFF"/>
        </w:rPr>
        <w:t>В результате анализа, проведенного в пункте</w:t>
      </w:r>
      <w:r>
        <w:rPr>
          <w:rFonts w:eastAsia="Times New Roman"/>
          <w:b/>
          <w:bCs/>
          <w:i/>
          <w:iCs/>
          <w:shd w:val="clear" w:color="auto" w:fill="FFFFFF"/>
        </w:rPr>
        <w:t xml:space="preserve"> 2.6.6., выявлены следующие проблемы:</w:t>
      </w:r>
    </w:p>
    <w:p w:rsidR="00547AB2" w:rsidRDefault="00547AB2" w:rsidP="00547AB2">
      <w:pPr>
        <w:ind w:firstLine="567"/>
        <w:jc w:val="both"/>
        <w:rPr>
          <w:rFonts w:cs="Arial"/>
          <w:i/>
          <w:iCs/>
          <w:spacing w:val="-3"/>
          <w:shd w:val="clear" w:color="auto" w:fill="FFFFFF"/>
          <w:lang/>
        </w:rPr>
      </w:pPr>
      <w:r>
        <w:rPr>
          <w:rFonts w:cs="Arial"/>
          <w:b/>
          <w:bCs/>
          <w:i/>
          <w:iCs/>
          <w:spacing w:val="-3"/>
          <w:shd w:val="clear" w:color="auto" w:fill="FFFFFF"/>
          <w:lang/>
        </w:rPr>
        <w:t xml:space="preserve">Проблема 1. </w:t>
      </w:r>
      <w:r w:rsidRPr="001515CF">
        <w:rPr>
          <w:rFonts w:cs="Arial"/>
          <w:i/>
          <w:iCs/>
          <w:spacing w:val="-3"/>
          <w:shd w:val="clear" w:color="auto" w:fill="FFFFFF"/>
          <w:lang/>
        </w:rPr>
        <w:t xml:space="preserve">Требуется </w:t>
      </w:r>
      <w:r>
        <w:rPr>
          <w:rFonts w:cs="Arial"/>
          <w:i/>
          <w:iCs/>
          <w:spacing w:val="-3"/>
          <w:shd w:val="clear" w:color="auto" w:fill="FFFFFF"/>
          <w:lang/>
        </w:rPr>
        <w:t>благо</w:t>
      </w:r>
      <w:r w:rsidRPr="001515CF">
        <w:rPr>
          <w:rFonts w:cs="Arial"/>
          <w:i/>
          <w:iCs/>
          <w:spacing w:val="-3"/>
          <w:shd w:val="clear" w:color="auto" w:fill="FFFFFF"/>
          <w:lang/>
        </w:rPr>
        <w:t>устройство парков в населенных пункт</w:t>
      </w:r>
      <w:r>
        <w:rPr>
          <w:rFonts w:cs="Arial"/>
          <w:i/>
          <w:iCs/>
          <w:spacing w:val="-3"/>
          <w:shd w:val="clear" w:color="auto" w:fill="FFFFFF"/>
          <w:lang/>
        </w:rPr>
        <w:t>ах поселения.</w:t>
      </w:r>
    </w:p>
    <w:p w:rsidR="00547AB2" w:rsidRDefault="00547AB2" w:rsidP="00547AB2">
      <w:pPr>
        <w:shd w:val="clear" w:color="auto" w:fill="FFFFFF"/>
        <w:autoSpaceDE w:val="0"/>
        <w:ind w:firstLine="567"/>
        <w:jc w:val="both"/>
        <w:rPr>
          <w:i/>
          <w:iCs/>
          <w:spacing w:val="-3"/>
          <w:shd w:val="clear" w:color="auto" w:fill="FFFFFF"/>
          <w:lang/>
        </w:rPr>
      </w:pPr>
      <w:r>
        <w:rPr>
          <w:rFonts w:cs="Arial"/>
          <w:b/>
          <w:bCs/>
          <w:i/>
          <w:iCs/>
          <w:spacing w:val="-3"/>
          <w:shd w:val="clear" w:color="auto" w:fill="FFFFFF"/>
          <w:lang/>
        </w:rPr>
        <w:t xml:space="preserve">Проблема 2. </w:t>
      </w:r>
      <w:r>
        <w:rPr>
          <w:rFonts w:cs="Arial"/>
          <w:i/>
          <w:iCs/>
          <w:spacing w:val="-3"/>
          <w:shd w:val="clear" w:color="auto" w:fill="FFFFFF"/>
          <w:lang/>
        </w:rPr>
        <w:t>Требуется устройство детских игровых площадок на территории населенных пунктов</w:t>
      </w:r>
      <w:r>
        <w:rPr>
          <w:i/>
          <w:iCs/>
          <w:spacing w:val="-3"/>
          <w:shd w:val="clear" w:color="auto" w:fill="FFFFFF"/>
          <w:lang/>
        </w:rPr>
        <w:t>.</w:t>
      </w:r>
    </w:p>
    <w:p w:rsidR="00547AB2" w:rsidRDefault="00547AB2" w:rsidP="00547AB2">
      <w:pPr>
        <w:shd w:val="clear" w:color="auto" w:fill="FFFFFF"/>
        <w:autoSpaceDE w:val="0"/>
        <w:ind w:firstLine="567"/>
        <w:jc w:val="both"/>
        <w:rPr>
          <w:rFonts w:eastAsia="Times New Roman"/>
          <w:i/>
          <w:iCs/>
          <w:spacing w:val="-10"/>
          <w:shd w:val="clear" w:color="auto" w:fill="FFFFFF"/>
          <w:lang/>
        </w:rPr>
      </w:pPr>
      <w:r>
        <w:rPr>
          <w:rFonts w:cs="Arial"/>
          <w:b/>
          <w:bCs/>
          <w:i/>
          <w:iCs/>
          <w:spacing w:val="-3"/>
          <w:shd w:val="clear" w:color="auto" w:fill="FFFFFF"/>
          <w:lang/>
        </w:rPr>
        <w:t xml:space="preserve">Проблема 3. </w:t>
      </w:r>
      <w:r>
        <w:rPr>
          <w:rFonts w:cs="Arial"/>
          <w:i/>
          <w:iCs/>
          <w:spacing w:val="-3"/>
          <w:shd w:val="clear" w:color="auto" w:fill="FFFFFF"/>
          <w:lang/>
        </w:rPr>
        <w:t xml:space="preserve">Требуется устройство </w:t>
      </w:r>
      <w:r>
        <w:rPr>
          <w:rFonts w:eastAsia="Times New Roman"/>
          <w:i/>
          <w:iCs/>
          <w:spacing w:val="-10"/>
          <w:shd w:val="clear" w:color="auto" w:fill="FFFFFF"/>
          <w:lang/>
        </w:rPr>
        <w:t xml:space="preserve"> пешеходных тротуаров на улицах села. </w:t>
      </w:r>
    </w:p>
    <w:p w:rsidR="00547AB2" w:rsidRPr="00F82045" w:rsidRDefault="00547AB2" w:rsidP="00547AB2">
      <w:pPr>
        <w:shd w:val="clear" w:color="auto" w:fill="FFFFFF"/>
        <w:autoSpaceDE w:val="0"/>
        <w:ind w:firstLine="567"/>
        <w:jc w:val="both"/>
        <w:rPr>
          <w:rFonts w:eastAsia="Times New Roman"/>
          <w:i/>
          <w:iCs/>
          <w:spacing w:val="-10"/>
          <w:shd w:val="clear" w:color="auto" w:fill="FFFFFF"/>
          <w:lang/>
        </w:rPr>
      </w:pPr>
      <w:r>
        <w:rPr>
          <w:rFonts w:eastAsia="Times New Roman"/>
          <w:b/>
          <w:i/>
          <w:iCs/>
          <w:spacing w:val="-10"/>
          <w:shd w:val="clear" w:color="auto" w:fill="FFFFFF"/>
          <w:lang/>
        </w:rPr>
        <w:t xml:space="preserve">Проблема 4. </w:t>
      </w:r>
      <w:r w:rsidRPr="001515CF">
        <w:rPr>
          <w:rFonts w:eastAsia="Times New Roman"/>
          <w:i/>
          <w:iCs/>
          <w:spacing w:val="-10"/>
          <w:shd w:val="clear" w:color="auto" w:fill="FFFFFF"/>
          <w:lang/>
        </w:rPr>
        <w:t>Требуется организация и благоустройство мест массового отдыха жителей поселения</w:t>
      </w:r>
      <w:r>
        <w:rPr>
          <w:rFonts w:eastAsia="Times New Roman"/>
          <w:i/>
          <w:iCs/>
          <w:spacing w:val="-10"/>
          <w:shd w:val="clear" w:color="auto" w:fill="FFFFFF"/>
          <w:lang/>
        </w:rPr>
        <w:t xml:space="preserve"> (места общественного купания).</w:t>
      </w:r>
    </w:p>
    <w:p w:rsidR="00547AB2" w:rsidRDefault="00547AB2" w:rsidP="00547AB2">
      <w:pPr>
        <w:shd w:val="clear" w:color="auto" w:fill="FFFFFF"/>
        <w:autoSpaceDE w:val="0"/>
        <w:ind w:firstLine="567"/>
        <w:jc w:val="center"/>
        <w:rPr>
          <w:rFonts w:eastAsia="Times New Roman" w:cs="Arial"/>
          <w:b/>
          <w:bCs/>
          <w:spacing w:val="-10"/>
          <w:lang/>
        </w:rPr>
      </w:pPr>
    </w:p>
    <w:p w:rsidR="00547AB2" w:rsidRPr="00FC18F1" w:rsidRDefault="00547AB2" w:rsidP="00547AB2">
      <w:pPr>
        <w:shd w:val="clear" w:color="auto" w:fill="FFFFFF"/>
        <w:autoSpaceDE w:val="0"/>
        <w:ind w:firstLine="567"/>
        <w:jc w:val="center"/>
        <w:rPr>
          <w:rFonts w:eastAsia="Times New Roman" w:cs="Arial"/>
          <w:b/>
          <w:bCs/>
          <w:spacing w:val="-10"/>
          <w:lang/>
        </w:rPr>
      </w:pPr>
      <w:r w:rsidRPr="00FC18F1">
        <w:rPr>
          <w:rFonts w:eastAsia="Times New Roman" w:cs="Arial"/>
          <w:b/>
          <w:bCs/>
          <w:spacing w:val="-10"/>
          <w:lang/>
        </w:rPr>
        <w:t>2.6.7. Организация сбора и вывоза бытовых отходов</w:t>
      </w:r>
    </w:p>
    <w:p w:rsidR="00547AB2" w:rsidRPr="00FC18F1" w:rsidRDefault="00547AB2" w:rsidP="00547AB2">
      <w:pPr>
        <w:ind w:firstLine="720"/>
        <w:jc w:val="both"/>
        <w:rPr>
          <w:rFonts w:eastAsia="Times New Roman" w:cs="Arial"/>
          <w:spacing w:val="-10"/>
          <w:lang/>
        </w:rPr>
      </w:pPr>
    </w:p>
    <w:p w:rsidR="00547AB2" w:rsidRDefault="00547AB2" w:rsidP="00547AB2">
      <w:pPr>
        <w:widowControl/>
        <w:suppressAutoHyphens w:val="0"/>
        <w:ind w:firstLine="567"/>
        <w:jc w:val="both"/>
        <w:rPr>
          <w:rFonts w:eastAsia="Times New Roman"/>
          <w:color w:val="000000"/>
          <w:kern w:val="0"/>
          <w:lang w:eastAsia="ru-RU"/>
        </w:rPr>
      </w:pPr>
      <w:r w:rsidRPr="00FC18F1">
        <w:rPr>
          <w:rFonts w:eastAsia="Times New Roman"/>
          <w:color w:val="000000"/>
          <w:kern w:val="0"/>
          <w:lang w:eastAsia="ru-RU"/>
        </w:rPr>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547AB2" w:rsidRPr="00FC18F1" w:rsidRDefault="00547AB2" w:rsidP="00547AB2">
      <w:pPr>
        <w:widowControl/>
        <w:suppressAutoHyphens w:val="0"/>
        <w:ind w:firstLine="567"/>
        <w:jc w:val="both"/>
        <w:rPr>
          <w:rFonts w:eastAsia="Times New Roman"/>
          <w:kern w:val="0"/>
          <w:lang w:eastAsia="ru-RU"/>
        </w:rPr>
      </w:pPr>
      <w:r w:rsidRPr="00FC18F1">
        <w:rPr>
          <w:rFonts w:eastAsia="Times New Roman"/>
          <w:color w:val="000000"/>
          <w:kern w:val="0"/>
          <w:lang w:eastAsia="ru-RU"/>
        </w:rPr>
        <w:t xml:space="preserve">На территории </w:t>
      </w:r>
      <w:r>
        <w:rPr>
          <w:rFonts w:eastAsia="Times New Roman"/>
          <w:color w:val="000000"/>
          <w:kern w:val="0"/>
          <w:lang w:eastAsia="ru-RU"/>
        </w:rPr>
        <w:t xml:space="preserve">населенных пунктов </w:t>
      </w:r>
      <w:r w:rsidRPr="00FC18F1">
        <w:rPr>
          <w:rFonts w:eastAsia="Times New Roman"/>
          <w:color w:val="000000"/>
          <w:kern w:val="0"/>
          <w:lang w:eastAsia="ru-RU"/>
        </w:rPr>
        <w:t>поселения осуществляется регулярный сбор бытовых отходов.</w:t>
      </w:r>
    </w:p>
    <w:p w:rsidR="00547AB2" w:rsidRDefault="00547AB2" w:rsidP="00547AB2">
      <w:pPr>
        <w:widowControl/>
        <w:suppressAutoHyphens w:val="0"/>
        <w:ind w:firstLine="567"/>
        <w:jc w:val="both"/>
        <w:rPr>
          <w:rFonts w:eastAsia="Times New Roman"/>
          <w:kern w:val="0"/>
          <w:lang w:eastAsia="ru-RU"/>
        </w:rPr>
      </w:pPr>
      <w:r w:rsidRPr="00FC18F1">
        <w:rPr>
          <w:rFonts w:eastAsia="Times New Roman"/>
          <w:kern w:val="0"/>
          <w:lang w:eastAsia="ru-RU"/>
        </w:rPr>
        <w:t xml:space="preserve">Органические отходы перерабатываются в индивидуальных компостных ямах и используются в качестве </w:t>
      </w:r>
      <w:r>
        <w:rPr>
          <w:rFonts w:eastAsia="Times New Roman"/>
          <w:kern w:val="0"/>
          <w:lang w:eastAsia="ru-RU"/>
        </w:rPr>
        <w:t>удобрений в подсобном хозяйстве.</w:t>
      </w:r>
      <w:r w:rsidRPr="001F7BB1">
        <w:rPr>
          <w:rFonts w:eastAsia="Times New Roman"/>
          <w:kern w:val="0"/>
          <w:lang w:eastAsia="ru-RU"/>
        </w:rPr>
        <w:t xml:space="preserve"> </w:t>
      </w:r>
      <w:r>
        <w:rPr>
          <w:rFonts w:eastAsia="Times New Roman"/>
          <w:kern w:val="0"/>
          <w:lang w:eastAsia="ru-RU"/>
        </w:rPr>
        <w:t xml:space="preserve">Сбор и вывоз ТБО осуществляется жителями самостоятельно на </w:t>
      </w:r>
      <w:r w:rsidRPr="00D9470E">
        <w:rPr>
          <w:rFonts w:eastAsia="Times New Roman"/>
          <w:kern w:val="0"/>
          <w:lang w:eastAsia="ru-RU"/>
        </w:rPr>
        <w:t>несанкционированную</w:t>
      </w:r>
      <w:r>
        <w:rPr>
          <w:rFonts w:eastAsia="Times New Roman"/>
          <w:kern w:val="0"/>
          <w:lang w:eastAsia="ru-RU"/>
        </w:rPr>
        <w:t xml:space="preserve"> свалку расположенную в Березовском сельском поселении.</w:t>
      </w:r>
    </w:p>
    <w:p w:rsidR="00547AB2" w:rsidRDefault="00547AB2" w:rsidP="00547AB2">
      <w:pPr>
        <w:widowControl/>
        <w:suppressAutoHyphens w:val="0"/>
        <w:ind w:firstLine="567"/>
        <w:jc w:val="both"/>
        <w:rPr>
          <w:rFonts w:eastAsia="Times New Roman"/>
          <w:kern w:val="0"/>
          <w:lang w:eastAsia="ru-RU"/>
        </w:rPr>
      </w:pPr>
    </w:p>
    <w:p w:rsidR="00547AB2" w:rsidRDefault="00547AB2" w:rsidP="00547AB2">
      <w:pPr>
        <w:tabs>
          <w:tab w:val="left" w:pos="720"/>
        </w:tabs>
        <w:ind w:firstLine="567"/>
        <w:jc w:val="center"/>
        <w:rPr>
          <w:rFonts w:eastAsia="Times New Roman" w:cs="Arial"/>
          <w:b/>
          <w:bCs/>
          <w:spacing w:val="-10"/>
          <w:lang/>
        </w:rPr>
      </w:pPr>
      <w:r w:rsidRPr="0076667C">
        <w:rPr>
          <w:rFonts w:eastAsia="Times New Roman" w:cs="Arial"/>
          <w:b/>
          <w:bCs/>
          <w:spacing w:val="-10"/>
          <w:lang/>
        </w:rPr>
        <w:t>Развитие  системы сбора и транспортировки  бытовых отходов</w:t>
      </w:r>
    </w:p>
    <w:p w:rsidR="00547AB2" w:rsidRPr="0076667C" w:rsidRDefault="00547AB2" w:rsidP="00547AB2">
      <w:pPr>
        <w:widowControl/>
        <w:suppressAutoHyphens w:val="0"/>
        <w:ind w:firstLine="567"/>
        <w:jc w:val="both"/>
        <w:rPr>
          <w:rFonts w:eastAsia="Times New Roman"/>
          <w:kern w:val="0"/>
          <w:lang w:eastAsia="ru-RU"/>
        </w:rPr>
      </w:pPr>
      <w:r w:rsidRPr="0076667C">
        <w:rPr>
          <w:rFonts w:eastAsia="Times New Roman" w:cs="Arial"/>
          <w:b/>
          <w:bCs/>
          <w:spacing w:val="-10"/>
          <w:lang/>
        </w:rPr>
        <w:t xml:space="preserve">Для </w:t>
      </w:r>
      <w:r>
        <w:rPr>
          <w:rFonts w:eastAsia="Times New Roman" w:cs="Arial"/>
          <w:b/>
          <w:bCs/>
          <w:spacing w:val="-10"/>
          <w:lang/>
        </w:rPr>
        <w:t>Берёзовского</w:t>
      </w:r>
      <w:r w:rsidRPr="0076667C">
        <w:rPr>
          <w:rFonts w:eastAsia="Times New Roman" w:cs="Arial"/>
          <w:b/>
          <w:bCs/>
          <w:spacing w:val="-10"/>
          <w:lang/>
        </w:rPr>
        <w:t xml:space="preserve"> сельского поселения необходима   разработка генеральной схемы очистки территории, включающей в себя</w:t>
      </w:r>
      <w:r>
        <w:rPr>
          <w:rFonts w:eastAsia="Times New Roman" w:cs="Arial"/>
          <w:b/>
          <w:bCs/>
          <w:spacing w:val="-10"/>
          <w:lang/>
        </w:rPr>
        <w:t xml:space="preserve"> следующие положения</w:t>
      </w:r>
      <w:r w:rsidRPr="0076667C">
        <w:rPr>
          <w:rFonts w:eastAsia="Times New Roman" w:cs="Arial"/>
          <w:b/>
          <w:bCs/>
          <w:spacing w:val="-10"/>
          <w:lang/>
        </w:rPr>
        <w:t>:</w:t>
      </w:r>
    </w:p>
    <w:p w:rsidR="00547AB2" w:rsidRPr="00150CF7" w:rsidRDefault="00547AB2" w:rsidP="00547AB2">
      <w:pPr>
        <w:ind w:firstLine="567"/>
        <w:jc w:val="both"/>
        <w:rPr>
          <w:rFonts w:cs="Arial"/>
          <w:lang/>
        </w:rPr>
      </w:pPr>
      <w:r w:rsidRPr="00150CF7">
        <w:rPr>
          <w:rFonts w:cs="Arial"/>
          <w:lang/>
        </w:rPr>
        <w:t>1. Развитие обязательной планово-регулярной системы сбора, транспортировки  бытовых отходов (включая уличный см</w:t>
      </w:r>
      <w:r>
        <w:rPr>
          <w:rFonts w:cs="Arial"/>
          <w:lang/>
        </w:rPr>
        <w:t>ё</w:t>
      </w:r>
      <w:r w:rsidRPr="00150CF7">
        <w:rPr>
          <w:rFonts w:cs="Arial"/>
          <w:lang/>
        </w:rPr>
        <w:t>т с усовершенствованных покрытий) и их обезвреживание и утилизация (с предварительной сортировкой).</w:t>
      </w:r>
    </w:p>
    <w:p w:rsidR="00547AB2" w:rsidRPr="00150CF7" w:rsidRDefault="00547AB2" w:rsidP="00547AB2">
      <w:pPr>
        <w:ind w:firstLine="567"/>
        <w:jc w:val="both"/>
        <w:rPr>
          <w:rFonts w:cs="Arial"/>
          <w:lang/>
        </w:rPr>
      </w:pPr>
      <w:r w:rsidRPr="00150CF7">
        <w:rPr>
          <w:rFonts w:cs="Arial"/>
          <w:lang/>
        </w:rPr>
        <w:t xml:space="preserve">2. Планово-регулярная система включает подготовку отходов к погрузке в собирающий мусоровозный транспорт, организацию временного хранения отходов (и </w:t>
      </w:r>
      <w:r w:rsidRPr="00150CF7">
        <w:rPr>
          <w:rFonts w:cs="Arial"/>
          <w:lang/>
        </w:rPr>
        <w:lastRenderedPageBreak/>
        <w:t>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547AB2" w:rsidRPr="00150CF7" w:rsidRDefault="00547AB2" w:rsidP="00547AB2">
      <w:pPr>
        <w:ind w:firstLine="567"/>
        <w:jc w:val="both"/>
        <w:rPr>
          <w:rFonts w:cs="Arial"/>
          <w:lang/>
        </w:rPr>
      </w:pPr>
      <w:r w:rsidRPr="00150CF7">
        <w:rPr>
          <w:rFonts w:cs="Arial"/>
          <w:lang/>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547AB2" w:rsidRPr="00150CF7" w:rsidRDefault="00547AB2" w:rsidP="00547AB2">
      <w:pPr>
        <w:ind w:firstLine="567"/>
        <w:jc w:val="both"/>
        <w:rPr>
          <w:rFonts w:cs="Arial"/>
          <w:lang/>
        </w:rPr>
      </w:pPr>
      <w:r w:rsidRPr="00150CF7">
        <w:rPr>
          <w:rFonts w:cs="Arial"/>
          <w:lang/>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150CF7">
          <w:rPr>
            <w:rFonts w:cs="Arial"/>
            <w:lang/>
          </w:rPr>
          <w:t>2,2 м</w:t>
        </w:r>
        <w:r w:rsidRPr="00150CF7">
          <w:rPr>
            <w:rFonts w:cs="Arial"/>
            <w:vertAlign w:val="superscript"/>
            <w:lang/>
          </w:rPr>
          <w:t>3</w:t>
        </w:r>
      </w:smartTag>
      <w:r w:rsidRPr="00150CF7">
        <w:rPr>
          <w:rFonts w:cs="Arial"/>
          <w:lang/>
        </w:rPr>
        <w:t xml:space="preserve"> на 1 человека в год (440 кг/чел/год).</w:t>
      </w:r>
    </w:p>
    <w:p w:rsidR="00547AB2" w:rsidRPr="00150CF7" w:rsidRDefault="00547AB2" w:rsidP="00547AB2">
      <w:pPr>
        <w:ind w:firstLine="567"/>
        <w:jc w:val="both"/>
        <w:rPr>
          <w:rFonts w:cs="Arial"/>
          <w:lang/>
        </w:rPr>
      </w:pPr>
      <w:r w:rsidRPr="00150CF7">
        <w:rPr>
          <w:rFonts w:cs="Arial"/>
          <w:lang/>
        </w:rPr>
        <w:t>5. Предусматривается рост объемов ТБО вследствие улучшения благосостояния жителей.</w:t>
      </w:r>
    </w:p>
    <w:p w:rsidR="00547AB2" w:rsidRPr="00150CF7" w:rsidRDefault="00547AB2" w:rsidP="00547AB2">
      <w:pPr>
        <w:ind w:firstLine="567"/>
        <w:jc w:val="both"/>
        <w:rPr>
          <w:rFonts w:cs="Arial"/>
          <w:lang/>
        </w:rPr>
      </w:pPr>
      <w:r w:rsidRPr="00150CF7">
        <w:rPr>
          <w:rFonts w:cs="Arial"/>
          <w:lang/>
        </w:rPr>
        <w:t>6. В приведенных нормах 5 % составляют крупногабаритные</w:t>
      </w:r>
      <w:r>
        <w:rPr>
          <w:rFonts w:cs="Arial"/>
          <w:lang/>
        </w:rPr>
        <w:t xml:space="preserve"> отходы</w:t>
      </w:r>
      <w:r w:rsidRPr="00150CF7">
        <w:rPr>
          <w:rFonts w:cs="Arial"/>
          <w:lang/>
        </w:rPr>
        <w:t>.</w:t>
      </w:r>
    </w:p>
    <w:p w:rsidR="00547AB2" w:rsidRPr="00150CF7" w:rsidRDefault="00547AB2" w:rsidP="00547AB2">
      <w:pPr>
        <w:ind w:firstLine="567"/>
        <w:jc w:val="both"/>
        <w:rPr>
          <w:rFonts w:cs="Arial"/>
          <w:lang/>
        </w:rPr>
      </w:pPr>
      <w:r w:rsidRPr="00150CF7">
        <w:rPr>
          <w:rFonts w:cs="Arial"/>
          <w:lang/>
        </w:rPr>
        <w:t xml:space="preserve">7. Уличный </w:t>
      </w:r>
      <w:r>
        <w:rPr>
          <w:rFonts w:cs="Arial"/>
          <w:lang/>
        </w:rPr>
        <w:t>смёт</w:t>
      </w:r>
      <w:r w:rsidRPr="00150CF7">
        <w:rPr>
          <w:rFonts w:cs="Arial"/>
          <w:lang/>
        </w:rPr>
        <w:t xml:space="preserve"> при уборке территории принят </w:t>
      </w:r>
      <w:smartTag w:uri="urn:schemas-microsoft-com:office:smarttags" w:element="metricconverter">
        <w:smartTagPr>
          <w:attr w:name="ProductID" w:val="15 кг"/>
        </w:smartTagPr>
        <w:r w:rsidRPr="00150CF7">
          <w:rPr>
            <w:rFonts w:cs="Arial"/>
            <w:lang/>
          </w:rPr>
          <w:t>15 кг</w:t>
        </w:r>
      </w:smartTag>
      <w:r w:rsidRPr="00150CF7">
        <w:rPr>
          <w:rFonts w:cs="Arial"/>
          <w:lang/>
        </w:rPr>
        <w:t xml:space="preserve"> (</w:t>
      </w:r>
      <w:smartTag w:uri="urn:schemas-microsoft-com:office:smarttags" w:element="metricconverter">
        <w:smartTagPr>
          <w:attr w:name="ProductID" w:val="0,02 м3"/>
        </w:smartTagPr>
        <w:r w:rsidRPr="00150CF7">
          <w:rPr>
            <w:rFonts w:cs="Arial"/>
            <w:lang/>
          </w:rPr>
          <w:t>0,02 м</w:t>
        </w:r>
        <w:r w:rsidRPr="00150CF7">
          <w:rPr>
            <w:rFonts w:cs="Arial"/>
            <w:vertAlign w:val="superscript"/>
            <w:lang/>
          </w:rPr>
          <w:t>3</w:t>
        </w:r>
      </w:smartTag>
      <w:r w:rsidRPr="00150CF7">
        <w:rPr>
          <w:rFonts w:cs="Arial"/>
          <w:lang/>
        </w:rPr>
        <w:t>) с 1 м</w:t>
      </w:r>
      <w:r w:rsidRPr="00150CF7">
        <w:rPr>
          <w:rFonts w:cs="Arial"/>
          <w:vertAlign w:val="superscript"/>
          <w:lang/>
        </w:rPr>
        <w:t>3</w:t>
      </w:r>
      <w:r w:rsidRPr="00150CF7">
        <w:rPr>
          <w:rFonts w:cs="Arial"/>
          <w:lang/>
        </w:rPr>
        <w:t xml:space="preserve"> усовершенствованных покрытий.</w:t>
      </w:r>
    </w:p>
    <w:p w:rsidR="00547AB2" w:rsidRPr="00150CF7" w:rsidRDefault="00547AB2" w:rsidP="00547AB2">
      <w:pPr>
        <w:ind w:firstLine="567"/>
        <w:jc w:val="both"/>
        <w:rPr>
          <w:rFonts w:cs="Arial"/>
          <w:lang/>
        </w:rPr>
      </w:pPr>
      <w:r w:rsidRPr="00150CF7">
        <w:rPr>
          <w:rFonts w:cs="Arial"/>
          <w:lang/>
        </w:rPr>
        <w:t>8.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547AB2" w:rsidRPr="00150CF7" w:rsidRDefault="00547AB2" w:rsidP="00547AB2">
      <w:pPr>
        <w:ind w:firstLine="567"/>
        <w:jc w:val="both"/>
        <w:rPr>
          <w:rFonts w:cs="Arial"/>
          <w:lang/>
        </w:rPr>
      </w:pPr>
      <w:r w:rsidRPr="00150CF7">
        <w:rPr>
          <w:rFonts w:cs="Arial"/>
          <w:lang/>
        </w:rPr>
        <w:t>9. Предлагается механизированная система сбора и вывоза мусора по утвержденному графику, для всех районов застройки.</w:t>
      </w:r>
    </w:p>
    <w:p w:rsidR="00547AB2" w:rsidRPr="0076667C" w:rsidRDefault="00547AB2" w:rsidP="00547AB2">
      <w:pPr>
        <w:widowControl/>
        <w:suppressAutoHyphens w:val="0"/>
        <w:ind w:firstLine="567"/>
        <w:jc w:val="both"/>
        <w:rPr>
          <w:rFonts w:eastAsia="Times New Roman"/>
          <w:kern w:val="0"/>
          <w:lang w:eastAsia="ru-RU"/>
        </w:rPr>
      </w:pPr>
      <w:r w:rsidRPr="0076667C">
        <w:rPr>
          <w:rFonts w:eastAsia="Times New Roman"/>
          <w:b/>
          <w:bCs/>
          <w:i/>
          <w:iCs/>
          <w:kern w:val="0"/>
          <w:lang w:eastAsia="ru-RU"/>
        </w:rPr>
        <w:t>В результате анализа, проведенного в пункте 2.6.7., выявлены следующие проблемы:</w:t>
      </w:r>
      <w:r w:rsidRPr="0076667C">
        <w:rPr>
          <w:rFonts w:eastAsia="Times New Roman"/>
          <w:kern w:val="0"/>
          <w:lang w:eastAsia="ru-RU"/>
        </w:rPr>
        <w:t xml:space="preserve"> </w:t>
      </w:r>
    </w:p>
    <w:p w:rsidR="00547AB2" w:rsidRPr="0076667C" w:rsidRDefault="00547AB2" w:rsidP="00547AB2">
      <w:pPr>
        <w:widowControl/>
        <w:suppressAutoHyphens w:val="0"/>
        <w:ind w:firstLine="567"/>
        <w:jc w:val="both"/>
        <w:rPr>
          <w:rFonts w:eastAsia="Times New Roman"/>
          <w:kern w:val="0"/>
          <w:lang w:eastAsia="ru-RU"/>
        </w:rPr>
      </w:pPr>
      <w:r w:rsidRPr="002D2F7A">
        <w:rPr>
          <w:rFonts w:eastAsia="Times New Roman"/>
          <w:b/>
          <w:bCs/>
          <w:i/>
          <w:iCs/>
          <w:kern w:val="0"/>
          <w:lang w:eastAsia="ru-RU"/>
        </w:rPr>
        <w:t xml:space="preserve">Проблема 1. </w:t>
      </w:r>
      <w:r w:rsidRPr="002D2F7A">
        <w:rPr>
          <w:rFonts w:eastAsia="Times New Roman"/>
          <w:i/>
          <w:iCs/>
          <w:kern w:val="0"/>
          <w:lang w:eastAsia="ru-RU"/>
        </w:rPr>
        <w:t>Требуется выявление и рекультивация территорий свалок и организация контейнерных площадок для сбора и временного накопления ТБО.</w:t>
      </w:r>
    </w:p>
    <w:p w:rsidR="00547AB2" w:rsidRPr="00A03403" w:rsidRDefault="00547AB2" w:rsidP="00547AB2">
      <w:pPr>
        <w:tabs>
          <w:tab w:val="left" w:pos="720"/>
        </w:tabs>
        <w:ind w:firstLine="567"/>
        <w:jc w:val="both"/>
        <w:rPr>
          <w:i/>
          <w:iCs/>
          <w:spacing w:val="-10"/>
          <w:lang/>
        </w:rPr>
      </w:pPr>
      <w:r w:rsidRPr="0076667C">
        <w:rPr>
          <w:rFonts w:eastAsia="Times New Roman"/>
          <w:b/>
          <w:i/>
          <w:iCs/>
          <w:spacing w:val="-10"/>
        </w:rPr>
        <w:t xml:space="preserve">Проблема </w:t>
      </w:r>
      <w:r>
        <w:rPr>
          <w:rFonts w:eastAsia="Times New Roman"/>
          <w:b/>
          <w:i/>
          <w:iCs/>
          <w:spacing w:val="-10"/>
        </w:rPr>
        <w:t>2</w:t>
      </w:r>
      <w:r w:rsidRPr="0076667C">
        <w:rPr>
          <w:rFonts w:eastAsia="Times New Roman"/>
          <w:i/>
          <w:iCs/>
          <w:spacing w:val="-10"/>
        </w:rPr>
        <w:t>. Требуется</w:t>
      </w:r>
      <w:r>
        <w:rPr>
          <w:rFonts w:eastAsia="Times New Roman"/>
          <w:i/>
          <w:iCs/>
          <w:spacing w:val="-10"/>
        </w:rPr>
        <w:t xml:space="preserve"> </w:t>
      </w:r>
      <w:r>
        <w:rPr>
          <w:i/>
          <w:iCs/>
          <w:spacing w:val="-10"/>
          <w:lang/>
        </w:rPr>
        <w:t xml:space="preserve">разработка  схемы  </w:t>
      </w:r>
      <w:r>
        <w:rPr>
          <w:rFonts w:cs="Arial"/>
          <w:i/>
          <w:iCs/>
          <w:spacing w:val="-10"/>
          <w:lang/>
        </w:rPr>
        <w:t xml:space="preserve">планово-регулярной системы сбора и транспортировки  бытовых отходов </w:t>
      </w:r>
      <w:r>
        <w:rPr>
          <w:i/>
          <w:iCs/>
          <w:spacing w:val="-10"/>
          <w:lang/>
        </w:rPr>
        <w:t>на территории сельского  поселения.</w:t>
      </w:r>
    </w:p>
    <w:p w:rsidR="00547AB2" w:rsidRDefault="00547AB2" w:rsidP="00547AB2">
      <w:pPr>
        <w:tabs>
          <w:tab w:val="left" w:pos="15840"/>
        </w:tabs>
        <w:ind w:firstLine="567"/>
        <w:jc w:val="center"/>
        <w:rPr>
          <w:b/>
          <w:bCs/>
        </w:rPr>
      </w:pPr>
    </w:p>
    <w:p w:rsidR="00547AB2" w:rsidRDefault="00547AB2" w:rsidP="00547AB2">
      <w:pPr>
        <w:tabs>
          <w:tab w:val="left" w:pos="15840"/>
        </w:tabs>
        <w:ind w:firstLine="567"/>
        <w:jc w:val="center"/>
        <w:rPr>
          <w:b/>
          <w:bCs/>
        </w:rPr>
      </w:pPr>
      <w:r>
        <w:rPr>
          <w:b/>
          <w:bCs/>
        </w:rPr>
        <w:t>2.6.8. Места захоронения</w:t>
      </w:r>
    </w:p>
    <w:p w:rsidR="00547AB2" w:rsidRDefault="00547AB2" w:rsidP="00547AB2">
      <w:pPr>
        <w:widowControl/>
        <w:autoSpaceDE w:val="0"/>
        <w:ind w:firstLine="567"/>
        <w:jc w:val="both"/>
        <w:rPr>
          <w:rFonts w:cs="Arial"/>
          <w:b/>
          <w:lang/>
        </w:rPr>
      </w:pPr>
    </w:p>
    <w:p w:rsidR="00547AB2" w:rsidRPr="00453CBF" w:rsidRDefault="00547AB2" w:rsidP="00547AB2">
      <w:pPr>
        <w:widowControl/>
        <w:autoSpaceDE w:val="0"/>
        <w:ind w:firstLine="567"/>
        <w:jc w:val="both"/>
        <w:rPr>
          <w:rFonts w:cs="Arial"/>
          <w:b/>
          <w:lang/>
        </w:rPr>
      </w:pPr>
      <w:r w:rsidRPr="00453CBF">
        <w:rPr>
          <w:rFonts w:cs="Arial"/>
          <w:b/>
          <w:lang/>
        </w:rPr>
        <w:t>Кладбища</w:t>
      </w:r>
    </w:p>
    <w:p w:rsidR="00547AB2" w:rsidRPr="001D190E" w:rsidRDefault="00547AB2" w:rsidP="00547AB2">
      <w:pPr>
        <w:widowControl/>
        <w:ind w:firstLine="567"/>
        <w:jc w:val="both"/>
        <w:rPr>
          <w:rFonts w:eastAsia="Times New Roman" w:cs="Arial"/>
          <w:spacing w:val="-10"/>
          <w:lang/>
        </w:rPr>
      </w:pPr>
      <w:r w:rsidRPr="00C21E8D">
        <w:rPr>
          <w:rFonts w:eastAsia="Times New Roman" w:cs="Arial"/>
          <w:spacing w:val="-10"/>
          <w:lang/>
        </w:rPr>
        <w:t xml:space="preserve">На территории </w:t>
      </w:r>
      <w:r>
        <w:rPr>
          <w:rFonts w:eastAsia="Times New Roman" w:cs="Arial"/>
          <w:spacing w:val="-10"/>
          <w:lang/>
        </w:rPr>
        <w:t>Берёзовского</w:t>
      </w:r>
      <w:r w:rsidRPr="00C21E8D">
        <w:rPr>
          <w:rFonts w:eastAsia="Times New Roman" w:cs="Arial"/>
          <w:spacing w:val="-10"/>
          <w:lang/>
        </w:rPr>
        <w:t xml:space="preserve"> сельского поселения находится </w:t>
      </w:r>
      <w:r>
        <w:rPr>
          <w:rFonts w:eastAsia="Times New Roman" w:cs="Arial"/>
          <w:spacing w:val="-10"/>
          <w:lang/>
        </w:rPr>
        <w:t>четыре действующих  кладбища.</w:t>
      </w:r>
    </w:p>
    <w:tbl>
      <w:tblPr>
        <w:tblW w:w="0" w:type="auto"/>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2694"/>
        <w:gridCol w:w="3118"/>
        <w:gridCol w:w="3544"/>
      </w:tblGrid>
      <w:tr w:rsidR="00547AB2" w:rsidTr="000A3307">
        <w:trPr>
          <w:trHeight w:val="276"/>
        </w:trPr>
        <w:tc>
          <w:tcPr>
            <w:tcW w:w="2694" w:type="dxa"/>
            <w:shd w:val="clear" w:color="auto" w:fill="DAEEF3"/>
            <w:vAlign w:val="center"/>
          </w:tcPr>
          <w:p w:rsidR="00547AB2" w:rsidRPr="001D190E" w:rsidRDefault="00547AB2" w:rsidP="000A3307">
            <w:pPr>
              <w:autoSpaceDE w:val="0"/>
              <w:jc w:val="center"/>
              <w:rPr>
                <w:b/>
                <w:sz w:val="22"/>
                <w:szCs w:val="22"/>
              </w:rPr>
            </w:pPr>
            <w:r w:rsidRPr="001D190E">
              <w:rPr>
                <w:b/>
                <w:sz w:val="22"/>
                <w:szCs w:val="22"/>
              </w:rPr>
              <w:t>Населенный пункт</w:t>
            </w:r>
          </w:p>
        </w:tc>
        <w:tc>
          <w:tcPr>
            <w:tcW w:w="3118" w:type="dxa"/>
            <w:shd w:val="clear" w:color="auto" w:fill="DAEEF3"/>
            <w:vAlign w:val="center"/>
          </w:tcPr>
          <w:p w:rsidR="00547AB2" w:rsidRPr="001D190E" w:rsidRDefault="00547AB2" w:rsidP="000A3307">
            <w:pPr>
              <w:autoSpaceDE w:val="0"/>
              <w:jc w:val="center"/>
              <w:rPr>
                <w:b/>
                <w:sz w:val="22"/>
                <w:szCs w:val="22"/>
              </w:rPr>
            </w:pPr>
            <w:r w:rsidRPr="001D190E">
              <w:rPr>
                <w:b/>
                <w:sz w:val="22"/>
                <w:szCs w:val="22"/>
              </w:rPr>
              <w:t>Количество кладбищ</w:t>
            </w:r>
          </w:p>
        </w:tc>
        <w:tc>
          <w:tcPr>
            <w:tcW w:w="3544" w:type="dxa"/>
            <w:shd w:val="clear" w:color="auto" w:fill="DAEEF3"/>
            <w:vAlign w:val="bottom"/>
          </w:tcPr>
          <w:p w:rsidR="00547AB2" w:rsidRPr="001D190E" w:rsidRDefault="00547AB2" w:rsidP="000A3307">
            <w:pPr>
              <w:autoSpaceDE w:val="0"/>
              <w:jc w:val="center"/>
              <w:rPr>
                <w:b/>
                <w:sz w:val="22"/>
                <w:szCs w:val="22"/>
              </w:rPr>
            </w:pPr>
            <w:r w:rsidRPr="001D190E">
              <w:rPr>
                <w:b/>
                <w:sz w:val="22"/>
                <w:szCs w:val="22"/>
              </w:rPr>
              <w:t>Площадь, га</w:t>
            </w:r>
          </w:p>
        </w:tc>
      </w:tr>
      <w:tr w:rsidR="00547AB2" w:rsidTr="000A3307">
        <w:trPr>
          <w:trHeight w:val="287"/>
        </w:trPr>
        <w:tc>
          <w:tcPr>
            <w:tcW w:w="2694" w:type="dxa"/>
            <w:vAlign w:val="center"/>
          </w:tcPr>
          <w:p w:rsidR="00547AB2" w:rsidRPr="001D190E" w:rsidRDefault="00547AB2" w:rsidP="000A3307">
            <w:pPr>
              <w:autoSpaceDE w:val="0"/>
              <w:jc w:val="center"/>
              <w:rPr>
                <w:sz w:val="22"/>
                <w:szCs w:val="22"/>
              </w:rPr>
            </w:pPr>
            <w:r>
              <w:rPr>
                <w:sz w:val="22"/>
                <w:szCs w:val="22"/>
              </w:rPr>
              <w:t>село Бе</w:t>
            </w:r>
            <w:r w:rsidRPr="00FF4228">
              <w:rPr>
                <w:sz w:val="22"/>
                <w:szCs w:val="22"/>
              </w:rPr>
              <w:t>рёзов</w:t>
            </w:r>
            <w:r>
              <w:rPr>
                <w:sz w:val="22"/>
                <w:szCs w:val="22"/>
              </w:rPr>
              <w:t>о</w:t>
            </w:r>
          </w:p>
        </w:tc>
        <w:tc>
          <w:tcPr>
            <w:tcW w:w="3118" w:type="dxa"/>
            <w:vAlign w:val="center"/>
          </w:tcPr>
          <w:p w:rsidR="00547AB2" w:rsidRPr="001D190E" w:rsidRDefault="00547AB2" w:rsidP="000A3307">
            <w:pPr>
              <w:autoSpaceDE w:val="0"/>
              <w:jc w:val="center"/>
              <w:rPr>
                <w:sz w:val="22"/>
                <w:szCs w:val="22"/>
              </w:rPr>
            </w:pPr>
            <w:r>
              <w:rPr>
                <w:sz w:val="22"/>
                <w:szCs w:val="22"/>
              </w:rPr>
              <w:t>1</w:t>
            </w:r>
          </w:p>
        </w:tc>
        <w:tc>
          <w:tcPr>
            <w:tcW w:w="3544" w:type="dxa"/>
            <w:vAlign w:val="bottom"/>
          </w:tcPr>
          <w:p w:rsidR="00547AB2" w:rsidRPr="008056FA" w:rsidRDefault="00547AB2" w:rsidP="000A3307">
            <w:pPr>
              <w:autoSpaceDE w:val="0"/>
              <w:jc w:val="center"/>
              <w:rPr>
                <w:sz w:val="22"/>
                <w:szCs w:val="22"/>
              </w:rPr>
            </w:pPr>
            <w:r>
              <w:rPr>
                <w:sz w:val="22"/>
                <w:szCs w:val="22"/>
              </w:rPr>
              <w:t>2</w:t>
            </w:r>
          </w:p>
        </w:tc>
      </w:tr>
      <w:tr w:rsidR="00547AB2" w:rsidRPr="00C21E8D" w:rsidTr="000A3307">
        <w:trPr>
          <w:trHeight w:val="276"/>
        </w:trPr>
        <w:tc>
          <w:tcPr>
            <w:tcW w:w="2694" w:type="dxa"/>
            <w:vAlign w:val="bottom"/>
          </w:tcPr>
          <w:p w:rsidR="00547AB2" w:rsidRPr="001D190E" w:rsidRDefault="00547AB2" w:rsidP="000A3307">
            <w:pPr>
              <w:autoSpaceDE w:val="0"/>
              <w:jc w:val="center"/>
              <w:rPr>
                <w:sz w:val="22"/>
                <w:szCs w:val="22"/>
              </w:rPr>
            </w:pPr>
            <w:r>
              <w:rPr>
                <w:sz w:val="22"/>
                <w:szCs w:val="22"/>
              </w:rPr>
              <w:t>хутор Крамарев</w:t>
            </w:r>
          </w:p>
        </w:tc>
        <w:tc>
          <w:tcPr>
            <w:tcW w:w="3118" w:type="dxa"/>
            <w:vAlign w:val="bottom"/>
          </w:tcPr>
          <w:p w:rsidR="00547AB2" w:rsidRPr="001D190E" w:rsidRDefault="00547AB2" w:rsidP="000A3307">
            <w:pPr>
              <w:autoSpaceDE w:val="0"/>
              <w:jc w:val="center"/>
              <w:rPr>
                <w:sz w:val="22"/>
                <w:szCs w:val="22"/>
              </w:rPr>
            </w:pPr>
            <w:r w:rsidRPr="001D190E">
              <w:rPr>
                <w:sz w:val="22"/>
                <w:szCs w:val="22"/>
              </w:rPr>
              <w:t>1</w:t>
            </w:r>
          </w:p>
        </w:tc>
        <w:tc>
          <w:tcPr>
            <w:tcW w:w="3544" w:type="dxa"/>
            <w:vAlign w:val="bottom"/>
          </w:tcPr>
          <w:p w:rsidR="00547AB2" w:rsidRPr="008056FA" w:rsidRDefault="00547AB2" w:rsidP="000A3307">
            <w:pPr>
              <w:autoSpaceDE w:val="0"/>
              <w:jc w:val="center"/>
              <w:rPr>
                <w:sz w:val="22"/>
                <w:szCs w:val="22"/>
              </w:rPr>
            </w:pPr>
            <w:r>
              <w:rPr>
                <w:sz w:val="22"/>
                <w:szCs w:val="22"/>
              </w:rPr>
              <w:t>0,5</w:t>
            </w:r>
          </w:p>
        </w:tc>
      </w:tr>
      <w:tr w:rsidR="00547AB2" w:rsidRPr="00C21E8D" w:rsidTr="000A3307">
        <w:trPr>
          <w:trHeight w:val="276"/>
        </w:trPr>
        <w:tc>
          <w:tcPr>
            <w:tcW w:w="2694" w:type="dxa"/>
            <w:vAlign w:val="bottom"/>
          </w:tcPr>
          <w:p w:rsidR="00547AB2" w:rsidRDefault="00547AB2" w:rsidP="000A3307">
            <w:pPr>
              <w:autoSpaceDE w:val="0"/>
              <w:jc w:val="center"/>
              <w:rPr>
                <w:sz w:val="22"/>
                <w:szCs w:val="22"/>
              </w:rPr>
            </w:pPr>
            <w:r>
              <w:rPr>
                <w:sz w:val="22"/>
                <w:szCs w:val="22"/>
              </w:rPr>
              <w:t>хутор Скорынин</w:t>
            </w:r>
          </w:p>
        </w:tc>
        <w:tc>
          <w:tcPr>
            <w:tcW w:w="3118" w:type="dxa"/>
            <w:vAlign w:val="bottom"/>
          </w:tcPr>
          <w:p w:rsidR="00547AB2" w:rsidRPr="001D190E" w:rsidRDefault="00547AB2" w:rsidP="000A3307">
            <w:pPr>
              <w:autoSpaceDE w:val="0"/>
              <w:jc w:val="center"/>
              <w:rPr>
                <w:sz w:val="22"/>
                <w:szCs w:val="22"/>
              </w:rPr>
            </w:pPr>
            <w:r>
              <w:rPr>
                <w:sz w:val="22"/>
                <w:szCs w:val="22"/>
              </w:rPr>
              <w:t>1</w:t>
            </w:r>
          </w:p>
        </w:tc>
        <w:tc>
          <w:tcPr>
            <w:tcW w:w="3544" w:type="dxa"/>
            <w:vAlign w:val="bottom"/>
          </w:tcPr>
          <w:p w:rsidR="00547AB2" w:rsidRDefault="00547AB2" w:rsidP="000A3307">
            <w:pPr>
              <w:autoSpaceDE w:val="0"/>
              <w:jc w:val="center"/>
              <w:rPr>
                <w:sz w:val="22"/>
                <w:szCs w:val="22"/>
              </w:rPr>
            </w:pPr>
            <w:r>
              <w:rPr>
                <w:sz w:val="22"/>
                <w:szCs w:val="22"/>
              </w:rPr>
              <w:t>1</w:t>
            </w:r>
          </w:p>
        </w:tc>
      </w:tr>
      <w:tr w:rsidR="00547AB2" w:rsidRPr="00C21E8D" w:rsidTr="000A3307">
        <w:trPr>
          <w:trHeight w:val="276"/>
        </w:trPr>
        <w:tc>
          <w:tcPr>
            <w:tcW w:w="2694" w:type="dxa"/>
            <w:vAlign w:val="bottom"/>
          </w:tcPr>
          <w:p w:rsidR="00547AB2" w:rsidRDefault="00547AB2" w:rsidP="000A3307">
            <w:pPr>
              <w:autoSpaceDE w:val="0"/>
              <w:jc w:val="center"/>
              <w:rPr>
                <w:sz w:val="22"/>
                <w:szCs w:val="22"/>
              </w:rPr>
            </w:pPr>
            <w:r>
              <w:rPr>
                <w:sz w:val="22"/>
                <w:szCs w:val="22"/>
              </w:rPr>
              <w:t>хутор Сухая Россошь</w:t>
            </w:r>
          </w:p>
        </w:tc>
        <w:tc>
          <w:tcPr>
            <w:tcW w:w="3118" w:type="dxa"/>
            <w:vAlign w:val="bottom"/>
          </w:tcPr>
          <w:p w:rsidR="00547AB2" w:rsidRPr="001D190E" w:rsidRDefault="00547AB2" w:rsidP="000A3307">
            <w:pPr>
              <w:autoSpaceDE w:val="0"/>
              <w:jc w:val="center"/>
              <w:rPr>
                <w:sz w:val="22"/>
                <w:szCs w:val="22"/>
              </w:rPr>
            </w:pPr>
            <w:r>
              <w:rPr>
                <w:sz w:val="22"/>
                <w:szCs w:val="22"/>
              </w:rPr>
              <w:t>1</w:t>
            </w:r>
          </w:p>
        </w:tc>
        <w:tc>
          <w:tcPr>
            <w:tcW w:w="3544" w:type="dxa"/>
            <w:vAlign w:val="bottom"/>
          </w:tcPr>
          <w:p w:rsidR="00547AB2" w:rsidRDefault="00547AB2" w:rsidP="000A3307">
            <w:pPr>
              <w:autoSpaceDE w:val="0"/>
              <w:jc w:val="center"/>
              <w:rPr>
                <w:sz w:val="22"/>
                <w:szCs w:val="22"/>
              </w:rPr>
            </w:pPr>
            <w:r>
              <w:rPr>
                <w:sz w:val="22"/>
                <w:szCs w:val="22"/>
              </w:rPr>
              <w:t>2</w:t>
            </w:r>
          </w:p>
        </w:tc>
      </w:tr>
    </w:tbl>
    <w:p w:rsidR="00547AB2" w:rsidRPr="00997B38" w:rsidRDefault="00547AB2" w:rsidP="00547AB2">
      <w:pPr>
        <w:widowControl/>
        <w:ind w:firstLine="567"/>
        <w:jc w:val="both"/>
        <w:rPr>
          <w:bCs/>
          <w:iCs/>
          <w:lang/>
        </w:rPr>
      </w:pPr>
      <w:r>
        <w:rPr>
          <w:b/>
          <w:bCs/>
          <w:i/>
          <w:iCs/>
          <w:lang/>
        </w:rPr>
        <w:t xml:space="preserve"> </w:t>
      </w:r>
      <w:r w:rsidRPr="00997B38">
        <w:rPr>
          <w:bCs/>
          <w:iCs/>
          <w:lang/>
        </w:rPr>
        <w:t xml:space="preserve">Генеральным планом предусмотрено проектирование кладбища за границами х. Сухая Россошь, площадью </w:t>
      </w:r>
      <w:r>
        <w:rPr>
          <w:bCs/>
          <w:iCs/>
          <w:lang/>
        </w:rPr>
        <w:t>1 га.</w:t>
      </w:r>
    </w:p>
    <w:p w:rsidR="00547AB2" w:rsidRPr="005E2EEE" w:rsidRDefault="00547AB2" w:rsidP="00547AB2">
      <w:pPr>
        <w:widowControl/>
        <w:ind w:firstLine="567"/>
        <w:jc w:val="both"/>
        <w:rPr>
          <w:lang/>
        </w:rPr>
      </w:pPr>
      <w:r w:rsidRPr="005E2EEE">
        <w:rPr>
          <w:b/>
          <w:bCs/>
          <w:i/>
          <w:iCs/>
          <w:lang/>
        </w:rPr>
        <w:t>Скотомогильники</w:t>
      </w:r>
    </w:p>
    <w:p w:rsidR="00547AB2" w:rsidRDefault="00547AB2" w:rsidP="00547AB2">
      <w:pPr>
        <w:widowControl/>
        <w:ind w:firstLine="567"/>
        <w:jc w:val="both"/>
        <w:rPr>
          <w:lang/>
        </w:rPr>
      </w:pPr>
      <w:r w:rsidRPr="008F1AA3">
        <w:rPr>
          <w:lang/>
        </w:rPr>
        <w:t xml:space="preserve">По данным Управления ветеринарии в </w:t>
      </w:r>
      <w:r>
        <w:rPr>
          <w:lang/>
        </w:rPr>
        <w:t>Бе</w:t>
      </w:r>
      <w:r w:rsidRPr="00FF4228">
        <w:rPr>
          <w:lang/>
        </w:rPr>
        <w:t>рёз</w:t>
      </w:r>
      <w:r>
        <w:rPr>
          <w:lang/>
        </w:rPr>
        <w:t>овском</w:t>
      </w:r>
      <w:r w:rsidRPr="008F1AA3">
        <w:rPr>
          <w:lang/>
        </w:rPr>
        <w:t xml:space="preserve"> сельском поселении </w:t>
      </w:r>
      <w:r>
        <w:rPr>
          <w:lang/>
        </w:rPr>
        <w:t xml:space="preserve">расположено два </w:t>
      </w:r>
      <w:r w:rsidRPr="008F1AA3">
        <w:rPr>
          <w:lang/>
        </w:rPr>
        <w:t>скотомогильник</w:t>
      </w:r>
      <w:r>
        <w:rPr>
          <w:lang/>
        </w:rPr>
        <w:t>а: закрытый (закрыт в 1999 г.) и действующий (открыт в 2001 г.).</w:t>
      </w:r>
    </w:p>
    <w:p w:rsidR="00547AB2" w:rsidRDefault="00547AB2" w:rsidP="00547AB2">
      <w:pPr>
        <w:widowControl/>
        <w:jc w:val="both"/>
        <w:rPr>
          <w:rFonts w:eastAsia="Times New Roman" w:cs="Arial"/>
          <w:b/>
          <w:bCs/>
          <w:i/>
          <w:iCs/>
          <w:spacing w:val="-10"/>
          <w:lang/>
        </w:rPr>
      </w:pPr>
      <w:r>
        <w:rPr>
          <w:rFonts w:eastAsia="Times New Roman" w:cs="Arial"/>
          <w:b/>
          <w:bCs/>
          <w:i/>
          <w:iCs/>
          <w:spacing w:val="-10"/>
          <w:lang/>
        </w:rPr>
        <w:tab/>
      </w:r>
    </w:p>
    <w:p w:rsidR="00547AB2" w:rsidRDefault="00547AB2" w:rsidP="00547AB2">
      <w:pPr>
        <w:widowControl/>
        <w:ind w:firstLine="567"/>
        <w:jc w:val="both"/>
        <w:rPr>
          <w:rFonts w:eastAsia="Times New Roman" w:cs="Arial"/>
          <w:b/>
          <w:bCs/>
          <w:i/>
          <w:iCs/>
          <w:spacing w:val="-10"/>
        </w:rPr>
      </w:pPr>
      <w:r>
        <w:rPr>
          <w:rFonts w:eastAsia="Times New Roman" w:cs="Arial"/>
          <w:b/>
          <w:bCs/>
          <w:i/>
          <w:iCs/>
          <w:spacing w:val="-10"/>
        </w:rPr>
        <w:t xml:space="preserve">В результате анализа, проведенного в пункте 2.6.8., выявлены следующие проблемы: </w:t>
      </w:r>
    </w:p>
    <w:p w:rsidR="00547AB2" w:rsidRPr="008477A0" w:rsidRDefault="00547AB2" w:rsidP="00547AB2">
      <w:pPr>
        <w:ind w:firstLine="567"/>
        <w:jc w:val="both"/>
        <w:rPr>
          <w:i/>
          <w:iCs/>
          <w:spacing w:val="-10"/>
          <w:lang/>
        </w:rPr>
      </w:pPr>
      <w:r>
        <w:rPr>
          <w:rFonts w:eastAsia="Times New Roman"/>
          <w:b/>
          <w:i/>
          <w:iCs/>
          <w:spacing w:val="-10"/>
        </w:rPr>
        <w:t>Проблема 1</w:t>
      </w:r>
      <w:r>
        <w:rPr>
          <w:rFonts w:eastAsia="Times New Roman"/>
          <w:i/>
          <w:iCs/>
          <w:spacing w:val="-10"/>
        </w:rPr>
        <w:t xml:space="preserve">. </w:t>
      </w:r>
      <w:r w:rsidRPr="00B57106">
        <w:rPr>
          <w:rFonts w:eastAsia="Times New Roman"/>
          <w:i/>
          <w:iCs/>
          <w:spacing w:val="-10"/>
        </w:rPr>
        <w:t xml:space="preserve">Требуется </w:t>
      </w:r>
      <w:r w:rsidRPr="00B57106">
        <w:rPr>
          <w:rFonts w:cs="Arial"/>
          <w:i/>
          <w:iCs/>
          <w:spacing w:val="-10"/>
          <w:lang/>
        </w:rPr>
        <w:t xml:space="preserve"> </w:t>
      </w:r>
      <w:r w:rsidRPr="00B57106">
        <w:rPr>
          <w:rFonts w:eastAsia="Times New Roman" w:cs="Arial"/>
          <w:i/>
          <w:iCs/>
          <w:spacing w:val="-10"/>
          <w:lang/>
        </w:rPr>
        <w:t xml:space="preserve">очистка территории </w:t>
      </w:r>
      <w:r w:rsidRPr="00B57106">
        <w:rPr>
          <w:i/>
          <w:iCs/>
          <w:spacing w:val="-10"/>
          <w:lang/>
        </w:rPr>
        <w:t>мест захоронения</w:t>
      </w:r>
      <w:r>
        <w:rPr>
          <w:i/>
          <w:iCs/>
          <w:spacing w:val="-10"/>
          <w:lang/>
        </w:rPr>
        <w:t xml:space="preserve">. </w:t>
      </w:r>
    </w:p>
    <w:p w:rsidR="00547AB2" w:rsidRPr="006B2C57" w:rsidRDefault="00547AB2" w:rsidP="00547AB2">
      <w:pPr>
        <w:ind w:firstLine="567"/>
        <w:jc w:val="center"/>
        <w:rPr>
          <w:rFonts w:eastAsia="Times New Roman"/>
          <w:b/>
          <w:bCs/>
          <w:lang/>
        </w:rPr>
      </w:pPr>
      <w:r>
        <w:rPr>
          <w:b/>
        </w:rPr>
        <w:br w:type="page"/>
      </w:r>
      <w:r w:rsidRPr="00F13900">
        <w:rPr>
          <w:b/>
        </w:rPr>
        <w:lastRenderedPageBreak/>
        <w:t xml:space="preserve">3. ЗАДАЧИ ТЕРРИТОРИАЛЬНОГО ПЛАНИРОВАНИЯ, ВАРИАНТЫ ИХ РЕШЕНИЯ, ОБОСНОВАНИЕ ПРЕДЛОЖЕНИЙ И </w:t>
      </w:r>
      <w:r w:rsidRPr="00F13900">
        <w:rPr>
          <w:rFonts w:eastAsia="Times New Roman"/>
          <w:b/>
          <w:bCs/>
          <w:lang/>
        </w:rPr>
        <w:t>ПЕРЕЧЕНЬ МЕРОПРИЯТИЙ ПО ТЕРРИТОРИАЛЬНОМУ ПЛАНИРОВАНИЮ</w:t>
      </w:r>
    </w:p>
    <w:p w:rsidR="00547AB2" w:rsidRDefault="00547AB2" w:rsidP="00547AB2">
      <w:pPr>
        <w:pStyle w:val="ConsPlusNormal"/>
        <w:widowControl/>
        <w:ind w:firstLine="567"/>
        <w:jc w:val="both"/>
        <w:rPr>
          <w:rFonts w:ascii="Times New Roman" w:hAnsi="Times New Roman" w:cs="Times New Roman"/>
          <w:sz w:val="24"/>
          <w:szCs w:val="24"/>
        </w:rPr>
      </w:pPr>
    </w:p>
    <w:p w:rsidR="00547AB2" w:rsidRPr="003041E2" w:rsidRDefault="00547AB2" w:rsidP="00547AB2">
      <w:pPr>
        <w:pStyle w:val="ConsPlusNormal"/>
        <w:widowControl/>
        <w:ind w:firstLine="567"/>
        <w:jc w:val="both"/>
        <w:rPr>
          <w:rFonts w:ascii="Times New Roman" w:hAnsi="Times New Roman" w:cs="Times New Roman"/>
          <w:sz w:val="24"/>
          <w:szCs w:val="24"/>
        </w:rPr>
      </w:pPr>
      <w:r w:rsidRPr="003041E2">
        <w:rPr>
          <w:rFonts w:ascii="Times New Roman" w:hAnsi="Times New Roman" w:cs="Times New Roman"/>
          <w:sz w:val="24"/>
          <w:szCs w:val="24"/>
        </w:rPr>
        <w:t xml:space="preserve">Настоящий раздел содержит материалы по обоснованию вариантов решения задач территориального планирования территории </w:t>
      </w:r>
      <w:r>
        <w:rPr>
          <w:rFonts w:ascii="Times New Roman" w:hAnsi="Times New Roman" w:cs="Times New Roman"/>
          <w:sz w:val="24"/>
          <w:szCs w:val="24"/>
        </w:rPr>
        <w:t>Берёзовского</w:t>
      </w:r>
      <w:r w:rsidRPr="003041E2">
        <w:rPr>
          <w:rFonts w:ascii="Times New Roman" w:hAnsi="Times New Roman" w:cs="Times New Roman"/>
          <w:sz w:val="24"/>
          <w:szCs w:val="24"/>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547AB2" w:rsidRDefault="00547AB2" w:rsidP="00547AB2">
      <w:pPr>
        <w:pStyle w:val="ConsPlusNormal"/>
        <w:widowControl/>
        <w:ind w:firstLine="567"/>
        <w:jc w:val="both"/>
        <w:rPr>
          <w:rFonts w:ascii="Times New Roman" w:hAnsi="Times New Roman" w:cs="Times New Roman"/>
          <w:sz w:val="24"/>
          <w:szCs w:val="24"/>
        </w:rPr>
      </w:pPr>
      <w:r w:rsidRPr="003041E2">
        <w:rPr>
          <w:rFonts w:ascii="Times New Roman" w:hAnsi="Times New Roman" w:cs="Times New Roman"/>
          <w:sz w:val="24"/>
          <w:szCs w:val="24"/>
        </w:rPr>
        <w:t>Предложения по территориальному планированию и мероприятия  направлены на созд</w:t>
      </w:r>
      <w:r>
        <w:rPr>
          <w:rFonts w:ascii="Times New Roman" w:hAnsi="Times New Roman" w:cs="Times New Roman"/>
          <w:sz w:val="24"/>
          <w:szCs w:val="24"/>
        </w:rPr>
        <w:t>ание и разв</w:t>
      </w:r>
      <w:r w:rsidRPr="003041E2">
        <w:rPr>
          <w:rFonts w:ascii="Times New Roman" w:hAnsi="Times New Roman" w:cs="Times New Roman"/>
          <w:sz w:val="24"/>
          <w:szCs w:val="24"/>
        </w:rPr>
        <w:t xml:space="preserve">итие территорий и объектов капитального строительства местного значения, на исполнение полномочий органа местного самоуправления </w:t>
      </w:r>
      <w:r>
        <w:rPr>
          <w:rFonts w:ascii="Times New Roman" w:hAnsi="Times New Roman" w:cs="Times New Roman"/>
          <w:sz w:val="24"/>
          <w:szCs w:val="24"/>
        </w:rPr>
        <w:t>Берёзовского</w:t>
      </w:r>
      <w:r w:rsidRPr="003041E2">
        <w:rPr>
          <w:rFonts w:ascii="Times New Roman" w:hAnsi="Times New Roman" w:cs="Times New Roman"/>
          <w:sz w:val="24"/>
          <w:szCs w:val="24"/>
        </w:rPr>
        <w:t xml:space="preserve"> сельского поселения. Структура настоящего раздела соответствует структуре раздела 2 тома II «Анализ состояния территории </w:t>
      </w:r>
      <w:r>
        <w:rPr>
          <w:rFonts w:ascii="Times New Roman" w:hAnsi="Times New Roman" w:cs="Times New Roman"/>
          <w:sz w:val="24"/>
          <w:szCs w:val="24"/>
        </w:rPr>
        <w:t>Берёзовского</w:t>
      </w:r>
      <w:r w:rsidRPr="003041E2">
        <w:rPr>
          <w:rFonts w:ascii="Times New Roman" w:hAnsi="Times New Roman" w:cs="Times New Roman"/>
          <w:sz w:val="24"/>
          <w:szCs w:val="24"/>
        </w:rPr>
        <w:t xml:space="preserve"> сельского поселения, проблем и направлений ее комплексного развития». </w:t>
      </w:r>
    </w:p>
    <w:p w:rsidR="00547AB2" w:rsidRPr="007C50DF" w:rsidRDefault="00547AB2" w:rsidP="00547AB2">
      <w:pPr>
        <w:pStyle w:val="ConsPlusNormal"/>
        <w:widowControl/>
        <w:ind w:firstLine="567"/>
        <w:jc w:val="both"/>
        <w:rPr>
          <w:rFonts w:ascii="Times New Roman" w:hAnsi="Times New Roman" w:cs="Times New Roman"/>
          <w:sz w:val="24"/>
          <w:szCs w:val="24"/>
        </w:rPr>
      </w:pPr>
      <w:r w:rsidRPr="007C50DF">
        <w:rPr>
          <w:rFonts w:ascii="Times New Roman" w:hAnsi="Times New Roman" w:cs="Times New Roman"/>
          <w:sz w:val="24"/>
          <w:szCs w:val="24"/>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и 14.1. Федерального закона № 131-ФЗ </w:t>
      </w:r>
      <w:r>
        <w:rPr>
          <w:rFonts w:ascii="Times New Roman" w:hAnsi="Times New Roman" w:cs="Times New Roman"/>
          <w:sz w:val="24"/>
          <w:szCs w:val="24"/>
        </w:rPr>
        <w:t xml:space="preserve">от </w:t>
      </w:r>
      <w:r w:rsidRPr="00FF5F45">
        <w:rPr>
          <w:rFonts w:ascii="Times New Roman" w:hAnsi="Times New Roman" w:cs="Times New Roman"/>
          <w:sz w:val="24"/>
          <w:szCs w:val="24"/>
        </w:rPr>
        <w:t xml:space="preserve">06.10.2003 </w:t>
      </w:r>
      <w:r>
        <w:rPr>
          <w:rFonts w:ascii="Times New Roman" w:hAnsi="Times New Roman" w:cs="Times New Roman"/>
          <w:sz w:val="24"/>
          <w:szCs w:val="24"/>
        </w:rPr>
        <w:t xml:space="preserve">г. </w:t>
      </w:r>
      <w:r w:rsidRPr="007C50DF">
        <w:rPr>
          <w:rFonts w:ascii="Times New Roman" w:hAnsi="Times New Roman" w:cs="Times New Roman"/>
          <w:sz w:val="24"/>
          <w:szCs w:val="24"/>
        </w:rPr>
        <w:t xml:space="preserve">непосредственно к полномочиям  администрации сельского поселения относятся  предложения  по размещению на территории </w:t>
      </w:r>
      <w:r>
        <w:rPr>
          <w:rFonts w:ascii="Times New Roman" w:hAnsi="Times New Roman" w:cs="Times New Roman"/>
          <w:sz w:val="24"/>
          <w:szCs w:val="24"/>
        </w:rPr>
        <w:t>Берёзовского</w:t>
      </w:r>
      <w:r w:rsidRPr="007C50DF">
        <w:rPr>
          <w:rFonts w:ascii="Times New Roman" w:hAnsi="Times New Roman" w:cs="Times New Roman"/>
          <w:sz w:val="24"/>
          <w:szCs w:val="24"/>
        </w:rPr>
        <w:t xml:space="preserve"> сельского поселения объектов капитального строительства местного значения, включающие в себя следующие подразделы: </w:t>
      </w:r>
    </w:p>
    <w:p w:rsidR="00547AB2" w:rsidRPr="007C50DF" w:rsidRDefault="00547AB2" w:rsidP="00547AB2">
      <w:pPr>
        <w:numPr>
          <w:ilvl w:val="0"/>
          <w:numId w:val="13"/>
        </w:numPr>
        <w:tabs>
          <w:tab w:val="clear" w:pos="720"/>
          <w:tab w:val="num" w:pos="0"/>
        </w:tabs>
        <w:ind w:firstLine="567"/>
        <w:jc w:val="both"/>
      </w:pPr>
      <w:r w:rsidRPr="007C50DF">
        <w:t xml:space="preserve"> Предложения по административно-территориальному устройству </w:t>
      </w:r>
      <w:r>
        <w:t>Берёзовского</w:t>
      </w:r>
      <w:r w:rsidRPr="007C50DF">
        <w:t xml:space="preserve"> сельского поселения;</w:t>
      </w:r>
    </w:p>
    <w:p w:rsidR="00547AB2" w:rsidRPr="007C50DF" w:rsidRDefault="00547AB2" w:rsidP="00547AB2">
      <w:pPr>
        <w:numPr>
          <w:ilvl w:val="0"/>
          <w:numId w:val="13"/>
        </w:numPr>
        <w:tabs>
          <w:tab w:val="clear" w:pos="720"/>
          <w:tab w:val="num" w:pos="0"/>
        </w:tabs>
        <w:ind w:firstLine="567"/>
        <w:jc w:val="both"/>
      </w:pPr>
      <w:r w:rsidRPr="007C50DF">
        <w:t xml:space="preserve"> Предложения по градостроительному зонированию территории </w:t>
      </w:r>
      <w:r>
        <w:t>Берёзовского</w:t>
      </w:r>
      <w:r w:rsidRPr="007C50DF">
        <w:t xml:space="preserve"> сельского поселения;</w:t>
      </w:r>
    </w:p>
    <w:p w:rsidR="00547AB2" w:rsidRPr="007C50DF" w:rsidRDefault="00547AB2" w:rsidP="00547AB2">
      <w:pPr>
        <w:numPr>
          <w:ilvl w:val="0"/>
          <w:numId w:val="13"/>
        </w:numPr>
        <w:tabs>
          <w:tab w:val="clear" w:pos="720"/>
          <w:tab w:val="num" w:pos="0"/>
        </w:tabs>
        <w:ind w:firstLine="567"/>
        <w:jc w:val="both"/>
      </w:pPr>
      <w:r w:rsidRPr="007C50DF">
        <w:t xml:space="preserve"> Предложения по обеспечению  территории </w:t>
      </w:r>
      <w:r>
        <w:t>Берёзовского</w:t>
      </w:r>
      <w:r w:rsidRPr="007C50DF">
        <w:t xml:space="preserve"> сельского поселения объектами инженерной инфраструктуры;</w:t>
      </w:r>
    </w:p>
    <w:p w:rsidR="00547AB2" w:rsidRPr="007C50DF" w:rsidRDefault="00547AB2" w:rsidP="00547AB2">
      <w:pPr>
        <w:numPr>
          <w:ilvl w:val="0"/>
          <w:numId w:val="13"/>
        </w:numPr>
        <w:tabs>
          <w:tab w:val="clear" w:pos="720"/>
          <w:tab w:val="num" w:pos="0"/>
        </w:tabs>
        <w:ind w:firstLine="567"/>
        <w:jc w:val="both"/>
      </w:pPr>
      <w:r w:rsidRPr="007C50DF">
        <w:t xml:space="preserve"> Предложения по обеспечению  территории </w:t>
      </w:r>
      <w:r>
        <w:t>Берёзовского</w:t>
      </w:r>
      <w:r w:rsidRPr="007C50DF">
        <w:t xml:space="preserve"> сельского поселения объектами транспортной инфраструктуры;</w:t>
      </w:r>
    </w:p>
    <w:p w:rsidR="00547AB2" w:rsidRPr="007C50DF" w:rsidRDefault="00547AB2" w:rsidP="00547AB2">
      <w:pPr>
        <w:numPr>
          <w:ilvl w:val="0"/>
          <w:numId w:val="13"/>
        </w:numPr>
        <w:tabs>
          <w:tab w:val="clear" w:pos="720"/>
          <w:tab w:val="num" w:pos="0"/>
        </w:tabs>
        <w:ind w:firstLine="567"/>
        <w:jc w:val="both"/>
      </w:pPr>
      <w:r w:rsidRPr="007C50DF">
        <w:t xml:space="preserve"> Предложения по обеспечению  территории </w:t>
      </w:r>
      <w:r>
        <w:t>Берёзовского</w:t>
      </w:r>
      <w:r w:rsidRPr="007C50DF">
        <w:t xml:space="preserve"> сельского поселения объектами жилой социальной инфраструктуры;</w:t>
      </w:r>
    </w:p>
    <w:p w:rsidR="00547AB2" w:rsidRPr="007C50DF" w:rsidRDefault="00547AB2" w:rsidP="00547AB2">
      <w:pPr>
        <w:numPr>
          <w:ilvl w:val="0"/>
          <w:numId w:val="13"/>
        </w:numPr>
        <w:tabs>
          <w:tab w:val="clear" w:pos="720"/>
          <w:tab w:val="num" w:pos="0"/>
        </w:tabs>
        <w:ind w:firstLine="567"/>
        <w:jc w:val="both"/>
      </w:pPr>
      <w:r w:rsidRPr="007C50DF">
        <w:t xml:space="preserve"> Предложения по обеспечению территории </w:t>
      </w:r>
      <w:r>
        <w:t>Берёзовского</w:t>
      </w:r>
      <w:r w:rsidRPr="007C50DF">
        <w:t xml:space="preserve">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547AB2" w:rsidRPr="007C50DF" w:rsidRDefault="00547AB2" w:rsidP="00547AB2">
      <w:pPr>
        <w:numPr>
          <w:ilvl w:val="0"/>
          <w:numId w:val="13"/>
        </w:numPr>
        <w:tabs>
          <w:tab w:val="clear" w:pos="720"/>
          <w:tab w:val="num" w:pos="0"/>
        </w:tabs>
        <w:ind w:firstLine="567"/>
        <w:jc w:val="both"/>
      </w:pPr>
      <w:r w:rsidRPr="007C50DF">
        <w:t xml:space="preserve"> Предложения по обеспечению территории сельского поселения местами сбора бытовых отходов;</w:t>
      </w:r>
    </w:p>
    <w:p w:rsidR="00547AB2" w:rsidRPr="007C50DF" w:rsidRDefault="00547AB2" w:rsidP="00547AB2">
      <w:pPr>
        <w:numPr>
          <w:ilvl w:val="0"/>
          <w:numId w:val="13"/>
        </w:numPr>
        <w:tabs>
          <w:tab w:val="clear" w:pos="720"/>
          <w:tab w:val="num" w:pos="0"/>
        </w:tabs>
        <w:ind w:firstLine="567"/>
        <w:jc w:val="both"/>
      </w:pPr>
      <w:r w:rsidRPr="007C50DF">
        <w:t xml:space="preserve"> </w:t>
      </w:r>
      <w:r w:rsidRPr="007C50DF">
        <w:rPr>
          <w:lang/>
        </w:rPr>
        <w:t>Предложения по обеспечению территории сельского поселения местами захоронения.</w:t>
      </w:r>
    </w:p>
    <w:p w:rsidR="00547AB2" w:rsidRDefault="00547AB2" w:rsidP="00547AB2">
      <w:pPr>
        <w:ind w:firstLine="567"/>
        <w:jc w:val="center"/>
        <w:rPr>
          <w:b/>
        </w:rPr>
      </w:pPr>
    </w:p>
    <w:p w:rsidR="00547AB2" w:rsidRPr="00B8344E" w:rsidRDefault="00547AB2" w:rsidP="00547AB2">
      <w:pPr>
        <w:ind w:firstLine="567"/>
        <w:jc w:val="center"/>
        <w:rPr>
          <w:b/>
        </w:rPr>
      </w:pPr>
      <w:r w:rsidRPr="00B8344E">
        <w:rPr>
          <w:b/>
        </w:rPr>
        <w:t xml:space="preserve">3.1. Предложения по оптимизации административно-территориального устройства </w:t>
      </w:r>
      <w:r>
        <w:rPr>
          <w:b/>
        </w:rPr>
        <w:t>Берёзовского</w:t>
      </w:r>
      <w:r w:rsidRPr="00B8344E">
        <w:rPr>
          <w:b/>
        </w:rPr>
        <w:t xml:space="preserve"> сельского поселения</w:t>
      </w:r>
    </w:p>
    <w:p w:rsidR="00547AB2" w:rsidRPr="00B8344E" w:rsidRDefault="00547AB2" w:rsidP="00547AB2">
      <w:pPr>
        <w:widowControl/>
        <w:ind w:firstLine="720"/>
        <w:jc w:val="both"/>
        <w:rPr>
          <w:rFonts w:eastAsia="Times New Roman" w:cs="Arial"/>
          <w:lang/>
        </w:rPr>
      </w:pPr>
    </w:p>
    <w:p w:rsidR="00547AB2" w:rsidRDefault="00547AB2" w:rsidP="00547AB2">
      <w:pPr>
        <w:ind w:firstLine="567"/>
        <w:jc w:val="both"/>
        <w:rPr>
          <w:rFonts w:eastAsia="Times New Roman" w:cs="Arial"/>
          <w:lang/>
        </w:rPr>
      </w:pPr>
      <w:r w:rsidRPr="00B8344E">
        <w:rPr>
          <w:rFonts w:eastAsia="Times New Roman" w:cs="Arial"/>
          <w:lang/>
        </w:rPr>
        <w:t>Задачами</w:t>
      </w:r>
      <w:r>
        <w:rPr>
          <w:rFonts w:eastAsia="Times New Roman" w:cs="Arial"/>
          <w:lang/>
        </w:rPr>
        <w:t xml:space="preserve">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547AB2" w:rsidRPr="00AB4048" w:rsidRDefault="00547AB2" w:rsidP="00547AB2">
      <w:pPr>
        <w:pStyle w:val="ConsPlusNormal"/>
        <w:widowControl/>
        <w:ind w:firstLine="567"/>
        <w:jc w:val="both"/>
      </w:pPr>
      <w:r>
        <w:rPr>
          <w:rFonts w:ascii="Times New Roman" w:hAnsi="Times New Roman" w:cs="Times New Roman"/>
          <w:sz w:val="24"/>
          <w:szCs w:val="24"/>
        </w:rPr>
        <w:t xml:space="preserve">Согласно Закону Воронежской области от 27 октября 2006 года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w:t>
      </w:r>
      <w:r>
        <w:rPr>
          <w:rFonts w:ascii="Times New Roman" w:hAnsi="Times New Roman" w:cs="Times New Roman"/>
          <w:sz w:val="24"/>
          <w:szCs w:val="24"/>
        </w:rPr>
        <w:lastRenderedPageBreak/>
        <w:t>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r>
        <w:t>.</w:t>
      </w:r>
    </w:p>
    <w:p w:rsidR="00547AB2" w:rsidRDefault="00547AB2" w:rsidP="00547AB2">
      <w:pPr>
        <w:widowControl/>
        <w:ind w:firstLine="567"/>
        <w:jc w:val="both"/>
        <w:rPr>
          <w:rFonts w:eastAsia="Times New Roman" w:cs="Arial"/>
          <w:lang/>
        </w:rPr>
      </w:pPr>
      <w:r w:rsidRPr="007E2B38">
        <w:rPr>
          <w:rFonts w:eastAsia="Times New Roman"/>
          <w:bCs/>
          <w:lang/>
        </w:rPr>
        <w:t xml:space="preserve">Границы и статус </w:t>
      </w:r>
      <w:r>
        <w:rPr>
          <w:rFonts w:eastAsia="Times New Roman"/>
          <w:bCs/>
          <w:lang/>
        </w:rPr>
        <w:t>Берёзовского</w:t>
      </w:r>
      <w:r w:rsidRPr="007E2B38">
        <w:rPr>
          <w:rFonts w:eastAsia="Times New Roman"/>
          <w:bCs/>
          <w:lang/>
        </w:rPr>
        <w:t xml:space="preserve"> сельского поселения установлены </w:t>
      </w:r>
      <w:r>
        <w:rPr>
          <w:rFonts w:cs="Arial"/>
          <w:iCs/>
          <w:shd w:val="clear" w:color="auto" w:fill="FFFFFF"/>
          <w:lang/>
        </w:rPr>
        <w:t>законом Воронежской области № 85-ОЗ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02.12.2004 г. (ред. от 21.12.2009г.)</w:t>
      </w:r>
      <w:r w:rsidRPr="007E2B38">
        <w:rPr>
          <w:rFonts w:eastAsia="Times New Roman"/>
          <w:bCs/>
        </w:rPr>
        <w:t xml:space="preserve">. </w:t>
      </w:r>
      <w:r w:rsidRPr="007E2B38">
        <w:rPr>
          <w:rFonts w:eastAsia="Times New Roman" w:cs="Arial"/>
          <w:lang/>
        </w:rPr>
        <w:t>Генеральным планом не предусмотрено изменение границ сельского поселения, границы населенных пунктов планируется изменить согласно перечню мероприятий.</w:t>
      </w:r>
    </w:p>
    <w:p w:rsidR="00547AB2" w:rsidRPr="007E2B38" w:rsidRDefault="00547AB2" w:rsidP="00547AB2">
      <w:pPr>
        <w:ind w:firstLine="567"/>
        <w:jc w:val="both"/>
      </w:pPr>
      <w:r>
        <w:t>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 Мероприятиями Генерального плана необходимо предусмотреть подготовку соответствующей документации для утверждения границ населенных пунктов поселения.</w:t>
      </w:r>
    </w:p>
    <w:p w:rsidR="00547AB2" w:rsidRPr="00007117" w:rsidRDefault="00547AB2" w:rsidP="00547AB2">
      <w:pPr>
        <w:widowControl/>
        <w:suppressAutoHyphens w:val="0"/>
        <w:autoSpaceDE w:val="0"/>
        <w:autoSpaceDN w:val="0"/>
        <w:adjustRightInd w:val="0"/>
        <w:ind w:firstLine="567"/>
        <w:jc w:val="both"/>
        <w:rPr>
          <w:bCs/>
        </w:rPr>
      </w:pPr>
      <w:r w:rsidRPr="0013254D">
        <w:rPr>
          <w:bCs/>
        </w:rPr>
        <w:t xml:space="preserve">На территории </w:t>
      </w:r>
      <w:r>
        <w:rPr>
          <w:bCs/>
        </w:rPr>
        <w:t>Берёзовского</w:t>
      </w:r>
      <w:r w:rsidRPr="0013254D">
        <w:rPr>
          <w:bCs/>
        </w:rPr>
        <w:t xml:space="preserve"> сельского поселения имеются земельные участки (земли сельскохозяйственного назначения), на которых расположены объекты жилищного строительства</w:t>
      </w:r>
      <w:r w:rsidRPr="00A742F9">
        <w:rPr>
          <w:bCs/>
        </w:rPr>
        <w:t>.</w:t>
      </w:r>
      <w:r w:rsidRPr="0013254D">
        <w:rPr>
          <w:bCs/>
        </w:rPr>
        <w:t xml:space="preserve"> Требуется уточнение границ населенных пунктов, путем включения вышеуказанных </w:t>
      </w:r>
      <w:r w:rsidRPr="00007117">
        <w:rPr>
          <w:bCs/>
        </w:rPr>
        <w:t>участков в границы населенных пунктов.</w:t>
      </w:r>
    </w:p>
    <w:p w:rsidR="00547AB2" w:rsidRPr="00E37B9A" w:rsidRDefault="00547AB2" w:rsidP="00547AB2">
      <w:pPr>
        <w:ind w:firstLine="567"/>
        <w:jc w:val="both"/>
        <w:rPr>
          <w:bCs/>
        </w:rPr>
      </w:pPr>
      <w:r w:rsidRPr="00007117">
        <w:rPr>
          <w:bCs/>
        </w:rPr>
        <w:t xml:space="preserve">Настоящим Генеральным планом в границы </w:t>
      </w:r>
      <w:r>
        <w:rPr>
          <w:bCs/>
        </w:rPr>
        <w:t>поселка Красный Восход включается земельный участок площадью 28,3 га из земель сельскохозяйственного назначения. Площадь земельного участка</w:t>
      </w:r>
      <w:r w:rsidRPr="00007117">
        <w:rPr>
          <w:bCs/>
        </w:rPr>
        <w:t xml:space="preserve"> приведена ориентировочно, требуется ее уточнение в процессе межевания.</w:t>
      </w:r>
    </w:p>
    <w:p w:rsidR="00547AB2" w:rsidRPr="00004098" w:rsidRDefault="00547AB2" w:rsidP="00547AB2">
      <w:pPr>
        <w:ind w:firstLine="567"/>
        <w:jc w:val="both"/>
        <w:rPr>
          <w:bCs/>
        </w:rPr>
      </w:pPr>
    </w:p>
    <w:p w:rsidR="00547AB2" w:rsidRPr="000A4984" w:rsidRDefault="00547AB2" w:rsidP="00547AB2">
      <w:pPr>
        <w:widowControl/>
        <w:ind w:firstLine="567"/>
        <w:jc w:val="center"/>
        <w:rPr>
          <w:b/>
          <w:bCs/>
          <w:i/>
          <w:iCs/>
        </w:rPr>
      </w:pPr>
      <w:r w:rsidRPr="000A4984">
        <w:rPr>
          <w:b/>
          <w:bCs/>
          <w:i/>
          <w:iCs/>
        </w:rPr>
        <w:t xml:space="preserve">Перечень мероприятий по </w:t>
      </w:r>
      <w:r>
        <w:rPr>
          <w:b/>
          <w:bCs/>
          <w:i/>
          <w:iCs/>
        </w:rPr>
        <w:t xml:space="preserve">изменению </w:t>
      </w:r>
      <w:r w:rsidRPr="000A4984">
        <w:rPr>
          <w:b/>
          <w:bCs/>
          <w:i/>
          <w:iCs/>
        </w:rPr>
        <w:t>территориального устройства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6237"/>
        <w:gridCol w:w="2552"/>
      </w:tblGrid>
      <w:tr w:rsidR="00547AB2" w:rsidRPr="000A4984" w:rsidTr="000A3307">
        <w:tc>
          <w:tcPr>
            <w:tcW w:w="567" w:type="dxa"/>
            <w:shd w:val="clear" w:color="auto" w:fill="DAEEF3"/>
          </w:tcPr>
          <w:p w:rsidR="00547AB2" w:rsidRPr="000A4984" w:rsidRDefault="00547AB2" w:rsidP="000A3307">
            <w:pPr>
              <w:pStyle w:val="ConsPlusNormal"/>
              <w:widowControl/>
              <w:snapToGrid w:val="0"/>
              <w:ind w:firstLine="0"/>
              <w:jc w:val="center"/>
              <w:rPr>
                <w:rFonts w:ascii="Times New Roman" w:hAnsi="Times New Roman" w:cs="Times New Roman"/>
                <w:b/>
                <w:bCs/>
                <w:sz w:val="24"/>
                <w:szCs w:val="24"/>
              </w:rPr>
            </w:pPr>
            <w:r w:rsidRPr="000A4984">
              <w:rPr>
                <w:rFonts w:ascii="Times New Roman" w:hAnsi="Times New Roman" w:cs="Times New Roman"/>
                <w:b/>
                <w:bCs/>
                <w:sz w:val="24"/>
                <w:szCs w:val="24"/>
              </w:rPr>
              <w:t>№ п</w:t>
            </w:r>
            <w:r>
              <w:rPr>
                <w:rFonts w:ascii="Times New Roman" w:hAnsi="Times New Roman" w:cs="Times New Roman"/>
                <w:b/>
                <w:bCs/>
                <w:sz w:val="24"/>
                <w:szCs w:val="24"/>
              </w:rPr>
              <w:t>/</w:t>
            </w:r>
            <w:r w:rsidRPr="000A4984">
              <w:rPr>
                <w:rFonts w:ascii="Times New Roman" w:hAnsi="Times New Roman" w:cs="Times New Roman"/>
                <w:b/>
                <w:bCs/>
                <w:sz w:val="24"/>
                <w:szCs w:val="24"/>
              </w:rPr>
              <w:t>п</w:t>
            </w:r>
          </w:p>
        </w:tc>
        <w:tc>
          <w:tcPr>
            <w:tcW w:w="6237" w:type="dxa"/>
            <w:shd w:val="clear" w:color="auto" w:fill="DAEEF3"/>
          </w:tcPr>
          <w:p w:rsidR="00547AB2" w:rsidRPr="000A4984" w:rsidRDefault="00547AB2" w:rsidP="000A3307">
            <w:pPr>
              <w:pStyle w:val="ConsPlusNormal"/>
              <w:widowControl/>
              <w:snapToGrid w:val="0"/>
              <w:ind w:firstLine="0"/>
              <w:jc w:val="center"/>
              <w:rPr>
                <w:rFonts w:ascii="Times New Roman" w:hAnsi="Times New Roman" w:cs="Times New Roman"/>
                <w:b/>
                <w:bCs/>
                <w:sz w:val="24"/>
                <w:szCs w:val="24"/>
              </w:rPr>
            </w:pPr>
            <w:r w:rsidRPr="000A4984">
              <w:rPr>
                <w:rFonts w:ascii="Times New Roman" w:hAnsi="Times New Roman" w:cs="Times New Roman"/>
                <w:b/>
                <w:bCs/>
                <w:sz w:val="24"/>
                <w:szCs w:val="24"/>
              </w:rPr>
              <w:t>Наименование мероприятия</w:t>
            </w:r>
          </w:p>
        </w:tc>
        <w:tc>
          <w:tcPr>
            <w:tcW w:w="2552" w:type="dxa"/>
            <w:shd w:val="clear" w:color="auto" w:fill="DAEEF3"/>
          </w:tcPr>
          <w:p w:rsidR="00547AB2" w:rsidRPr="00886E92" w:rsidRDefault="00547AB2" w:rsidP="000A3307">
            <w:pPr>
              <w:pStyle w:val="ConsPlusNormal"/>
              <w:widowControl/>
              <w:snapToGrid w:val="0"/>
              <w:ind w:firstLine="0"/>
              <w:jc w:val="center"/>
              <w:rPr>
                <w:rFonts w:ascii="Times New Roman" w:hAnsi="Times New Roman" w:cs="Times New Roman"/>
                <w:b/>
                <w:bCs/>
                <w:sz w:val="24"/>
                <w:szCs w:val="24"/>
              </w:rPr>
            </w:pPr>
            <w:r w:rsidRPr="00886E92">
              <w:rPr>
                <w:rFonts w:ascii="Times New Roman" w:hAnsi="Times New Roman" w:cs="Times New Roman"/>
                <w:b/>
                <w:bCs/>
                <w:sz w:val="24"/>
                <w:szCs w:val="24"/>
              </w:rPr>
              <w:t>Этапы реализации</w:t>
            </w:r>
          </w:p>
        </w:tc>
      </w:tr>
      <w:tr w:rsidR="00547AB2" w:rsidRPr="000A4984" w:rsidTr="000A3307">
        <w:tc>
          <w:tcPr>
            <w:tcW w:w="567" w:type="dxa"/>
          </w:tcPr>
          <w:p w:rsidR="00547AB2" w:rsidRPr="00007117" w:rsidRDefault="00547AB2" w:rsidP="000A3307">
            <w:pPr>
              <w:pStyle w:val="ConsPlusNormal"/>
              <w:widowControl/>
              <w:snapToGrid w:val="0"/>
              <w:ind w:firstLine="0"/>
              <w:jc w:val="both"/>
              <w:rPr>
                <w:rFonts w:ascii="Times New Roman" w:hAnsi="Times New Roman" w:cs="Times New Roman"/>
                <w:sz w:val="24"/>
                <w:szCs w:val="24"/>
              </w:rPr>
            </w:pPr>
            <w:r w:rsidRPr="00007117">
              <w:rPr>
                <w:rFonts w:ascii="Times New Roman" w:hAnsi="Times New Roman" w:cs="Times New Roman"/>
                <w:sz w:val="24"/>
                <w:szCs w:val="24"/>
              </w:rPr>
              <w:t>1.</w:t>
            </w:r>
          </w:p>
        </w:tc>
        <w:tc>
          <w:tcPr>
            <w:tcW w:w="6237" w:type="dxa"/>
          </w:tcPr>
          <w:p w:rsidR="00547AB2" w:rsidRPr="00007117" w:rsidRDefault="00547AB2" w:rsidP="000A3307">
            <w:pPr>
              <w:pStyle w:val="ConsPlusNormal"/>
              <w:widowControl/>
              <w:snapToGrid w:val="0"/>
              <w:ind w:firstLine="0"/>
              <w:jc w:val="both"/>
              <w:rPr>
                <w:rFonts w:ascii="Times New Roman" w:hAnsi="Times New Roman" w:cs="Times New Roman"/>
                <w:sz w:val="24"/>
                <w:szCs w:val="24"/>
              </w:rPr>
            </w:pPr>
            <w:r w:rsidRPr="00007117">
              <w:rPr>
                <w:rFonts w:ascii="Times New Roman" w:hAnsi="Times New Roman" w:cs="Times New Roman"/>
                <w:sz w:val="24"/>
                <w:szCs w:val="24"/>
              </w:rPr>
              <w:t xml:space="preserve">Включение в границы </w:t>
            </w:r>
            <w:r>
              <w:rPr>
                <w:rFonts w:ascii="Times New Roman" w:hAnsi="Times New Roman" w:cs="Times New Roman"/>
                <w:sz w:val="24"/>
                <w:szCs w:val="24"/>
              </w:rPr>
              <w:t>поселка Красный Восход</w:t>
            </w:r>
            <w:r w:rsidRPr="00007117">
              <w:rPr>
                <w:rFonts w:ascii="Times New Roman" w:hAnsi="Times New Roman" w:cs="Times New Roman"/>
                <w:sz w:val="24"/>
                <w:szCs w:val="24"/>
              </w:rPr>
              <w:t xml:space="preserve">  земельн</w:t>
            </w:r>
            <w:r>
              <w:rPr>
                <w:rFonts w:ascii="Times New Roman" w:hAnsi="Times New Roman" w:cs="Times New Roman"/>
                <w:sz w:val="24"/>
                <w:szCs w:val="24"/>
              </w:rPr>
              <w:t>ого</w:t>
            </w:r>
            <w:r w:rsidRPr="00007117">
              <w:rPr>
                <w:rFonts w:ascii="Times New Roman" w:hAnsi="Times New Roman" w:cs="Times New Roman"/>
                <w:sz w:val="24"/>
                <w:szCs w:val="24"/>
              </w:rPr>
              <w:t xml:space="preserve"> участк</w:t>
            </w:r>
            <w:r>
              <w:rPr>
                <w:rFonts w:ascii="Times New Roman" w:hAnsi="Times New Roman" w:cs="Times New Roman"/>
                <w:sz w:val="24"/>
                <w:szCs w:val="24"/>
              </w:rPr>
              <w:t>а</w:t>
            </w:r>
            <w:r w:rsidRPr="00007117">
              <w:rPr>
                <w:rFonts w:ascii="Times New Roman" w:hAnsi="Times New Roman" w:cs="Times New Roman"/>
                <w:sz w:val="24"/>
                <w:szCs w:val="24"/>
              </w:rPr>
              <w:t xml:space="preserve"> общей площадью </w:t>
            </w:r>
            <w:r>
              <w:rPr>
                <w:rFonts w:ascii="Times New Roman" w:hAnsi="Times New Roman" w:cs="Times New Roman"/>
                <w:sz w:val="24"/>
                <w:szCs w:val="24"/>
              </w:rPr>
              <w:t>28,3</w:t>
            </w:r>
            <w:r w:rsidRPr="00007117">
              <w:rPr>
                <w:rFonts w:ascii="Times New Roman" w:hAnsi="Times New Roman" w:cs="Times New Roman"/>
                <w:sz w:val="24"/>
                <w:szCs w:val="24"/>
              </w:rPr>
              <w:t xml:space="preserve"> га, расположенн</w:t>
            </w:r>
            <w:r>
              <w:rPr>
                <w:rFonts w:ascii="Times New Roman" w:hAnsi="Times New Roman" w:cs="Times New Roman"/>
                <w:sz w:val="24"/>
                <w:szCs w:val="24"/>
              </w:rPr>
              <w:t>ого</w:t>
            </w:r>
            <w:r w:rsidRPr="00007117">
              <w:rPr>
                <w:rFonts w:ascii="Times New Roman" w:hAnsi="Times New Roman" w:cs="Times New Roman"/>
                <w:sz w:val="24"/>
                <w:szCs w:val="24"/>
              </w:rPr>
              <w:t xml:space="preserve"> на землях сельскохозяйственного назначения, с целью уточнения границ населенного пункта.</w:t>
            </w:r>
          </w:p>
        </w:tc>
        <w:tc>
          <w:tcPr>
            <w:tcW w:w="2552" w:type="dxa"/>
          </w:tcPr>
          <w:p w:rsidR="00547AB2" w:rsidRPr="00886E92" w:rsidRDefault="00547AB2" w:rsidP="000A3307">
            <w:pPr>
              <w:pStyle w:val="ConsPlusNormal"/>
              <w:widowControl/>
              <w:snapToGrid w:val="0"/>
              <w:ind w:firstLine="0"/>
              <w:jc w:val="center"/>
              <w:rPr>
                <w:rFonts w:ascii="Times New Roman" w:hAnsi="Times New Roman" w:cs="Times New Roman"/>
                <w:sz w:val="24"/>
                <w:szCs w:val="24"/>
              </w:rPr>
            </w:pPr>
            <w:r w:rsidRPr="00886E92">
              <w:rPr>
                <w:rFonts w:ascii="Times New Roman" w:hAnsi="Times New Roman" w:cs="Times New Roman"/>
                <w:sz w:val="24"/>
                <w:szCs w:val="24"/>
              </w:rPr>
              <w:t>Первая очередь</w:t>
            </w:r>
          </w:p>
        </w:tc>
      </w:tr>
      <w:tr w:rsidR="00547AB2" w:rsidRPr="000A4984" w:rsidTr="000A3307">
        <w:tc>
          <w:tcPr>
            <w:tcW w:w="567" w:type="dxa"/>
          </w:tcPr>
          <w:p w:rsidR="00547AB2" w:rsidRPr="000A4984" w:rsidRDefault="00547AB2" w:rsidP="000A3307">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3</w:t>
            </w:r>
            <w:r w:rsidRPr="000A4984">
              <w:rPr>
                <w:rFonts w:ascii="Times New Roman" w:hAnsi="Times New Roman" w:cs="Times New Roman"/>
                <w:sz w:val="24"/>
                <w:szCs w:val="24"/>
              </w:rPr>
              <w:t>.</w:t>
            </w:r>
          </w:p>
        </w:tc>
        <w:tc>
          <w:tcPr>
            <w:tcW w:w="6237" w:type="dxa"/>
          </w:tcPr>
          <w:p w:rsidR="00547AB2" w:rsidRPr="000A4984" w:rsidRDefault="00547AB2" w:rsidP="000A3307">
            <w:pPr>
              <w:pStyle w:val="ConsPlusNormal"/>
              <w:widowControl/>
              <w:snapToGrid w:val="0"/>
              <w:ind w:firstLine="0"/>
              <w:jc w:val="both"/>
              <w:rPr>
                <w:rFonts w:ascii="Times New Roman" w:hAnsi="Times New Roman" w:cs="Times New Roman"/>
                <w:sz w:val="24"/>
                <w:szCs w:val="24"/>
              </w:rPr>
            </w:pPr>
            <w:r w:rsidRPr="000A4984">
              <w:rPr>
                <w:rFonts w:ascii="Times New Roman" w:hAnsi="Times New Roman" w:cs="Times New Roman"/>
                <w:sz w:val="24"/>
                <w:szCs w:val="24"/>
              </w:rPr>
              <w:t>Проведение комплекса меро</w:t>
            </w:r>
            <w:r>
              <w:rPr>
                <w:rFonts w:ascii="Times New Roman" w:hAnsi="Times New Roman" w:cs="Times New Roman"/>
                <w:sz w:val="24"/>
                <w:szCs w:val="24"/>
              </w:rPr>
              <w:t xml:space="preserve">приятий по установлению (изменению) границы </w:t>
            </w:r>
            <w:r w:rsidRPr="000A4984">
              <w:rPr>
                <w:rFonts w:ascii="Times New Roman" w:hAnsi="Times New Roman" w:cs="Times New Roman"/>
                <w:sz w:val="24"/>
                <w:szCs w:val="24"/>
              </w:rPr>
              <w:t>населенн</w:t>
            </w:r>
            <w:r>
              <w:rPr>
                <w:rFonts w:ascii="Times New Roman" w:hAnsi="Times New Roman" w:cs="Times New Roman"/>
                <w:sz w:val="24"/>
                <w:szCs w:val="24"/>
              </w:rPr>
              <w:t>ого</w:t>
            </w:r>
            <w:r w:rsidRPr="000A4984">
              <w:rPr>
                <w:rFonts w:ascii="Times New Roman" w:hAnsi="Times New Roman" w:cs="Times New Roman"/>
                <w:sz w:val="24"/>
                <w:szCs w:val="24"/>
              </w:rPr>
              <w:t xml:space="preserve"> пункт</w:t>
            </w:r>
            <w:r>
              <w:rPr>
                <w:rFonts w:ascii="Times New Roman" w:hAnsi="Times New Roman" w:cs="Times New Roman"/>
                <w:sz w:val="24"/>
                <w:szCs w:val="24"/>
              </w:rPr>
              <w:t>а</w:t>
            </w:r>
            <w:r w:rsidRPr="000A4984">
              <w:rPr>
                <w:rFonts w:ascii="Times New Roman" w:hAnsi="Times New Roman" w:cs="Times New Roman"/>
                <w:sz w:val="24"/>
                <w:szCs w:val="24"/>
              </w:rPr>
              <w:t>, в порядке, определенном действующим законодательством.</w:t>
            </w:r>
          </w:p>
        </w:tc>
        <w:tc>
          <w:tcPr>
            <w:tcW w:w="2552" w:type="dxa"/>
          </w:tcPr>
          <w:p w:rsidR="00547AB2" w:rsidRPr="00886E92" w:rsidRDefault="00547AB2" w:rsidP="000A3307">
            <w:pPr>
              <w:pStyle w:val="ConsPlusNormal"/>
              <w:widowControl/>
              <w:snapToGrid w:val="0"/>
              <w:ind w:firstLine="0"/>
              <w:jc w:val="center"/>
              <w:rPr>
                <w:rFonts w:ascii="Times New Roman" w:hAnsi="Times New Roman" w:cs="Times New Roman"/>
                <w:sz w:val="24"/>
                <w:szCs w:val="24"/>
              </w:rPr>
            </w:pPr>
            <w:r w:rsidRPr="00886E92">
              <w:rPr>
                <w:rFonts w:ascii="Times New Roman" w:hAnsi="Times New Roman" w:cs="Times New Roman"/>
                <w:sz w:val="24"/>
                <w:szCs w:val="24"/>
              </w:rPr>
              <w:t>Первая очередь</w:t>
            </w:r>
          </w:p>
        </w:tc>
      </w:tr>
    </w:tbl>
    <w:p w:rsidR="00547AB2" w:rsidRPr="00A03403" w:rsidRDefault="00547AB2" w:rsidP="00547AB2">
      <w:pPr>
        <w:widowControl/>
        <w:ind w:firstLine="567"/>
        <w:jc w:val="both"/>
        <w:rPr>
          <w:b/>
          <w:bCs/>
          <w:i/>
          <w:iCs/>
        </w:rPr>
      </w:pPr>
      <w:r w:rsidRPr="00CC4173">
        <w:rPr>
          <w:b/>
          <w:bCs/>
          <w:i/>
          <w:iCs/>
        </w:rPr>
        <w:t>Проектные предложения по изменению и уточнению границ населенн</w:t>
      </w:r>
      <w:r>
        <w:rPr>
          <w:b/>
          <w:bCs/>
          <w:i/>
          <w:iCs/>
        </w:rPr>
        <w:t>ых</w:t>
      </w:r>
      <w:r w:rsidRPr="00CC4173">
        <w:rPr>
          <w:b/>
          <w:bCs/>
          <w:i/>
          <w:iCs/>
        </w:rPr>
        <w:t xml:space="preserve"> пункт</w:t>
      </w:r>
      <w:r>
        <w:rPr>
          <w:b/>
          <w:bCs/>
          <w:i/>
          <w:iCs/>
        </w:rPr>
        <w:t>ов</w:t>
      </w:r>
      <w:r w:rsidRPr="00CC4173">
        <w:rPr>
          <w:b/>
          <w:bCs/>
          <w:i/>
          <w:iCs/>
        </w:rPr>
        <w:t xml:space="preserve"> </w:t>
      </w:r>
      <w:r>
        <w:rPr>
          <w:b/>
          <w:bCs/>
          <w:i/>
          <w:iCs/>
        </w:rPr>
        <w:t>Берёзовского</w:t>
      </w:r>
      <w:r w:rsidRPr="00CC4173">
        <w:rPr>
          <w:b/>
          <w:bCs/>
          <w:i/>
          <w:iCs/>
        </w:rPr>
        <w:t xml:space="preserve"> сельского поселения приведены на </w:t>
      </w:r>
      <w:r w:rsidRPr="007D7BE0">
        <w:rPr>
          <w:b/>
          <w:bCs/>
          <w:i/>
          <w:iCs/>
        </w:rPr>
        <w:t>схем</w:t>
      </w:r>
      <w:r>
        <w:rPr>
          <w:b/>
          <w:bCs/>
          <w:i/>
          <w:iCs/>
        </w:rPr>
        <w:t>ах</w:t>
      </w:r>
      <w:r w:rsidRPr="007D7BE0">
        <w:rPr>
          <w:b/>
          <w:bCs/>
          <w:i/>
          <w:iCs/>
        </w:rPr>
        <w:t xml:space="preserve"> </w:t>
      </w:r>
      <w:r>
        <w:rPr>
          <w:b/>
          <w:bCs/>
          <w:i/>
          <w:iCs/>
        </w:rPr>
        <w:t>1, 2</w:t>
      </w:r>
      <w:r w:rsidRPr="007D7BE0">
        <w:rPr>
          <w:b/>
          <w:bCs/>
          <w:i/>
          <w:iCs/>
        </w:rPr>
        <w:t>.</w:t>
      </w:r>
    </w:p>
    <w:p w:rsidR="00547AB2" w:rsidRDefault="00547AB2" w:rsidP="00547AB2">
      <w:pPr>
        <w:rPr>
          <w:b/>
        </w:rPr>
      </w:pPr>
    </w:p>
    <w:p w:rsidR="00547AB2" w:rsidRDefault="00547AB2" w:rsidP="00547AB2">
      <w:pPr>
        <w:ind w:firstLine="567"/>
        <w:jc w:val="center"/>
        <w:rPr>
          <w:b/>
        </w:rPr>
      </w:pPr>
    </w:p>
    <w:p w:rsidR="00547AB2" w:rsidRPr="00DA5D36" w:rsidRDefault="00547AB2" w:rsidP="00547AB2">
      <w:pPr>
        <w:ind w:firstLine="567"/>
        <w:jc w:val="center"/>
        <w:rPr>
          <w:b/>
        </w:rPr>
      </w:pPr>
      <w:r w:rsidRPr="00DA5D36">
        <w:rPr>
          <w:b/>
        </w:rPr>
        <w:t xml:space="preserve">3.2. Базовый прогноз численности населения </w:t>
      </w:r>
      <w:r>
        <w:rPr>
          <w:b/>
        </w:rPr>
        <w:t>Берёзовского</w:t>
      </w:r>
      <w:r w:rsidRPr="00DA5D36">
        <w:rPr>
          <w:b/>
        </w:rPr>
        <w:t xml:space="preserve"> сельского поселения</w:t>
      </w:r>
    </w:p>
    <w:p w:rsidR="00547AB2" w:rsidRDefault="00547AB2" w:rsidP="00547AB2">
      <w:pPr>
        <w:ind w:right="-3" w:firstLine="567"/>
        <w:jc w:val="both"/>
      </w:pPr>
    </w:p>
    <w:p w:rsidR="00547AB2" w:rsidRPr="003B2AD9" w:rsidRDefault="00547AB2" w:rsidP="00547AB2">
      <w:pPr>
        <w:ind w:right="-3" w:firstLine="567"/>
        <w:jc w:val="both"/>
      </w:pPr>
      <w:r w:rsidRPr="003B2AD9">
        <w:t xml:space="preserve">Демографический прогноз является неотъемлемой частью комплексных экономических и социальных прогнозов развития территории и имеет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w:t>
      </w:r>
      <w:r w:rsidRPr="003B2AD9">
        <w:rPr>
          <w:color w:val="000000"/>
        </w:rPr>
        <w:t xml:space="preserve">поселения </w:t>
      </w:r>
      <w:r w:rsidRPr="003B2AD9">
        <w:t>на основе выбранных гипотез изменения уровней рождаемости, смертности и миграционных по</w:t>
      </w:r>
      <w:r>
        <w:t>токов, таких как обеспеченность</w:t>
      </w:r>
      <w:r w:rsidRPr="003B2AD9">
        <w:t xml:space="preserve"> трудовыми ресурсами, дальнейшие перспективы воспроизводства</w:t>
      </w:r>
      <w:r w:rsidRPr="00CD36D3">
        <w:t xml:space="preserve"> </w:t>
      </w:r>
      <w:r>
        <w:t>населения</w:t>
      </w:r>
      <w:r w:rsidRPr="003B2AD9">
        <w:t xml:space="preserve">. </w:t>
      </w:r>
    </w:p>
    <w:p w:rsidR="00547AB2" w:rsidRPr="003B2AD9" w:rsidRDefault="00547AB2" w:rsidP="00547AB2">
      <w:pPr>
        <w:spacing w:before="60" w:after="60"/>
        <w:ind w:right="-3" w:firstLine="567"/>
        <w:jc w:val="both"/>
        <w:rPr>
          <w:color w:val="000000"/>
        </w:rPr>
      </w:pPr>
      <w:r w:rsidRPr="003B2AD9">
        <w:t xml:space="preserve">Расчеты основных показателей демографического развития </w:t>
      </w:r>
      <w:r>
        <w:t xml:space="preserve">Берёзовского </w:t>
      </w:r>
      <w:r w:rsidRPr="003B2AD9">
        <w:t xml:space="preserve">сельского </w:t>
      </w:r>
      <w:r w:rsidRPr="003B2AD9">
        <w:lastRenderedPageBreak/>
        <w:t xml:space="preserve">поселения производились на основе анализа сложившихся в последние годы сдвигов в динамике численности населения сельского поселения, воспроизводстве, внешних миграциях, занятости. Учитывались также особенности географического положения </w:t>
      </w:r>
      <w:r w:rsidRPr="003B2AD9">
        <w:rPr>
          <w:color w:val="000000"/>
        </w:rPr>
        <w:t>сельского поселения</w:t>
      </w:r>
      <w:r w:rsidRPr="003B2AD9">
        <w:t xml:space="preserve">, миграционная привлекательность, </w:t>
      </w:r>
      <w:r w:rsidRPr="003B2AD9">
        <w:rPr>
          <w:color w:val="000000"/>
        </w:rPr>
        <w:t>а так же общенациональная и областная политика в сфере демографии.</w:t>
      </w:r>
    </w:p>
    <w:p w:rsidR="00547AB2" w:rsidRPr="003B2AD9" w:rsidRDefault="00547AB2" w:rsidP="00547AB2">
      <w:pPr>
        <w:pStyle w:val="afc"/>
        <w:ind w:right="-3" w:firstLine="567"/>
        <w:jc w:val="both"/>
        <w:rPr>
          <w:color w:val="000000"/>
        </w:rPr>
      </w:pPr>
      <w:r w:rsidRPr="003B2AD9">
        <w:rPr>
          <w:color w:val="000000"/>
        </w:rPr>
        <w:t>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Президента Российской Федерации от 09.10.2007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547AB2" w:rsidRPr="003B2AD9" w:rsidRDefault="00547AB2" w:rsidP="00547AB2">
      <w:pPr>
        <w:spacing w:before="100" w:beforeAutospacing="1"/>
        <w:ind w:right="-3" w:firstLine="567"/>
        <w:jc w:val="both"/>
        <w:rPr>
          <w:color w:val="000000"/>
        </w:rPr>
      </w:pPr>
      <w:r w:rsidRPr="003B2AD9">
        <w:rPr>
          <w:color w:val="000000"/>
        </w:rPr>
        <w:t xml:space="preserve">На повышение рождаемости, поддержку семьи, материнства и детства направлена областная целевая программа  (далее ОЦП) «Дети Воронежской области» и ее подпрограммы «Здоровый ребенок», «Дети – сироты», «Дети – инвалиды», «Профилактика безнадзорности и правонарушений несовершеннолетних». </w:t>
      </w:r>
    </w:p>
    <w:p w:rsidR="00547AB2" w:rsidRPr="003B2AD9" w:rsidRDefault="00547AB2" w:rsidP="00547AB2">
      <w:pPr>
        <w:spacing w:before="100" w:beforeAutospacing="1"/>
        <w:ind w:right="-3" w:firstLine="567"/>
        <w:jc w:val="both"/>
        <w:rPr>
          <w:color w:val="000000"/>
        </w:rPr>
      </w:pPr>
      <w:r w:rsidRPr="003B2AD9">
        <w:rPr>
          <w:color w:val="000000"/>
        </w:rPr>
        <w:t xml:space="preserve">На улучшение здоровья населения области, повышение  продолжительности жизни, снижение смертности направлены ОЦП: «Развитие здравоохранения Воронежской области на 2003-2006 годы и на период до 2010 года», «Неотложные меры борьбы с туберкулезом в Воронежской области», «Предупреждение распространения заболевания, вызываемого вирусом иммунодефицита человека (ВИЧ – инфекции) на 2002-2007 годы (Анти ВИЧ/СПИД)», «Вакцинопрофилактика», «Профилактика и лечение артериальной гипертонии на 2002-2008 годы» и другие. </w:t>
      </w:r>
    </w:p>
    <w:p w:rsidR="00547AB2" w:rsidRPr="003B2AD9" w:rsidRDefault="00547AB2" w:rsidP="00547AB2">
      <w:pPr>
        <w:spacing w:before="100" w:beforeAutospacing="1"/>
        <w:ind w:right="-3" w:firstLine="567"/>
        <w:jc w:val="both"/>
        <w:rPr>
          <w:color w:val="000000"/>
        </w:rPr>
      </w:pPr>
      <w:r w:rsidRPr="003B2AD9">
        <w:rPr>
          <w:color w:val="000000"/>
        </w:rPr>
        <w:t>На улучшение жилищных условий населения области направлены ОЦП: «Обеспечение жильем молодых семей (2004-2010годы)», «Развитие системы ипотечного жилищного кредитования населения Воронежской области на 2005-2010 годы», «Социальное развитие села на 2005-2010 годы».</w:t>
      </w:r>
    </w:p>
    <w:p w:rsidR="00547AB2" w:rsidRPr="003B2AD9" w:rsidRDefault="00547AB2" w:rsidP="00547AB2">
      <w:pPr>
        <w:spacing w:before="100" w:beforeAutospacing="1"/>
        <w:ind w:right="-3" w:firstLine="567"/>
        <w:jc w:val="both"/>
        <w:rPr>
          <w:color w:val="000000"/>
        </w:rPr>
      </w:pPr>
      <w:r w:rsidRPr="003B2AD9">
        <w:rPr>
          <w:color w:val="000000"/>
        </w:rPr>
        <w:t> </w:t>
      </w:r>
      <w:r w:rsidRPr="003B2AD9">
        <w:rPr>
          <w:color w:val="000000"/>
        </w:rPr>
        <w:tab/>
        <w:t>На повышение качества жизни направлены программы: «Обеспечение населения качественной питьевой водой и организация водоотведения в Воронежской области на 2006-2010 годы», «Экология и природные ресурсы Воронежской области на 2002-2010 годы» и другие.</w:t>
      </w:r>
    </w:p>
    <w:p w:rsidR="00547AB2" w:rsidRPr="003B2AD9" w:rsidRDefault="00547AB2" w:rsidP="00547AB2">
      <w:pPr>
        <w:spacing w:before="100" w:beforeAutospacing="1"/>
        <w:ind w:right="-3" w:firstLine="567"/>
        <w:jc w:val="both"/>
        <w:rPr>
          <w:color w:val="000000"/>
        </w:rPr>
      </w:pPr>
      <w:r w:rsidRPr="003B2AD9">
        <w:rPr>
          <w:color w:val="000000"/>
        </w:rPr>
        <w:t xml:space="preserve">Задачи повышения занятости населения решаются в рамках ОЦП: «Содействие занятости населения Воронежской области», «Развитие и поддержка малого предпринимательства в Воронежской области», а также в рамках </w:t>
      </w:r>
      <w:r>
        <w:rPr>
          <w:color w:val="000000"/>
        </w:rPr>
        <w:t>«</w:t>
      </w:r>
      <w:r w:rsidRPr="00441989">
        <w:rPr>
          <w:color w:val="000000"/>
        </w:rPr>
        <w:t>Программы социально-экономического развития Воронежской области на 2010-2014 годы».</w:t>
      </w:r>
    </w:p>
    <w:p w:rsidR="00547AB2" w:rsidRPr="003B2AD9" w:rsidRDefault="00547AB2" w:rsidP="00547AB2">
      <w:pPr>
        <w:spacing w:before="100" w:beforeAutospacing="1"/>
        <w:ind w:firstLine="567"/>
        <w:jc w:val="both"/>
        <w:rPr>
          <w:color w:val="000000"/>
        </w:rPr>
      </w:pPr>
      <w:r w:rsidRPr="003B2AD9">
        <w:rPr>
          <w:color w:val="000000"/>
        </w:rPr>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w:t>
      </w:r>
      <w:r w:rsidRPr="003B2AD9">
        <w:rPr>
          <w:color w:val="000000"/>
        </w:rPr>
        <w:lastRenderedPageBreak/>
        <w:t>среднесрочную перспективу.</w:t>
      </w:r>
    </w:p>
    <w:p w:rsidR="00547AB2" w:rsidRPr="003B2AD9" w:rsidRDefault="00547AB2" w:rsidP="00547AB2">
      <w:pPr>
        <w:spacing w:before="60" w:after="60"/>
        <w:ind w:firstLine="567"/>
        <w:jc w:val="both"/>
      </w:pPr>
      <w:r w:rsidRPr="003B2AD9">
        <w:t>Расчеты и анализ перспективного изменения численности населения и других важнейших его демографических показателей производились по трем прогнозам развития:</w:t>
      </w:r>
    </w:p>
    <w:p w:rsidR="00547AB2" w:rsidRPr="003B2AD9" w:rsidRDefault="00547AB2" w:rsidP="00547AB2">
      <w:pPr>
        <w:widowControl/>
        <w:numPr>
          <w:ilvl w:val="0"/>
          <w:numId w:val="32"/>
        </w:numPr>
        <w:suppressAutoHyphens w:val="0"/>
        <w:spacing w:before="60" w:after="60"/>
        <w:ind w:firstLine="567"/>
        <w:jc w:val="both"/>
      </w:pPr>
      <w:r w:rsidRPr="003B2AD9">
        <w:t>пессимистическому;</w:t>
      </w:r>
    </w:p>
    <w:p w:rsidR="00547AB2" w:rsidRPr="003B2AD9" w:rsidRDefault="00547AB2" w:rsidP="00547AB2">
      <w:pPr>
        <w:widowControl/>
        <w:numPr>
          <w:ilvl w:val="0"/>
          <w:numId w:val="32"/>
        </w:numPr>
        <w:suppressAutoHyphens w:val="0"/>
        <w:spacing w:before="60" w:after="60"/>
        <w:ind w:firstLine="567"/>
        <w:jc w:val="both"/>
      </w:pPr>
      <w:r w:rsidRPr="003B2AD9">
        <w:t>вероятному;</w:t>
      </w:r>
    </w:p>
    <w:p w:rsidR="00547AB2" w:rsidRPr="003B2AD9" w:rsidRDefault="00547AB2" w:rsidP="00547AB2">
      <w:pPr>
        <w:widowControl/>
        <w:numPr>
          <w:ilvl w:val="0"/>
          <w:numId w:val="32"/>
        </w:numPr>
        <w:suppressAutoHyphens w:val="0"/>
        <w:spacing w:before="60" w:after="60"/>
        <w:ind w:firstLine="567"/>
        <w:jc w:val="both"/>
      </w:pPr>
      <w:r w:rsidRPr="003B2AD9">
        <w:t>оптимистическому.</w:t>
      </w:r>
    </w:p>
    <w:p w:rsidR="00547AB2" w:rsidRPr="00CD36D3" w:rsidRDefault="00547AB2" w:rsidP="00547AB2">
      <w:pPr>
        <w:spacing w:before="60" w:after="60"/>
        <w:ind w:firstLine="567"/>
        <w:jc w:val="both"/>
      </w:pPr>
      <w:r w:rsidRPr="003B2AD9">
        <w:t>Вероятность каждого из них будет определяться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двух основных показателей: уровня естественного прироста н</w:t>
      </w:r>
      <w:r>
        <w:t>аселения и миграционного прироста.</w:t>
      </w:r>
    </w:p>
    <w:p w:rsidR="00547AB2" w:rsidRPr="00A90ECA" w:rsidRDefault="00547AB2" w:rsidP="00547AB2">
      <w:pPr>
        <w:spacing w:before="60" w:after="60"/>
        <w:ind w:firstLine="851"/>
        <w:jc w:val="both"/>
      </w:pPr>
    </w:p>
    <w:p w:rsidR="00547AB2" w:rsidRPr="00E27CD2" w:rsidRDefault="00547AB2" w:rsidP="00547AB2">
      <w:pPr>
        <w:jc w:val="center"/>
        <w:rPr>
          <w:b/>
          <w:i/>
        </w:rPr>
      </w:pPr>
      <w:r>
        <w:rPr>
          <w:b/>
          <w:i/>
        </w:rPr>
        <w:t>Прогнозируемая динамика численности населения Берёзовского СП.</w:t>
      </w:r>
    </w:p>
    <w:tbl>
      <w:tblPr>
        <w:tblW w:w="9108" w:type="dxa"/>
        <w:tblCellSpacing w:w="0" w:type="dxa"/>
        <w:tblInd w:w="-1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0"/>
        <w:gridCol w:w="5864"/>
        <w:gridCol w:w="974"/>
        <w:gridCol w:w="1131"/>
        <w:gridCol w:w="1129"/>
      </w:tblGrid>
      <w:tr w:rsidR="00547AB2" w:rsidRPr="001E34D8" w:rsidTr="000A3307">
        <w:trPr>
          <w:gridBefore w:val="1"/>
          <w:wBefore w:w="10" w:type="dxa"/>
          <w:trHeight w:val="645"/>
          <w:tblCellSpacing w:w="0" w:type="dxa"/>
        </w:trPr>
        <w:tc>
          <w:tcPr>
            <w:tcW w:w="5969"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47AB2" w:rsidRPr="001E34D8" w:rsidRDefault="00547AB2" w:rsidP="000A3307">
            <w:pPr>
              <w:spacing w:before="100" w:beforeAutospacing="1" w:after="119"/>
              <w:jc w:val="center"/>
            </w:pPr>
            <w:r w:rsidRPr="001E34D8">
              <w:rPr>
                <w:b/>
                <w:bCs/>
              </w:rPr>
              <w:t>Показатели</w:t>
            </w:r>
          </w:p>
        </w:tc>
        <w:tc>
          <w:tcPr>
            <w:tcW w:w="861"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47AB2" w:rsidRPr="001E34D8" w:rsidRDefault="00547AB2" w:rsidP="000A3307">
            <w:pPr>
              <w:spacing w:before="100" w:beforeAutospacing="1" w:after="119"/>
              <w:jc w:val="center"/>
            </w:pPr>
            <w:r w:rsidRPr="001E34D8">
              <w:rPr>
                <w:b/>
                <w:bCs/>
              </w:rPr>
              <w:t>Базовый период</w:t>
            </w:r>
          </w:p>
        </w:tc>
        <w:tc>
          <w:tcPr>
            <w:tcW w:w="2268" w:type="dxa"/>
            <w:gridSpan w:val="2"/>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47AB2" w:rsidRPr="001E34D8" w:rsidRDefault="00547AB2" w:rsidP="000A3307">
            <w:pPr>
              <w:spacing w:before="100" w:beforeAutospacing="1" w:after="119"/>
              <w:jc w:val="center"/>
            </w:pPr>
            <w:r w:rsidRPr="001E34D8">
              <w:rPr>
                <w:b/>
                <w:bCs/>
              </w:rPr>
              <w:t>Прогнозируемый период</w:t>
            </w:r>
          </w:p>
        </w:tc>
      </w:tr>
      <w:tr w:rsidR="00547AB2" w:rsidRPr="00E27CD2" w:rsidTr="000A3307">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547AB2" w:rsidRPr="00E27CD2" w:rsidRDefault="00547AB2" w:rsidP="000A3307">
            <w:pPr>
              <w:jc w:val="center"/>
              <w:rPr>
                <w:color w:val="000000"/>
              </w:rPr>
            </w:pP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547AB2" w:rsidRPr="00E27CD2" w:rsidRDefault="00547AB2" w:rsidP="000A3307">
            <w:pPr>
              <w:jc w:val="center"/>
              <w:rPr>
                <w:color w:val="000000"/>
              </w:rPr>
            </w:pPr>
            <w:r w:rsidRPr="00E27CD2">
              <w:rPr>
                <w:color w:val="000000"/>
              </w:rPr>
              <w:t>20</w:t>
            </w:r>
            <w:r>
              <w:rPr>
                <w:color w:val="000000"/>
              </w:rPr>
              <w:t>10</w:t>
            </w:r>
            <w:r w:rsidRPr="00E27CD2">
              <w:rPr>
                <w:color w:val="000000"/>
              </w:rPr>
              <w:t>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7AB2" w:rsidRPr="00E27CD2" w:rsidRDefault="00547AB2" w:rsidP="000A3307">
            <w:pPr>
              <w:jc w:val="center"/>
              <w:rPr>
                <w:color w:val="000000"/>
              </w:rPr>
            </w:pPr>
            <w:r w:rsidRPr="00E27CD2">
              <w:rPr>
                <w:color w:val="000000"/>
              </w:rPr>
              <w:t>2020г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7AB2" w:rsidRPr="00E27CD2" w:rsidRDefault="00547AB2" w:rsidP="000A3307">
            <w:pPr>
              <w:jc w:val="center"/>
              <w:rPr>
                <w:color w:val="000000"/>
              </w:rPr>
            </w:pPr>
            <w:r w:rsidRPr="00E27CD2">
              <w:rPr>
                <w:color w:val="000000"/>
              </w:rPr>
              <w:t>2030г</w:t>
            </w:r>
          </w:p>
        </w:tc>
      </w:tr>
      <w:tr w:rsidR="00547AB2" w:rsidRPr="00E27CD2" w:rsidTr="000A3307">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10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7AB2" w:rsidRPr="00E27CD2" w:rsidRDefault="00547AB2" w:rsidP="000A3307">
            <w:pPr>
              <w:jc w:val="center"/>
              <w:rPr>
                <w:i/>
                <w:color w:val="000000"/>
              </w:rPr>
            </w:pPr>
            <w:r>
              <w:rPr>
                <w:i/>
                <w:color w:val="000000"/>
              </w:rPr>
              <w:t xml:space="preserve">Пессимистический прогноз </w:t>
            </w:r>
          </w:p>
        </w:tc>
      </w:tr>
      <w:tr w:rsidR="00547AB2" w:rsidRPr="00E27CD2" w:rsidTr="000A3307">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97"/>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547AB2" w:rsidRPr="00E27CD2" w:rsidRDefault="00547AB2" w:rsidP="000A3307">
            <w:pPr>
              <w:jc w:val="center"/>
              <w:rPr>
                <w:color w:val="000000"/>
              </w:rPr>
            </w:pPr>
            <w:r w:rsidRPr="00E27CD2">
              <w:rPr>
                <w:color w:val="000000"/>
              </w:rPr>
              <w:t>Численность постоянного населения на 1 января, всего чел.</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547AB2" w:rsidRPr="003B2AD9" w:rsidRDefault="00547AB2" w:rsidP="000A3307">
            <w:pPr>
              <w:jc w:val="center"/>
              <w:rPr>
                <w:b/>
                <w:color w:val="000000"/>
              </w:rPr>
            </w:pPr>
            <w:r>
              <w:rPr>
                <w:b/>
                <w:color w:val="000000"/>
              </w:rPr>
              <w:t>1636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7AB2" w:rsidRPr="003B2AD9" w:rsidRDefault="00547AB2" w:rsidP="000A3307">
            <w:pPr>
              <w:jc w:val="center"/>
              <w:rPr>
                <w:b/>
                <w:color w:val="000000"/>
              </w:rPr>
            </w:pPr>
            <w:r>
              <w:rPr>
                <w:b/>
                <w:color w:val="000000"/>
              </w:rPr>
              <w:t>1380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7AB2" w:rsidRPr="003B2AD9" w:rsidRDefault="00547AB2" w:rsidP="000A3307">
            <w:pPr>
              <w:ind w:right="127"/>
              <w:jc w:val="center"/>
              <w:rPr>
                <w:b/>
                <w:color w:val="000000"/>
              </w:rPr>
            </w:pPr>
            <w:r>
              <w:rPr>
                <w:b/>
                <w:color w:val="000000"/>
              </w:rPr>
              <w:t>1241</w:t>
            </w:r>
          </w:p>
        </w:tc>
      </w:tr>
      <w:tr w:rsidR="00547AB2" w:rsidRPr="00E27CD2" w:rsidTr="000A3307">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10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7AB2" w:rsidRPr="00E27CD2" w:rsidRDefault="00547AB2" w:rsidP="000A3307">
            <w:pPr>
              <w:jc w:val="center"/>
              <w:rPr>
                <w:i/>
                <w:color w:val="000000"/>
              </w:rPr>
            </w:pPr>
            <w:r w:rsidRPr="00E27CD2">
              <w:rPr>
                <w:i/>
                <w:color w:val="000000"/>
              </w:rPr>
              <w:t xml:space="preserve">Вероятный </w:t>
            </w:r>
            <w:r>
              <w:rPr>
                <w:i/>
                <w:color w:val="000000"/>
              </w:rPr>
              <w:t>прогноз</w:t>
            </w:r>
          </w:p>
        </w:tc>
      </w:tr>
      <w:tr w:rsidR="00547AB2" w:rsidRPr="00E27CD2" w:rsidTr="000A3307">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464"/>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547AB2" w:rsidRPr="00E27CD2" w:rsidRDefault="00547AB2" w:rsidP="000A3307">
            <w:pPr>
              <w:jc w:val="center"/>
              <w:rPr>
                <w:color w:val="000000"/>
              </w:rPr>
            </w:pPr>
            <w:r w:rsidRPr="00E27CD2">
              <w:rPr>
                <w:color w:val="000000"/>
              </w:rPr>
              <w:t>Численность постоянного населения на 1 января, всего чел.</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547AB2" w:rsidRPr="003B2AD9" w:rsidRDefault="00547AB2" w:rsidP="000A3307">
            <w:pPr>
              <w:ind w:right="259"/>
              <w:jc w:val="center"/>
              <w:rPr>
                <w:b/>
                <w:color w:val="000000"/>
              </w:rPr>
            </w:pPr>
            <w:r>
              <w:rPr>
                <w:b/>
                <w:color w:val="000000"/>
              </w:rPr>
              <w:t>1636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7AB2" w:rsidRPr="003B2AD9" w:rsidRDefault="00547AB2" w:rsidP="000A3307">
            <w:pPr>
              <w:jc w:val="center"/>
              <w:rPr>
                <w:b/>
                <w:color w:val="000000"/>
              </w:rPr>
            </w:pPr>
            <w:r>
              <w:rPr>
                <w:b/>
                <w:color w:val="000000"/>
              </w:rPr>
              <w:t>1573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7AB2" w:rsidRPr="003B2AD9" w:rsidRDefault="00547AB2" w:rsidP="000A3307">
            <w:pPr>
              <w:jc w:val="center"/>
              <w:rPr>
                <w:b/>
                <w:color w:val="000000"/>
              </w:rPr>
            </w:pPr>
            <w:r>
              <w:rPr>
                <w:b/>
                <w:color w:val="000000"/>
              </w:rPr>
              <w:t>1535</w:t>
            </w:r>
          </w:p>
        </w:tc>
      </w:tr>
      <w:tr w:rsidR="00547AB2" w:rsidRPr="00E27CD2" w:rsidTr="000A3307">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10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7AB2" w:rsidRPr="00E27CD2" w:rsidRDefault="00547AB2" w:rsidP="000A3307">
            <w:pPr>
              <w:jc w:val="center"/>
              <w:rPr>
                <w:i/>
                <w:color w:val="000000"/>
              </w:rPr>
            </w:pPr>
            <w:r w:rsidRPr="00E27CD2">
              <w:rPr>
                <w:i/>
                <w:color w:val="000000"/>
              </w:rPr>
              <w:t xml:space="preserve">Оптимистический </w:t>
            </w:r>
            <w:r>
              <w:rPr>
                <w:i/>
                <w:color w:val="000000"/>
              </w:rPr>
              <w:t>прогноз</w:t>
            </w:r>
          </w:p>
        </w:tc>
      </w:tr>
      <w:tr w:rsidR="00547AB2" w:rsidRPr="00E27CD2" w:rsidTr="000A3307">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462"/>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547AB2" w:rsidRPr="00E27CD2" w:rsidRDefault="00547AB2" w:rsidP="000A3307">
            <w:pPr>
              <w:jc w:val="center"/>
              <w:rPr>
                <w:color w:val="000000"/>
              </w:rPr>
            </w:pPr>
            <w:r w:rsidRPr="00E27CD2">
              <w:rPr>
                <w:color w:val="000000"/>
              </w:rPr>
              <w:t>Численность постоянного населения на 1 января, всего чел.</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547AB2" w:rsidRPr="003B2AD9" w:rsidRDefault="00547AB2" w:rsidP="000A3307">
            <w:pPr>
              <w:ind w:right="258"/>
              <w:jc w:val="center"/>
              <w:rPr>
                <w:b/>
                <w:color w:val="000000"/>
              </w:rPr>
            </w:pPr>
            <w:r>
              <w:rPr>
                <w:b/>
                <w:color w:val="000000"/>
              </w:rPr>
              <w:t>1636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7AB2" w:rsidRPr="00791564" w:rsidRDefault="00547AB2" w:rsidP="000A3307">
            <w:pPr>
              <w:jc w:val="center"/>
              <w:rPr>
                <w:b/>
                <w:color w:val="000000"/>
              </w:rPr>
            </w:pPr>
            <w:r>
              <w:rPr>
                <w:b/>
                <w:color w:val="000000"/>
              </w:rPr>
              <w:t>1685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7AB2" w:rsidRPr="00791564" w:rsidRDefault="00547AB2" w:rsidP="000A3307">
            <w:pPr>
              <w:jc w:val="center"/>
              <w:rPr>
                <w:b/>
                <w:color w:val="000000"/>
              </w:rPr>
            </w:pPr>
            <w:r>
              <w:rPr>
                <w:b/>
                <w:color w:val="000000"/>
              </w:rPr>
              <w:t>1716</w:t>
            </w:r>
          </w:p>
        </w:tc>
      </w:tr>
    </w:tbl>
    <w:p w:rsidR="00547AB2" w:rsidRPr="00E27CD2" w:rsidRDefault="00547AB2" w:rsidP="00547AB2">
      <w:pPr>
        <w:rPr>
          <w:b/>
          <w:i/>
        </w:rPr>
      </w:pPr>
    </w:p>
    <w:p w:rsidR="00547AB2" w:rsidRPr="004F78BC" w:rsidRDefault="00547AB2" w:rsidP="00547AB2">
      <w:pPr>
        <w:spacing w:before="60" w:after="60"/>
        <w:ind w:firstLine="567"/>
        <w:jc w:val="both"/>
      </w:pPr>
      <w:r w:rsidRPr="004F78BC">
        <w:rPr>
          <w:b/>
          <w:i/>
          <w:u w:val="single"/>
        </w:rPr>
        <w:t>Пессимистический прогноз</w:t>
      </w:r>
      <w:r w:rsidRPr="004F78BC">
        <w:rPr>
          <w:b/>
          <w:i/>
        </w:rPr>
        <w:t xml:space="preserve"> </w:t>
      </w:r>
      <w:r w:rsidRPr="004F78BC">
        <w:t xml:space="preserve">развития поселения. К 2020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2020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w:t>
      </w:r>
      <w:r>
        <w:t xml:space="preserve">Берёзовском </w:t>
      </w:r>
      <w:r w:rsidRPr="004F78BC">
        <w:t>СП при данном сценарии останется на крайне высоком уровне.</w:t>
      </w:r>
    </w:p>
    <w:p w:rsidR="00547AB2" w:rsidRPr="004F78BC" w:rsidRDefault="00547AB2" w:rsidP="00547AB2">
      <w:pPr>
        <w:ind w:firstLine="567"/>
        <w:jc w:val="both"/>
      </w:pPr>
      <w:r w:rsidRPr="004F78BC">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w:t>
      </w:r>
      <w:r w:rsidRPr="004F78BC">
        <w:rPr>
          <w:color w:val="000000"/>
        </w:rPr>
        <w:t>поселения</w:t>
      </w:r>
      <w:r w:rsidRPr="004F78BC">
        <w:t xml:space="preserve"> могут развиваться с большей скоростью и масштабами. </w:t>
      </w:r>
    </w:p>
    <w:p w:rsidR="00547AB2" w:rsidRPr="004F78BC" w:rsidRDefault="00547AB2" w:rsidP="00547AB2">
      <w:pPr>
        <w:spacing w:before="60" w:after="60"/>
        <w:ind w:firstLine="567"/>
        <w:jc w:val="both"/>
      </w:pPr>
      <w:r w:rsidRPr="004F78BC">
        <w:rPr>
          <w:b/>
          <w:i/>
          <w:u w:val="single"/>
        </w:rPr>
        <w:t>Вероятный прогноз</w:t>
      </w:r>
      <w:r w:rsidRPr="004F78BC">
        <w:t xml:space="preserve">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и.т.д. Помимо этого, необходимым условием данного варианта развития является оживление экономики </w:t>
      </w:r>
      <w:r w:rsidRPr="004F78BC">
        <w:rPr>
          <w:color w:val="000000"/>
        </w:rPr>
        <w:t>сельского поселения</w:t>
      </w:r>
      <w:r w:rsidRPr="004F78BC">
        <w:rPr>
          <w:color w:val="FF0000"/>
        </w:rPr>
        <w:t xml:space="preserve"> </w:t>
      </w:r>
      <w:r w:rsidRPr="004F78BC">
        <w:t xml:space="preserve">и выход из депрессивного состояния. </w:t>
      </w:r>
    </w:p>
    <w:p w:rsidR="00547AB2" w:rsidRPr="004F78BC" w:rsidRDefault="00547AB2" w:rsidP="00547AB2">
      <w:pPr>
        <w:jc w:val="both"/>
      </w:pPr>
      <w:r w:rsidRPr="004F78BC">
        <w:t>Основные показатели воспроизводства населения при данном сценарии развития несколько улучшатся в сравнении с пессимистическим вариантом.</w:t>
      </w:r>
    </w:p>
    <w:p w:rsidR="00547AB2" w:rsidRPr="004F78BC" w:rsidRDefault="00547AB2" w:rsidP="00547AB2">
      <w:pPr>
        <w:spacing w:before="60" w:after="60"/>
        <w:ind w:firstLine="708"/>
        <w:jc w:val="both"/>
      </w:pPr>
      <w:r w:rsidRPr="004F78BC">
        <w:rPr>
          <w:b/>
          <w:i/>
          <w:u w:val="single"/>
        </w:rPr>
        <w:lastRenderedPageBreak/>
        <w:t>Оптимистический прогноз</w:t>
      </w:r>
      <w:r w:rsidRPr="004F78BC">
        <w:t xml:space="preserve">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547AB2" w:rsidRPr="004F78BC" w:rsidRDefault="00547AB2" w:rsidP="00547AB2">
      <w:pPr>
        <w:spacing w:before="60" w:after="60"/>
        <w:ind w:firstLine="708"/>
        <w:jc w:val="both"/>
      </w:pPr>
      <w:r w:rsidRPr="004F78BC">
        <w:t>Вероятность развития оптимистического варианта</w:t>
      </w:r>
      <w:r w:rsidRPr="004F78BC">
        <w:rPr>
          <w:color w:val="000000"/>
        </w:rPr>
        <w:t xml:space="preserve"> в поселении</w:t>
      </w:r>
      <w:r w:rsidRPr="004F78BC">
        <w:t xml:space="preserve">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
    <w:p w:rsidR="00547AB2" w:rsidRPr="004F78BC" w:rsidRDefault="00547AB2" w:rsidP="00547AB2">
      <w:pPr>
        <w:spacing w:before="60" w:after="60"/>
        <w:ind w:firstLine="708"/>
        <w:jc w:val="both"/>
      </w:pPr>
    </w:p>
    <w:p w:rsidR="00547AB2" w:rsidRPr="004F78BC" w:rsidRDefault="00547AB2" w:rsidP="00547AB2">
      <w:pPr>
        <w:ind w:firstLine="567"/>
        <w:jc w:val="both"/>
      </w:pPr>
      <w:r w:rsidRPr="004F78BC">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w:t>
      </w:r>
      <w:r>
        <w:t>Берёзовского</w:t>
      </w:r>
      <w:r w:rsidRPr="004F78BC">
        <w:t xml:space="preserve"> СП на расчетную перспективу. </w:t>
      </w:r>
    </w:p>
    <w:p w:rsidR="00547AB2" w:rsidRPr="004F78BC" w:rsidRDefault="00547AB2" w:rsidP="00547AB2">
      <w:pPr>
        <w:ind w:firstLine="567"/>
        <w:jc w:val="both"/>
      </w:pPr>
      <w:r w:rsidRPr="004F78BC">
        <w:rPr>
          <w:color w:val="000000"/>
        </w:rPr>
        <w:t xml:space="preserve">За основу для расчетов по настоящему генеральному плану принят вероятный прогноз численности как наиболее реальный  в исполнении со среднегодовыми темпами убыли  </w:t>
      </w:r>
      <w:r w:rsidRPr="00970902">
        <w:t xml:space="preserve">населения -0,01% </w:t>
      </w:r>
      <w:r w:rsidRPr="004F78BC">
        <w:rPr>
          <w:color w:val="000000"/>
        </w:rPr>
        <w:t xml:space="preserve">в год. </w:t>
      </w:r>
    </w:p>
    <w:p w:rsidR="00547AB2" w:rsidRPr="004F78BC" w:rsidRDefault="00547AB2" w:rsidP="00547AB2">
      <w:pPr>
        <w:ind w:firstLine="567"/>
        <w:jc w:val="both"/>
      </w:pPr>
      <w:r w:rsidRPr="004F78BC">
        <w:rPr>
          <w:color w:val="000000"/>
        </w:rPr>
        <w:t xml:space="preserve">В соответствии с данным прогнозом численность населения </w:t>
      </w:r>
      <w:r>
        <w:t xml:space="preserve">Берёзовского </w:t>
      </w:r>
      <w:r w:rsidRPr="004F78BC">
        <w:rPr>
          <w:color w:val="000000"/>
        </w:rPr>
        <w:t xml:space="preserve">сельского поселения в 2030 году составит </w:t>
      </w:r>
      <w:r>
        <w:rPr>
          <w:color w:val="000000"/>
        </w:rPr>
        <w:t xml:space="preserve">1535  </w:t>
      </w:r>
      <w:r w:rsidRPr="004F78BC">
        <w:rPr>
          <w:color w:val="000000"/>
        </w:rPr>
        <w:t xml:space="preserve">человек. </w:t>
      </w:r>
    </w:p>
    <w:p w:rsidR="00547AB2" w:rsidRDefault="00547AB2" w:rsidP="00547AB2">
      <w:pPr>
        <w:spacing w:before="100" w:beforeAutospacing="1"/>
        <w:ind w:firstLine="567"/>
        <w:jc w:val="both"/>
        <w:rPr>
          <w:b/>
        </w:rPr>
      </w:pPr>
    </w:p>
    <w:p w:rsidR="00547AB2" w:rsidRPr="004F78BC" w:rsidRDefault="00547AB2" w:rsidP="00547AB2">
      <w:pPr>
        <w:spacing w:before="100" w:beforeAutospacing="1"/>
        <w:jc w:val="center"/>
        <w:rPr>
          <w:b/>
          <w:i/>
        </w:rPr>
      </w:pPr>
      <w:r w:rsidRPr="004F78BC">
        <w:rPr>
          <w:b/>
          <w:i/>
        </w:rPr>
        <w:t xml:space="preserve">Основные демографические показатели вероятного прогноза численности </w:t>
      </w:r>
      <w:r>
        <w:rPr>
          <w:b/>
          <w:i/>
        </w:rPr>
        <w:t>Берёзовского</w:t>
      </w:r>
      <w:r w:rsidRPr="004F78BC">
        <w:rPr>
          <w:b/>
          <w:i/>
        </w:rPr>
        <w:t xml:space="preserve"> СП</w:t>
      </w:r>
    </w:p>
    <w:tbl>
      <w:tblPr>
        <w:tblW w:w="9371" w:type="dxa"/>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3972"/>
        <w:gridCol w:w="1264"/>
        <w:gridCol w:w="1490"/>
        <w:gridCol w:w="1369"/>
        <w:gridCol w:w="1276"/>
      </w:tblGrid>
      <w:tr w:rsidR="00547AB2" w:rsidRPr="001E34D8" w:rsidTr="000A3307">
        <w:trPr>
          <w:trHeight w:val="645"/>
          <w:tblCellSpacing w:w="0" w:type="dxa"/>
        </w:trPr>
        <w:tc>
          <w:tcPr>
            <w:tcW w:w="3972"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47AB2" w:rsidRPr="001E34D8" w:rsidRDefault="00547AB2" w:rsidP="000A3307">
            <w:pPr>
              <w:spacing w:before="100" w:beforeAutospacing="1" w:after="119"/>
              <w:jc w:val="center"/>
            </w:pPr>
            <w:r w:rsidRPr="001E34D8">
              <w:rPr>
                <w:b/>
                <w:bCs/>
              </w:rPr>
              <w:t>Показатели</w:t>
            </w:r>
          </w:p>
        </w:tc>
        <w:tc>
          <w:tcPr>
            <w:tcW w:w="1264"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47AB2" w:rsidRPr="001E34D8" w:rsidRDefault="00547AB2" w:rsidP="000A3307">
            <w:pPr>
              <w:spacing w:before="100" w:beforeAutospacing="1" w:after="119"/>
              <w:jc w:val="center"/>
            </w:pPr>
            <w:r w:rsidRPr="001E34D8">
              <w:rPr>
                <w:b/>
                <w:bCs/>
              </w:rPr>
              <w:t>Единица измерения</w:t>
            </w:r>
          </w:p>
        </w:tc>
        <w:tc>
          <w:tcPr>
            <w:tcW w:w="1490"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47AB2" w:rsidRPr="001E34D8" w:rsidRDefault="00547AB2" w:rsidP="000A3307">
            <w:pPr>
              <w:spacing w:before="100" w:beforeAutospacing="1" w:after="119"/>
              <w:jc w:val="center"/>
            </w:pPr>
            <w:r w:rsidRPr="001E34D8">
              <w:rPr>
                <w:b/>
                <w:bCs/>
              </w:rPr>
              <w:t>Базовый период</w:t>
            </w:r>
          </w:p>
        </w:tc>
        <w:tc>
          <w:tcPr>
            <w:tcW w:w="2645" w:type="dxa"/>
            <w:gridSpan w:val="2"/>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47AB2" w:rsidRPr="001E34D8" w:rsidRDefault="00547AB2" w:rsidP="000A3307">
            <w:pPr>
              <w:spacing w:before="100" w:beforeAutospacing="1" w:after="119"/>
              <w:jc w:val="center"/>
            </w:pPr>
            <w:r w:rsidRPr="001E34D8">
              <w:rPr>
                <w:b/>
                <w:bCs/>
              </w:rPr>
              <w:t>Прогнозируемый период</w:t>
            </w:r>
          </w:p>
        </w:tc>
      </w:tr>
      <w:tr w:rsidR="00547AB2" w:rsidRPr="001E34D8" w:rsidTr="000A3307">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after="119"/>
            </w:pPr>
          </w:p>
        </w:tc>
        <w:tc>
          <w:tcPr>
            <w:tcW w:w="1264"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after="119"/>
            </w:pPr>
          </w:p>
        </w:tc>
        <w:tc>
          <w:tcPr>
            <w:tcW w:w="1490"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after="119"/>
              <w:jc w:val="center"/>
            </w:pPr>
            <w:r w:rsidRPr="001E34D8">
              <w:t>20</w:t>
            </w:r>
            <w:r>
              <w:t>10</w:t>
            </w:r>
            <w:r w:rsidRPr="001E34D8">
              <w:t xml:space="preserve"> год</w:t>
            </w:r>
          </w:p>
        </w:tc>
        <w:tc>
          <w:tcPr>
            <w:tcW w:w="1369"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after="119"/>
              <w:jc w:val="center"/>
            </w:pPr>
            <w:r w:rsidRPr="001E34D8">
              <w:t>20</w:t>
            </w:r>
            <w:r>
              <w:t>20</w:t>
            </w:r>
            <w:r w:rsidRPr="001E34D8">
              <w:t xml:space="preserve"> год</w:t>
            </w:r>
          </w:p>
        </w:tc>
        <w:tc>
          <w:tcPr>
            <w:tcW w:w="1276"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after="119"/>
              <w:jc w:val="center"/>
            </w:pPr>
            <w:r w:rsidRPr="001E34D8">
              <w:t>20</w:t>
            </w:r>
            <w:r>
              <w:t>30</w:t>
            </w:r>
            <w:r w:rsidRPr="001E34D8">
              <w:t xml:space="preserve"> год</w:t>
            </w:r>
          </w:p>
        </w:tc>
      </w:tr>
      <w:tr w:rsidR="00547AB2" w:rsidRPr="001E34D8" w:rsidTr="000A3307">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after="119"/>
              <w:jc w:val="center"/>
            </w:pPr>
            <w:r w:rsidRPr="001E34D8">
              <w:rPr>
                <w:b/>
                <w:bCs/>
              </w:rPr>
              <w:t>Численность населения на начало года</w:t>
            </w:r>
          </w:p>
        </w:tc>
        <w:tc>
          <w:tcPr>
            <w:tcW w:w="1264"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after="119"/>
              <w:jc w:val="center"/>
            </w:pPr>
            <w:r w:rsidRPr="001E34D8">
              <w:rPr>
                <w:b/>
                <w:bCs/>
              </w:rPr>
              <w:t>человек</w:t>
            </w:r>
          </w:p>
        </w:tc>
        <w:tc>
          <w:tcPr>
            <w:tcW w:w="1490" w:type="dxa"/>
            <w:tcBorders>
              <w:top w:val="outset" w:sz="6" w:space="0" w:color="000000"/>
              <w:left w:val="outset" w:sz="6" w:space="0" w:color="000000"/>
              <w:bottom w:val="outset" w:sz="6" w:space="0" w:color="000000"/>
              <w:right w:val="outset" w:sz="6" w:space="0" w:color="000000"/>
            </w:tcBorders>
            <w:vAlign w:val="center"/>
            <w:hideMark/>
          </w:tcPr>
          <w:p w:rsidR="00547AB2" w:rsidRPr="004F78BC" w:rsidRDefault="00547AB2" w:rsidP="000A3307">
            <w:pPr>
              <w:pStyle w:val="afc"/>
              <w:jc w:val="center"/>
              <w:rPr>
                <w:b/>
                <w:color w:val="000000"/>
              </w:rPr>
            </w:pPr>
            <w:r>
              <w:rPr>
                <w:b/>
                <w:color w:val="000000"/>
              </w:rPr>
              <w:t>1636</w:t>
            </w:r>
          </w:p>
        </w:tc>
        <w:tc>
          <w:tcPr>
            <w:tcW w:w="1369" w:type="dxa"/>
            <w:tcBorders>
              <w:top w:val="outset" w:sz="6" w:space="0" w:color="000000"/>
              <w:left w:val="outset" w:sz="6" w:space="0" w:color="000000"/>
              <w:bottom w:val="outset" w:sz="6" w:space="0" w:color="000000"/>
              <w:right w:val="outset" w:sz="6" w:space="0" w:color="000000"/>
            </w:tcBorders>
            <w:vAlign w:val="center"/>
            <w:hideMark/>
          </w:tcPr>
          <w:p w:rsidR="00547AB2" w:rsidRPr="003B2AD9" w:rsidRDefault="00547AB2" w:rsidP="000A3307">
            <w:pPr>
              <w:jc w:val="center"/>
              <w:rPr>
                <w:b/>
                <w:color w:val="000000"/>
              </w:rPr>
            </w:pPr>
            <w:r>
              <w:rPr>
                <w:b/>
                <w:color w:val="000000"/>
              </w:rPr>
              <w:t>1573</w:t>
            </w:r>
          </w:p>
        </w:tc>
        <w:tc>
          <w:tcPr>
            <w:tcW w:w="1276" w:type="dxa"/>
            <w:tcBorders>
              <w:top w:val="outset" w:sz="6" w:space="0" w:color="000000"/>
              <w:left w:val="outset" w:sz="6" w:space="0" w:color="000000"/>
              <w:bottom w:val="outset" w:sz="6" w:space="0" w:color="000000"/>
              <w:right w:val="outset" w:sz="6" w:space="0" w:color="000000"/>
            </w:tcBorders>
            <w:vAlign w:val="center"/>
            <w:hideMark/>
          </w:tcPr>
          <w:p w:rsidR="00547AB2" w:rsidRPr="003B2AD9" w:rsidRDefault="00547AB2" w:rsidP="000A3307">
            <w:pPr>
              <w:jc w:val="center"/>
              <w:rPr>
                <w:b/>
                <w:color w:val="000000"/>
              </w:rPr>
            </w:pPr>
            <w:r>
              <w:rPr>
                <w:b/>
                <w:color w:val="000000"/>
              </w:rPr>
              <w:t>1535</w:t>
            </w:r>
          </w:p>
        </w:tc>
      </w:tr>
      <w:tr w:rsidR="00547AB2" w:rsidRPr="001E34D8" w:rsidTr="000A3307">
        <w:trPr>
          <w:trHeight w:val="1063"/>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after="119"/>
              <w:jc w:val="center"/>
            </w:pPr>
            <w:r w:rsidRPr="001E34D8">
              <w:rPr>
                <w:b/>
                <w:bCs/>
              </w:rPr>
              <w:t>Численность населения в возрасте моложе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jc w:val="center"/>
            </w:pPr>
            <w:r w:rsidRPr="001E34D8">
              <w:rPr>
                <w:b/>
                <w:bCs/>
              </w:rPr>
              <w:t>чел.</w:t>
            </w:r>
          </w:p>
          <w:p w:rsidR="00547AB2" w:rsidRPr="001E34D8" w:rsidRDefault="00547AB2" w:rsidP="000A3307">
            <w:pPr>
              <w:spacing w:before="100" w:beforeAutospacing="1" w:after="119"/>
              <w:jc w:val="center"/>
            </w:pPr>
            <w:r w:rsidRPr="001E34D8">
              <w:t>%</w:t>
            </w:r>
          </w:p>
        </w:tc>
        <w:tc>
          <w:tcPr>
            <w:tcW w:w="1490"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pacing w:before="100" w:beforeAutospacing="1" w:after="119"/>
              <w:jc w:val="center"/>
              <w:rPr>
                <w:color w:val="000000"/>
              </w:rPr>
            </w:pPr>
            <w:r>
              <w:rPr>
                <w:color w:val="000000"/>
              </w:rPr>
              <w:t>198/</w:t>
            </w:r>
          </w:p>
          <w:p w:rsidR="00547AB2" w:rsidRPr="00A32644" w:rsidRDefault="00547AB2" w:rsidP="000A3307">
            <w:pPr>
              <w:spacing w:before="100" w:beforeAutospacing="1" w:after="119"/>
              <w:jc w:val="center"/>
              <w:rPr>
                <w:color w:val="000000"/>
              </w:rPr>
            </w:pPr>
            <w:r>
              <w:rPr>
                <w:color w:val="000000"/>
              </w:rPr>
              <w:t>12%</w:t>
            </w:r>
          </w:p>
        </w:tc>
        <w:tc>
          <w:tcPr>
            <w:tcW w:w="1369"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pacing w:before="100" w:beforeAutospacing="1"/>
              <w:jc w:val="center"/>
              <w:rPr>
                <w:color w:val="000000"/>
              </w:rPr>
            </w:pPr>
            <w:r>
              <w:rPr>
                <w:color w:val="000000"/>
              </w:rPr>
              <w:t>173/</w:t>
            </w:r>
          </w:p>
          <w:p w:rsidR="00547AB2" w:rsidRPr="004F78BC" w:rsidRDefault="00547AB2" w:rsidP="000A3307">
            <w:pPr>
              <w:jc w:val="center"/>
            </w:pPr>
            <w:r>
              <w:t>11%</w:t>
            </w:r>
          </w:p>
        </w:tc>
        <w:tc>
          <w:tcPr>
            <w:tcW w:w="1276"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pacing w:before="100" w:beforeAutospacing="1" w:after="119"/>
              <w:jc w:val="center"/>
              <w:rPr>
                <w:color w:val="000000"/>
              </w:rPr>
            </w:pPr>
            <w:r>
              <w:rPr>
                <w:color w:val="000000"/>
              </w:rPr>
              <w:t>184/</w:t>
            </w:r>
          </w:p>
          <w:p w:rsidR="00547AB2" w:rsidRPr="004F78BC" w:rsidRDefault="00547AB2" w:rsidP="000A3307">
            <w:pPr>
              <w:jc w:val="center"/>
            </w:pPr>
            <w:r>
              <w:t>12%</w:t>
            </w:r>
          </w:p>
        </w:tc>
      </w:tr>
      <w:tr w:rsidR="00547AB2" w:rsidRPr="001E34D8" w:rsidTr="000A3307">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after="119"/>
              <w:jc w:val="center"/>
            </w:pPr>
            <w:r w:rsidRPr="001E34D8">
              <w:rPr>
                <w:b/>
                <w:bCs/>
              </w:rPr>
              <w:t>Численность населения в трудоспособном возрасте</w:t>
            </w:r>
          </w:p>
        </w:tc>
        <w:tc>
          <w:tcPr>
            <w:tcW w:w="1264"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jc w:val="center"/>
            </w:pPr>
            <w:r w:rsidRPr="001E34D8">
              <w:rPr>
                <w:b/>
                <w:bCs/>
              </w:rPr>
              <w:t>чел.</w:t>
            </w:r>
          </w:p>
          <w:p w:rsidR="00547AB2" w:rsidRPr="001E34D8" w:rsidRDefault="00547AB2" w:rsidP="000A3307">
            <w:pPr>
              <w:spacing w:before="100" w:beforeAutospacing="1" w:after="119"/>
              <w:jc w:val="center"/>
            </w:pPr>
            <w:r w:rsidRPr="001E34D8">
              <w:t>%</w:t>
            </w:r>
          </w:p>
        </w:tc>
        <w:tc>
          <w:tcPr>
            <w:tcW w:w="1490"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pacing w:before="100" w:beforeAutospacing="1" w:after="119"/>
              <w:jc w:val="center"/>
              <w:rPr>
                <w:color w:val="000000"/>
              </w:rPr>
            </w:pPr>
            <w:r>
              <w:rPr>
                <w:color w:val="000000"/>
              </w:rPr>
              <w:t>925/</w:t>
            </w:r>
          </w:p>
          <w:p w:rsidR="00547AB2" w:rsidRPr="00A32644" w:rsidRDefault="00547AB2" w:rsidP="000A3307">
            <w:pPr>
              <w:spacing w:before="100" w:beforeAutospacing="1" w:after="119"/>
              <w:jc w:val="center"/>
              <w:rPr>
                <w:color w:val="000000"/>
              </w:rPr>
            </w:pPr>
            <w:r>
              <w:rPr>
                <w:color w:val="000000"/>
              </w:rPr>
              <w:t>57%</w:t>
            </w:r>
          </w:p>
        </w:tc>
        <w:tc>
          <w:tcPr>
            <w:tcW w:w="1369"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pacing w:before="100" w:beforeAutospacing="1" w:after="119"/>
              <w:jc w:val="center"/>
              <w:rPr>
                <w:color w:val="000000"/>
              </w:rPr>
            </w:pPr>
            <w:r>
              <w:rPr>
                <w:color w:val="000000"/>
              </w:rPr>
              <w:t>912/</w:t>
            </w:r>
          </w:p>
          <w:p w:rsidR="00547AB2" w:rsidRPr="006A7C21" w:rsidRDefault="00547AB2" w:rsidP="000A3307">
            <w:pPr>
              <w:spacing w:before="100" w:beforeAutospacing="1" w:after="119"/>
              <w:jc w:val="center"/>
              <w:rPr>
                <w:color w:val="000000"/>
              </w:rPr>
            </w:pPr>
            <w:r>
              <w:rPr>
                <w:color w:val="000000"/>
              </w:rPr>
              <w:t>58%</w:t>
            </w:r>
          </w:p>
        </w:tc>
        <w:tc>
          <w:tcPr>
            <w:tcW w:w="1276"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pacing w:before="100" w:beforeAutospacing="1" w:after="119"/>
              <w:jc w:val="center"/>
              <w:rPr>
                <w:color w:val="000000"/>
              </w:rPr>
            </w:pPr>
            <w:r>
              <w:rPr>
                <w:color w:val="000000"/>
              </w:rPr>
              <w:t>890/</w:t>
            </w:r>
          </w:p>
          <w:p w:rsidR="00547AB2" w:rsidRPr="006A7C21" w:rsidRDefault="00547AB2" w:rsidP="000A3307">
            <w:pPr>
              <w:spacing w:before="100" w:beforeAutospacing="1" w:after="119"/>
              <w:jc w:val="center"/>
              <w:rPr>
                <w:color w:val="000000"/>
              </w:rPr>
            </w:pPr>
            <w:r>
              <w:rPr>
                <w:color w:val="000000"/>
              </w:rPr>
              <w:t>58%</w:t>
            </w:r>
          </w:p>
        </w:tc>
      </w:tr>
      <w:tr w:rsidR="00547AB2" w:rsidRPr="001E34D8" w:rsidTr="000A3307">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after="119"/>
              <w:jc w:val="center"/>
            </w:pPr>
            <w:r w:rsidRPr="001E34D8">
              <w:rPr>
                <w:b/>
                <w:bCs/>
              </w:rPr>
              <w:t>Численность населения в возрасте старше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547AB2" w:rsidRPr="001E34D8" w:rsidRDefault="00547AB2" w:rsidP="000A3307">
            <w:pPr>
              <w:spacing w:before="100" w:beforeAutospacing="1"/>
              <w:jc w:val="center"/>
            </w:pPr>
            <w:r w:rsidRPr="001E34D8">
              <w:rPr>
                <w:b/>
                <w:bCs/>
              </w:rPr>
              <w:t>чел.</w:t>
            </w:r>
          </w:p>
          <w:p w:rsidR="00547AB2" w:rsidRPr="001E34D8" w:rsidRDefault="00547AB2" w:rsidP="000A3307">
            <w:pPr>
              <w:spacing w:before="100" w:beforeAutospacing="1" w:after="119"/>
              <w:jc w:val="center"/>
            </w:pPr>
            <w:r w:rsidRPr="001E34D8">
              <w:t>%</w:t>
            </w:r>
          </w:p>
        </w:tc>
        <w:tc>
          <w:tcPr>
            <w:tcW w:w="1490"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pacing w:before="100" w:beforeAutospacing="1" w:after="119"/>
              <w:jc w:val="center"/>
              <w:rPr>
                <w:color w:val="000000"/>
              </w:rPr>
            </w:pPr>
            <w:r>
              <w:rPr>
                <w:color w:val="000000"/>
              </w:rPr>
              <w:t>516/</w:t>
            </w:r>
          </w:p>
          <w:p w:rsidR="00547AB2" w:rsidRPr="00A32644" w:rsidRDefault="00547AB2" w:rsidP="000A3307">
            <w:pPr>
              <w:spacing w:before="100" w:beforeAutospacing="1" w:after="119"/>
              <w:jc w:val="center"/>
              <w:rPr>
                <w:color w:val="000000"/>
              </w:rPr>
            </w:pPr>
            <w:r>
              <w:rPr>
                <w:color w:val="000000"/>
              </w:rPr>
              <w:t>31%</w:t>
            </w:r>
          </w:p>
        </w:tc>
        <w:tc>
          <w:tcPr>
            <w:tcW w:w="1369"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spacing w:before="100" w:beforeAutospacing="1" w:after="119"/>
              <w:jc w:val="center"/>
              <w:rPr>
                <w:color w:val="000000"/>
              </w:rPr>
            </w:pPr>
            <w:r>
              <w:rPr>
                <w:color w:val="000000"/>
              </w:rPr>
              <w:t>488/</w:t>
            </w:r>
          </w:p>
          <w:p w:rsidR="00547AB2" w:rsidRPr="004F78BC" w:rsidRDefault="00547AB2" w:rsidP="000A3307">
            <w:pPr>
              <w:jc w:val="center"/>
            </w:pPr>
            <w:r>
              <w:t>31%</w:t>
            </w:r>
          </w:p>
        </w:tc>
        <w:tc>
          <w:tcPr>
            <w:tcW w:w="1276" w:type="dxa"/>
            <w:tcBorders>
              <w:top w:val="outset" w:sz="6" w:space="0" w:color="000000"/>
              <w:left w:val="outset" w:sz="6" w:space="0" w:color="000000"/>
              <w:bottom w:val="outset" w:sz="6" w:space="0" w:color="000000"/>
              <w:right w:val="outset" w:sz="6" w:space="0" w:color="000000"/>
            </w:tcBorders>
            <w:hideMark/>
          </w:tcPr>
          <w:p w:rsidR="00547AB2" w:rsidRDefault="00547AB2" w:rsidP="000A3307">
            <w:pPr>
              <w:jc w:val="center"/>
            </w:pPr>
            <w:r>
              <w:t>461/</w:t>
            </w:r>
          </w:p>
          <w:p w:rsidR="00547AB2" w:rsidRPr="004F78BC" w:rsidRDefault="00547AB2" w:rsidP="000A3307">
            <w:pPr>
              <w:jc w:val="center"/>
            </w:pPr>
            <w:r>
              <w:t>30%</w:t>
            </w:r>
          </w:p>
        </w:tc>
      </w:tr>
    </w:tbl>
    <w:p w:rsidR="00547AB2" w:rsidRPr="00E27CD2" w:rsidRDefault="00547AB2" w:rsidP="00547AB2">
      <w:pPr>
        <w:ind w:firstLine="708"/>
        <w:rPr>
          <w:rFonts w:ascii="Arial" w:hAnsi="Arial" w:cs="Arial"/>
        </w:rPr>
      </w:pPr>
    </w:p>
    <w:p w:rsidR="00547AB2" w:rsidRDefault="00547AB2" w:rsidP="00547AB2">
      <w:pPr>
        <w:ind w:right="141"/>
      </w:pPr>
    </w:p>
    <w:p w:rsidR="00547AB2" w:rsidRPr="00E27CD2" w:rsidRDefault="00547AB2" w:rsidP="00547AB2">
      <w:pPr>
        <w:ind w:firstLine="708"/>
        <w:rPr>
          <w:rFonts w:ascii="Arial" w:hAnsi="Arial" w:cs="Arial"/>
        </w:rPr>
      </w:pPr>
    </w:p>
    <w:p w:rsidR="00547AB2" w:rsidRPr="00FB5A0C" w:rsidRDefault="00547AB2" w:rsidP="00547AB2">
      <w:pPr>
        <w:ind w:firstLine="567"/>
        <w:jc w:val="center"/>
        <w:rPr>
          <w:b/>
        </w:rPr>
      </w:pPr>
      <w:r w:rsidRPr="00FB5A0C">
        <w:rPr>
          <w:b/>
        </w:rPr>
        <w:t>3.3. Предложения по усовершенствованию и развитию планировочно</w:t>
      </w:r>
      <w:r>
        <w:rPr>
          <w:b/>
        </w:rPr>
        <w:t>й структуры сельского поселения по</w:t>
      </w:r>
      <w:r w:rsidRPr="00FB5A0C">
        <w:rPr>
          <w:b/>
        </w:rPr>
        <w:t xml:space="preserve"> функционально</w:t>
      </w:r>
      <w:r>
        <w:rPr>
          <w:b/>
        </w:rPr>
        <w:t>му</w:t>
      </w:r>
      <w:r w:rsidRPr="00FB5A0C">
        <w:rPr>
          <w:b/>
        </w:rPr>
        <w:t xml:space="preserve"> и градостроительно</w:t>
      </w:r>
      <w:r>
        <w:rPr>
          <w:b/>
        </w:rPr>
        <w:t>му</w:t>
      </w:r>
      <w:r w:rsidRPr="00FB5A0C">
        <w:rPr>
          <w:b/>
        </w:rPr>
        <w:t xml:space="preserve"> зонировани</w:t>
      </w:r>
      <w:r>
        <w:rPr>
          <w:b/>
        </w:rPr>
        <w:t>ю</w:t>
      </w:r>
    </w:p>
    <w:p w:rsidR="00547AB2" w:rsidRPr="003B5493" w:rsidRDefault="00547AB2" w:rsidP="00547AB2">
      <w:pPr>
        <w:jc w:val="center"/>
        <w:rPr>
          <w:rFonts w:ascii="Arial" w:eastAsia="Arial" w:hAnsi="Arial" w:cs="Arial"/>
          <w:sz w:val="20"/>
          <w:szCs w:val="20"/>
          <w:highlight w:val="lightGray"/>
        </w:rPr>
      </w:pPr>
    </w:p>
    <w:p w:rsidR="00547AB2" w:rsidRDefault="00547AB2" w:rsidP="00547AB2">
      <w:pPr>
        <w:ind w:firstLine="567"/>
        <w:jc w:val="both"/>
        <w:rPr>
          <w:lang/>
        </w:rPr>
      </w:pPr>
      <w:r>
        <w:rPr>
          <w:lang/>
        </w:rPr>
        <w:t>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Берёзовского сельского поселения.</w:t>
      </w:r>
    </w:p>
    <w:p w:rsidR="00547AB2" w:rsidRDefault="00547AB2" w:rsidP="00547AB2">
      <w:pPr>
        <w:ind w:firstLine="567"/>
        <w:jc w:val="both"/>
        <w:rPr>
          <w:lang/>
        </w:rPr>
      </w:pPr>
      <w:r>
        <w:rPr>
          <w:lang/>
        </w:rPr>
        <w:t xml:space="preserve">Проектные решения Генерального плана по территориальному планированию </w:t>
      </w:r>
      <w:r>
        <w:rPr>
          <w:lang/>
        </w:rPr>
        <w:lastRenderedPageBreak/>
        <w:t xml:space="preserve">направлены, в первую очередь, на </w:t>
      </w:r>
      <w:r>
        <w:t xml:space="preserve">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w:t>
      </w:r>
      <w:r>
        <w:rPr>
          <w:lang/>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547AB2" w:rsidRDefault="00547AB2" w:rsidP="00547AB2">
      <w:pPr>
        <w:jc w:val="both"/>
        <w:rPr>
          <w:lang/>
        </w:rPr>
      </w:pPr>
    </w:p>
    <w:p w:rsidR="00547AB2" w:rsidRDefault="00547AB2" w:rsidP="00547AB2">
      <w:pPr>
        <w:ind w:firstLine="567"/>
        <w:jc w:val="both"/>
        <w:rPr>
          <w:b/>
          <w:bCs/>
          <w:i/>
          <w:iCs/>
        </w:rPr>
      </w:pPr>
      <w:r>
        <w:rPr>
          <w:b/>
          <w:bCs/>
          <w:i/>
          <w:iCs/>
        </w:rPr>
        <w:t>3.3.1. Функциональное зонирование</w:t>
      </w:r>
    </w:p>
    <w:p w:rsidR="00547AB2" w:rsidRDefault="00547AB2" w:rsidP="00547AB2">
      <w:pPr>
        <w:ind w:firstLine="567"/>
        <w:jc w:val="both"/>
        <w:rPr>
          <w:lang/>
        </w:rPr>
      </w:pPr>
      <w:r>
        <w:rPr>
          <w:lang/>
        </w:rPr>
        <w:t xml:space="preserve">Согласно ст.23 ГрК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547AB2" w:rsidRDefault="00547AB2" w:rsidP="00547AB2">
      <w:pPr>
        <w:ind w:firstLine="567"/>
        <w:jc w:val="both"/>
        <w:rPr>
          <w:lang/>
        </w:rPr>
      </w:pPr>
      <w:r>
        <w:rPr>
          <w:lang/>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547AB2" w:rsidRDefault="00547AB2" w:rsidP="00547AB2">
      <w:pPr>
        <w:ind w:firstLine="567"/>
        <w:jc w:val="both"/>
        <w:rPr>
          <w:lang/>
        </w:rPr>
      </w:pPr>
      <w:r>
        <w:rPr>
          <w:lang/>
        </w:rPr>
        <w:t>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547AB2" w:rsidRDefault="00547AB2" w:rsidP="00547AB2">
      <w:pPr>
        <w:ind w:firstLine="567"/>
        <w:jc w:val="both"/>
        <w:rPr>
          <w:lang/>
        </w:rPr>
      </w:pPr>
      <w:r>
        <w:rPr>
          <w:lang/>
        </w:rPr>
        <w:t>В Генеральном плане выделены следующие виды функциональных зон:</w:t>
      </w:r>
    </w:p>
    <w:p w:rsidR="00547AB2" w:rsidRDefault="00547AB2" w:rsidP="00547AB2">
      <w:pPr>
        <w:ind w:firstLine="567"/>
        <w:jc w:val="both"/>
        <w:rPr>
          <w:rFonts w:eastAsia="Arial" w:cs="Arial"/>
          <w:lang/>
        </w:rPr>
      </w:pPr>
      <w:r>
        <w:rPr>
          <w:lang/>
        </w:rPr>
        <w:t xml:space="preserve">1. </w:t>
      </w:r>
      <w:r>
        <w:rPr>
          <w:rFonts w:eastAsia="Arial" w:cs="Arial"/>
          <w:lang/>
        </w:rPr>
        <w:t xml:space="preserve">Земельные участки в составе </w:t>
      </w:r>
      <w:r>
        <w:rPr>
          <w:rFonts w:eastAsia="Arial" w:cs="Arial"/>
          <w:b/>
          <w:bCs/>
          <w:color w:val="000000"/>
          <w:lang/>
        </w:rPr>
        <w:t>жилых зон</w:t>
      </w:r>
      <w:r>
        <w:rPr>
          <w:rFonts w:eastAsia="Arial" w:cs="Arial"/>
          <w:lang/>
        </w:rPr>
        <w:t>.</w:t>
      </w:r>
    </w:p>
    <w:p w:rsidR="00547AB2" w:rsidRDefault="00547AB2" w:rsidP="00547AB2">
      <w:pPr>
        <w:ind w:firstLine="567"/>
        <w:jc w:val="both"/>
        <w:rPr>
          <w:lang/>
        </w:rPr>
      </w:pPr>
      <w:r w:rsidRPr="00AC4C3C">
        <w:rPr>
          <w:rFonts w:eastAsia="Arial" w:cs="Arial"/>
          <w:lang/>
        </w:rPr>
        <w:t xml:space="preserve"> </w:t>
      </w:r>
      <w:r w:rsidRPr="00263219">
        <w:rPr>
          <w:rFonts w:eastAsia="Times New Roman"/>
          <w:color w:val="000000"/>
          <w:kern w:val="0"/>
          <w:lang w:eastAsia="ru-RU"/>
        </w:rPr>
        <w:t xml:space="preserve">С целью устойчивого развития территории </w:t>
      </w:r>
      <w:r>
        <w:rPr>
          <w:rFonts w:eastAsia="Times New Roman"/>
          <w:color w:val="000000"/>
          <w:kern w:val="0"/>
          <w:lang w:eastAsia="ru-RU"/>
        </w:rPr>
        <w:t>Берёзовского</w:t>
      </w:r>
      <w:r w:rsidRPr="00263219">
        <w:rPr>
          <w:rFonts w:eastAsia="Times New Roman"/>
          <w:color w:val="000000"/>
          <w:kern w:val="0"/>
          <w:lang w:eastAsia="ru-RU"/>
        </w:rPr>
        <w:t xml:space="preserve"> сельского поселения одним из основных мероприятий по территориальному планированию настоящим Генпланом определяется включение в границы </w:t>
      </w:r>
      <w:r>
        <w:rPr>
          <w:rFonts w:eastAsia="Times New Roman"/>
          <w:color w:val="000000"/>
          <w:kern w:val="0"/>
          <w:lang w:eastAsia="ru-RU"/>
        </w:rPr>
        <w:t>поселка Красный Восход земельного участка</w:t>
      </w:r>
      <w:r w:rsidRPr="00263219">
        <w:rPr>
          <w:rFonts w:eastAsia="Times New Roman"/>
          <w:color w:val="000000"/>
          <w:kern w:val="0"/>
          <w:lang w:eastAsia="ru-RU"/>
        </w:rPr>
        <w:t xml:space="preserve"> общей </w:t>
      </w:r>
      <w:r w:rsidRPr="0061317A">
        <w:rPr>
          <w:rFonts w:eastAsia="Times New Roman"/>
          <w:color w:val="000000"/>
          <w:kern w:val="0"/>
          <w:lang w:eastAsia="ru-RU"/>
        </w:rPr>
        <w:t xml:space="preserve">площадью </w:t>
      </w:r>
      <w:r>
        <w:rPr>
          <w:rFonts w:eastAsia="Times New Roman"/>
          <w:color w:val="000000"/>
          <w:kern w:val="0"/>
          <w:lang w:eastAsia="ru-RU"/>
        </w:rPr>
        <w:t>28,3</w:t>
      </w:r>
      <w:r w:rsidRPr="0061317A">
        <w:rPr>
          <w:rFonts w:eastAsia="Times New Roman"/>
          <w:color w:val="000000"/>
          <w:kern w:val="0"/>
          <w:lang w:eastAsia="ru-RU"/>
        </w:rPr>
        <w:t xml:space="preserve"> га</w:t>
      </w:r>
      <w:r>
        <w:rPr>
          <w:rFonts w:eastAsia="Times New Roman"/>
          <w:color w:val="000000"/>
          <w:kern w:val="0"/>
          <w:lang w:eastAsia="ru-RU"/>
        </w:rPr>
        <w:t>, с целью уточнения границ населенных пунктов.</w:t>
      </w:r>
    </w:p>
    <w:p w:rsidR="00547AB2" w:rsidRDefault="00547AB2" w:rsidP="00547AB2">
      <w:pPr>
        <w:ind w:firstLine="567"/>
        <w:jc w:val="both"/>
        <w:rPr>
          <w:rFonts w:eastAsia="Arial" w:cs="Arial"/>
          <w:lang/>
        </w:rPr>
      </w:pPr>
      <w:r>
        <w:rPr>
          <w:rFonts w:eastAsia="Arial" w:cs="Arial"/>
          <w:lang/>
        </w:rPr>
        <w:t xml:space="preserve">2. Земельные участки в составе </w:t>
      </w:r>
      <w:r>
        <w:rPr>
          <w:rFonts w:eastAsia="Arial" w:cs="Arial"/>
          <w:b/>
          <w:bCs/>
          <w:color w:val="000000"/>
          <w:lang/>
        </w:rPr>
        <w:t>общественно-деловых зон</w:t>
      </w:r>
      <w:r>
        <w:rPr>
          <w:rFonts w:eastAsia="Arial" w:cs="Arial"/>
          <w:lang/>
        </w:rPr>
        <w:t>.</w:t>
      </w:r>
    </w:p>
    <w:p w:rsidR="00547AB2" w:rsidRPr="00BD55DB" w:rsidRDefault="00547AB2" w:rsidP="00547AB2">
      <w:pPr>
        <w:ind w:firstLine="567"/>
        <w:jc w:val="both"/>
        <w:rPr>
          <w:rFonts w:eastAsia="Arial" w:cs="Arial"/>
          <w:lang/>
        </w:rPr>
      </w:pPr>
      <w:r w:rsidRPr="00FF4228">
        <w:rPr>
          <w:rFonts w:eastAsia="Arial" w:cs="Arial"/>
          <w:lang/>
        </w:rPr>
        <w:t>Общественно-деловая зона размещена в селе Берёзово, поселке Сагуны и поселке Красный Восход. Генеральным планом предусмотрено проведения капитального ремонта зданий школ, здания детского сада и здания СДК.</w:t>
      </w:r>
    </w:p>
    <w:p w:rsidR="00547AB2" w:rsidRDefault="00547AB2" w:rsidP="00547AB2">
      <w:pPr>
        <w:ind w:firstLine="567"/>
        <w:jc w:val="both"/>
        <w:rPr>
          <w:lang/>
        </w:rPr>
      </w:pPr>
      <w:r>
        <w:rPr>
          <w:rFonts w:eastAsia="Arial" w:cs="Arial"/>
          <w:lang/>
        </w:rPr>
        <w:t xml:space="preserve">3. Земельные участки в составе </w:t>
      </w:r>
      <w:r w:rsidRPr="002C632D">
        <w:rPr>
          <w:rFonts w:eastAsia="Arial" w:cs="Arial"/>
          <w:b/>
          <w:bCs/>
          <w:color w:val="000000"/>
          <w:lang/>
        </w:rPr>
        <w:t>производственных зон</w:t>
      </w:r>
      <w:r>
        <w:rPr>
          <w:rFonts w:eastAsia="Arial" w:cs="Arial"/>
          <w:lang/>
        </w:rPr>
        <w:t>.</w:t>
      </w:r>
    </w:p>
    <w:p w:rsidR="00547AB2" w:rsidRDefault="00547AB2" w:rsidP="00547AB2">
      <w:pPr>
        <w:ind w:firstLine="567"/>
        <w:jc w:val="both"/>
        <w:rPr>
          <w:rFonts w:eastAsia="Arial" w:cs="Arial"/>
          <w:lang/>
        </w:rPr>
      </w:pPr>
      <w:r>
        <w:rPr>
          <w:rFonts w:eastAsia="Arial" w:cs="Arial"/>
          <w:lang/>
        </w:rPr>
        <w:t xml:space="preserve">4. Земельные участки в составе </w:t>
      </w:r>
      <w:r>
        <w:rPr>
          <w:rFonts w:eastAsia="Arial" w:cs="Arial"/>
          <w:b/>
          <w:bCs/>
          <w:color w:val="000000"/>
          <w:lang/>
        </w:rPr>
        <w:t>зон инженерной и транспортной инфраструктур</w:t>
      </w:r>
      <w:r>
        <w:rPr>
          <w:rFonts w:eastAsia="Arial" w:cs="Arial"/>
          <w:lang/>
        </w:rPr>
        <w:t>.</w:t>
      </w:r>
    </w:p>
    <w:p w:rsidR="00547AB2" w:rsidRDefault="00547AB2" w:rsidP="00547AB2">
      <w:pPr>
        <w:ind w:firstLine="567"/>
        <w:jc w:val="both"/>
        <w:rPr>
          <w:lang/>
        </w:rPr>
      </w:pPr>
      <w:r>
        <w:rPr>
          <w:rFonts w:eastAsia="Arial" w:cs="Arial"/>
          <w:lang/>
        </w:rPr>
        <w:t>Генеральным планом предлагается развитие инженерной и транспортной инфраструктуры согласно перечню мероприятий.</w:t>
      </w:r>
    </w:p>
    <w:p w:rsidR="00547AB2" w:rsidRDefault="00547AB2" w:rsidP="00547AB2">
      <w:pPr>
        <w:ind w:firstLine="567"/>
        <w:jc w:val="both"/>
        <w:rPr>
          <w:rFonts w:eastAsia="Arial" w:cs="Arial"/>
          <w:lang/>
        </w:rPr>
      </w:pPr>
      <w:r>
        <w:rPr>
          <w:rFonts w:eastAsia="Arial" w:cs="Arial"/>
          <w:lang/>
        </w:rPr>
        <w:t xml:space="preserve">5. </w:t>
      </w:r>
      <w:r w:rsidRPr="00A21359">
        <w:rPr>
          <w:rFonts w:eastAsia="Arial" w:cs="Arial"/>
          <w:lang/>
        </w:rPr>
        <w:t xml:space="preserve">Земельные участки в составе </w:t>
      </w:r>
      <w:r w:rsidRPr="00A21359">
        <w:rPr>
          <w:rFonts w:eastAsia="Arial" w:cs="Arial"/>
          <w:b/>
          <w:bCs/>
          <w:color w:val="000000"/>
          <w:lang/>
        </w:rPr>
        <w:t>рекреационных зон</w:t>
      </w:r>
      <w:r>
        <w:rPr>
          <w:rFonts w:eastAsia="Arial" w:cs="Arial"/>
          <w:lang/>
        </w:rPr>
        <w:t>.</w:t>
      </w:r>
    </w:p>
    <w:p w:rsidR="00547AB2" w:rsidRDefault="00547AB2" w:rsidP="00547AB2">
      <w:pPr>
        <w:ind w:firstLine="567"/>
        <w:jc w:val="both"/>
        <w:rPr>
          <w:lang/>
        </w:rPr>
      </w:pPr>
      <w:r w:rsidRPr="00FC1D7F">
        <w:rPr>
          <w:rFonts w:eastAsia="Arial" w:cs="Arial"/>
          <w:lang/>
        </w:rPr>
        <w:t>Планируется благоустройство и развитие сложившихся участков рекреационных зон</w:t>
      </w:r>
      <w:r>
        <w:rPr>
          <w:rFonts w:eastAsia="Arial" w:cs="Arial"/>
          <w:lang/>
        </w:rPr>
        <w:t xml:space="preserve"> (пляжей, парков)</w:t>
      </w:r>
      <w:r w:rsidRPr="00FC1D7F">
        <w:rPr>
          <w:rFonts w:eastAsia="Arial" w:cs="Arial"/>
          <w:lang/>
        </w:rPr>
        <w:t>.</w:t>
      </w:r>
      <w:r>
        <w:rPr>
          <w:rFonts w:eastAsia="Arial" w:cs="Arial"/>
          <w:lang/>
        </w:rPr>
        <w:t xml:space="preserve"> </w:t>
      </w:r>
    </w:p>
    <w:p w:rsidR="00547AB2" w:rsidRDefault="00547AB2" w:rsidP="00547AB2">
      <w:pPr>
        <w:ind w:firstLine="567"/>
        <w:jc w:val="both"/>
        <w:rPr>
          <w:rFonts w:eastAsia="Arial" w:cs="Arial"/>
          <w:lang/>
        </w:rPr>
      </w:pPr>
      <w:r>
        <w:rPr>
          <w:rFonts w:eastAsia="Arial" w:cs="Arial"/>
          <w:lang/>
        </w:rPr>
        <w:t xml:space="preserve">6. Земельные участки в составе </w:t>
      </w:r>
      <w:r>
        <w:rPr>
          <w:rFonts w:eastAsia="Arial" w:cs="Arial"/>
          <w:b/>
          <w:bCs/>
          <w:color w:val="000000"/>
          <w:lang/>
        </w:rPr>
        <w:t>зон сельскохозяйственного использования</w:t>
      </w:r>
      <w:r>
        <w:rPr>
          <w:rFonts w:eastAsia="Arial" w:cs="Arial"/>
          <w:lang/>
        </w:rPr>
        <w:t>.</w:t>
      </w:r>
    </w:p>
    <w:p w:rsidR="00547AB2" w:rsidRDefault="00547AB2" w:rsidP="00547AB2">
      <w:pPr>
        <w:widowControl/>
        <w:ind w:firstLine="567"/>
        <w:jc w:val="both"/>
      </w:pPr>
      <w:r>
        <w:rPr>
          <w:color w:val="000000"/>
        </w:rPr>
        <w:t>На территории сельского поселения выделяются зоны сельскохозяйственного использования, занятые огородами, пашнями, сенокосами, пастбищами, а также сельскохозяйственными строениями и сооружениями</w:t>
      </w:r>
      <w:r>
        <w:t xml:space="preserve">. Здесь возможна  реконструкция существующих объектов, в настоящее время не используемых. </w:t>
      </w:r>
    </w:p>
    <w:p w:rsidR="00547AB2" w:rsidRDefault="00547AB2" w:rsidP="00547AB2">
      <w:pPr>
        <w:ind w:firstLine="567"/>
        <w:jc w:val="both"/>
        <w:rPr>
          <w:rFonts w:eastAsia="Arial" w:cs="Arial"/>
          <w:lang/>
        </w:rPr>
      </w:pPr>
      <w:r>
        <w:rPr>
          <w:rFonts w:eastAsia="Arial" w:cs="Arial"/>
          <w:lang/>
        </w:rPr>
        <w:t xml:space="preserve">7. </w:t>
      </w:r>
      <w:r w:rsidRPr="00FB5A0C">
        <w:rPr>
          <w:rFonts w:eastAsia="Arial" w:cs="Arial"/>
          <w:lang/>
        </w:rPr>
        <w:t xml:space="preserve">Земельные участки в составе </w:t>
      </w:r>
      <w:r w:rsidRPr="00FB5A0C">
        <w:rPr>
          <w:rFonts w:eastAsia="Arial" w:cs="Arial"/>
          <w:b/>
          <w:bCs/>
          <w:lang/>
        </w:rPr>
        <w:t xml:space="preserve">зон специального </w:t>
      </w:r>
      <w:r w:rsidRPr="00BD55DB">
        <w:rPr>
          <w:rFonts w:eastAsia="Arial" w:cs="Arial"/>
          <w:b/>
          <w:lang/>
        </w:rPr>
        <w:t>назначения</w:t>
      </w:r>
      <w:r w:rsidRPr="00FB5A0C">
        <w:rPr>
          <w:rFonts w:eastAsia="Arial" w:cs="Arial"/>
          <w:lang/>
        </w:rPr>
        <w:t>.</w:t>
      </w:r>
    </w:p>
    <w:p w:rsidR="00547AB2" w:rsidRDefault="00547AB2" w:rsidP="00547AB2">
      <w:pPr>
        <w:ind w:firstLine="567"/>
        <w:jc w:val="both"/>
        <w:rPr>
          <w:rFonts w:eastAsia="Arial" w:cs="Arial"/>
          <w:lang/>
        </w:rPr>
      </w:pPr>
      <w:r>
        <w:rPr>
          <w:rFonts w:eastAsia="Arial" w:cs="Arial"/>
          <w:lang/>
        </w:rPr>
        <w:t>Генеральным планом предлагается проектирование кладбища площадью 1 га.</w:t>
      </w:r>
    </w:p>
    <w:p w:rsidR="00547AB2" w:rsidRDefault="00547AB2" w:rsidP="00547AB2">
      <w:pPr>
        <w:ind w:firstLine="709"/>
        <w:jc w:val="both"/>
        <w:rPr>
          <w:b/>
          <w:bCs/>
          <w:i/>
          <w:iCs/>
        </w:rPr>
      </w:pPr>
    </w:p>
    <w:p w:rsidR="00547AB2" w:rsidRDefault="00547AB2" w:rsidP="00547AB2">
      <w:pPr>
        <w:numPr>
          <w:ilvl w:val="2"/>
          <w:numId w:val="29"/>
        </w:numPr>
        <w:ind w:left="0" w:firstLine="567"/>
        <w:jc w:val="both"/>
        <w:rPr>
          <w:b/>
          <w:bCs/>
          <w:i/>
          <w:iCs/>
        </w:rPr>
      </w:pPr>
      <w:r>
        <w:rPr>
          <w:b/>
          <w:bCs/>
          <w:i/>
          <w:iCs/>
        </w:rPr>
        <w:t>Градостроительное зонирование</w:t>
      </w:r>
    </w:p>
    <w:p w:rsidR="00547AB2" w:rsidRDefault="00547AB2" w:rsidP="00547AB2">
      <w:pPr>
        <w:ind w:firstLine="567"/>
        <w:jc w:val="both"/>
        <w:rPr>
          <w:lang/>
        </w:rPr>
      </w:pPr>
      <w:r>
        <w:rPr>
          <w:lang/>
        </w:rPr>
        <w:t>Градостроительное зонирование согласно ст.1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547AB2" w:rsidRDefault="00547AB2" w:rsidP="00547AB2">
      <w:pPr>
        <w:ind w:firstLine="567"/>
        <w:jc w:val="both"/>
        <w:rPr>
          <w:lang/>
        </w:rPr>
      </w:pPr>
      <w:r w:rsidRPr="00FE2365">
        <w:t xml:space="preserve">Градостроительное зонирование должно стать важнейшим и эффективным </w:t>
      </w:r>
      <w:r w:rsidRPr="00FE2365">
        <w:lastRenderedPageBreak/>
        <w:t>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547AB2" w:rsidRDefault="00547AB2" w:rsidP="00547AB2">
      <w:pPr>
        <w:ind w:firstLine="567"/>
        <w:jc w:val="both"/>
        <w:rPr>
          <w:lang/>
        </w:rPr>
      </w:pPr>
      <w:r>
        <w:t>После утверждения Генерального плана в ходе его реализации согласно ст. 30-32 ГрК РФ для Берёзовского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547AB2" w:rsidRDefault="00547AB2" w:rsidP="00547AB2">
      <w:pPr>
        <w:tabs>
          <w:tab w:val="left" w:pos="2977"/>
        </w:tabs>
        <w:ind w:firstLine="567"/>
        <w:jc w:val="both"/>
        <w:rPr>
          <w:lang/>
        </w:rPr>
      </w:pPr>
      <w:r w:rsidRPr="00FE2365">
        <w:rPr>
          <w:rFonts w:eastAsia="Times New Roman"/>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47AB2" w:rsidRDefault="00547AB2" w:rsidP="00547AB2">
      <w:pPr>
        <w:ind w:firstLine="567"/>
        <w:jc w:val="both"/>
      </w:pPr>
      <w:r>
        <w:t>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w:t>
      </w:r>
    </w:p>
    <w:p w:rsidR="00547AB2" w:rsidRDefault="00547AB2" w:rsidP="00547AB2">
      <w:pPr>
        <w:ind w:firstLine="567"/>
        <w:jc w:val="both"/>
        <w:rPr>
          <w:lang/>
        </w:rPr>
      </w:pPr>
      <w:r>
        <w:rPr>
          <w:spacing w:val="-5"/>
        </w:rPr>
        <w:t>В соответствии со ст. 31 п.1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547AB2" w:rsidRPr="003B31BD" w:rsidRDefault="00547AB2" w:rsidP="00547AB2">
      <w:pPr>
        <w:ind w:firstLine="567"/>
        <w:jc w:val="both"/>
        <w:rPr>
          <w:lang/>
        </w:rPr>
      </w:pPr>
      <w:r>
        <w:rPr>
          <w:rFonts w:eastAsia="Times New Roman"/>
          <w:iCs/>
          <w:spacing w:val="-5"/>
        </w:rPr>
        <w:t>В границах населенного пункта (</w:t>
      </w:r>
      <w:r>
        <w:rPr>
          <w:rFonts w:eastAsia="Arial" w:cs="Arial"/>
          <w:spacing w:val="-5"/>
        </w:rPr>
        <w:t xml:space="preserve">ст. 35, п.2 ГрК РФ) </w:t>
      </w:r>
      <w:r>
        <w:rPr>
          <w:rFonts w:eastAsia="Times New Roman"/>
          <w:iCs/>
          <w:spacing w:val="-5"/>
        </w:rPr>
        <w:t xml:space="preserve"> могут определяться </w:t>
      </w:r>
      <w:r>
        <w:rPr>
          <w:rFonts w:eastAsia="Arial" w:cs="Arial"/>
          <w:spacing w:val="-5"/>
        </w:rPr>
        <w:t xml:space="preserve"> </w:t>
      </w:r>
      <w:r>
        <w:rPr>
          <w:rFonts w:eastAsia="Times New Roman"/>
          <w:iCs/>
          <w:spacing w:val="-5"/>
        </w:rPr>
        <w:t>следующие территориальные зоны с учетом элементов планировочной структуры:</w:t>
      </w:r>
    </w:p>
    <w:p w:rsidR="00547AB2" w:rsidRDefault="00547AB2" w:rsidP="00547AB2">
      <w:pPr>
        <w:numPr>
          <w:ilvl w:val="1"/>
          <w:numId w:val="4"/>
        </w:numPr>
        <w:tabs>
          <w:tab w:val="left" w:pos="0"/>
        </w:tabs>
        <w:ind w:firstLine="567"/>
        <w:jc w:val="both"/>
        <w:rPr>
          <w:rFonts w:eastAsia="Times New Roman"/>
          <w:iCs/>
          <w:spacing w:val="-5"/>
        </w:rPr>
      </w:pPr>
      <w:r>
        <w:rPr>
          <w:rFonts w:eastAsia="Times New Roman"/>
          <w:iCs/>
          <w:spacing w:val="-5"/>
        </w:rPr>
        <w:t xml:space="preserve"> зоны застройки индивидуальными жилыми домами;</w:t>
      </w:r>
    </w:p>
    <w:p w:rsidR="00547AB2" w:rsidRDefault="00547AB2" w:rsidP="00547AB2">
      <w:pPr>
        <w:numPr>
          <w:ilvl w:val="1"/>
          <w:numId w:val="4"/>
        </w:numPr>
        <w:tabs>
          <w:tab w:val="left" w:pos="0"/>
        </w:tabs>
        <w:ind w:firstLine="567"/>
        <w:jc w:val="both"/>
        <w:rPr>
          <w:rFonts w:eastAsia="Times New Roman"/>
          <w:iCs/>
          <w:spacing w:val="-5"/>
        </w:rPr>
      </w:pPr>
      <w:r>
        <w:rPr>
          <w:rFonts w:eastAsia="Times New Roman"/>
          <w:iCs/>
          <w:spacing w:val="-5"/>
        </w:rPr>
        <w:t xml:space="preserve"> зоны застройки малоэтажными жилыми домами;</w:t>
      </w:r>
    </w:p>
    <w:p w:rsidR="00547AB2" w:rsidRDefault="00547AB2" w:rsidP="00547AB2">
      <w:pPr>
        <w:numPr>
          <w:ilvl w:val="1"/>
          <w:numId w:val="4"/>
        </w:numPr>
        <w:tabs>
          <w:tab w:val="left" w:pos="0"/>
        </w:tabs>
        <w:ind w:firstLine="567"/>
        <w:jc w:val="both"/>
        <w:rPr>
          <w:rFonts w:eastAsia="Times New Roman"/>
          <w:iCs/>
          <w:spacing w:val="-5"/>
        </w:rPr>
      </w:pPr>
      <w:r>
        <w:rPr>
          <w:rFonts w:eastAsia="Times New Roman"/>
          <w:iCs/>
          <w:spacing w:val="-5"/>
        </w:rPr>
        <w:t xml:space="preserve"> зоны застройки среднеэтажными жилыми домами;</w:t>
      </w:r>
    </w:p>
    <w:p w:rsidR="00547AB2" w:rsidRDefault="00547AB2" w:rsidP="00547AB2">
      <w:pPr>
        <w:numPr>
          <w:ilvl w:val="1"/>
          <w:numId w:val="4"/>
        </w:numPr>
        <w:tabs>
          <w:tab w:val="left" w:pos="0"/>
        </w:tabs>
        <w:ind w:firstLine="567"/>
        <w:jc w:val="both"/>
        <w:rPr>
          <w:rFonts w:eastAsia="Times New Roman"/>
          <w:iCs/>
          <w:spacing w:val="-5"/>
        </w:rPr>
      </w:pPr>
      <w:r>
        <w:rPr>
          <w:rFonts w:eastAsia="Times New Roman"/>
          <w:iCs/>
          <w:spacing w:val="-5"/>
        </w:rPr>
        <w:t xml:space="preserve"> зоны жилой застройки иных видов;</w:t>
      </w:r>
    </w:p>
    <w:p w:rsidR="00547AB2" w:rsidRDefault="00547AB2" w:rsidP="00547AB2">
      <w:pPr>
        <w:numPr>
          <w:ilvl w:val="1"/>
          <w:numId w:val="4"/>
        </w:numPr>
        <w:tabs>
          <w:tab w:val="left" w:pos="0"/>
        </w:tabs>
        <w:ind w:firstLine="567"/>
        <w:jc w:val="both"/>
        <w:rPr>
          <w:rFonts w:eastAsia="Times New Roman"/>
          <w:iCs/>
          <w:spacing w:val="-5"/>
        </w:rPr>
      </w:pPr>
      <w:r>
        <w:rPr>
          <w:rFonts w:eastAsia="Times New Roman"/>
          <w:iCs/>
          <w:spacing w:val="-5"/>
        </w:rPr>
        <w:t xml:space="preserve"> общественно-деловые зоны;</w:t>
      </w:r>
    </w:p>
    <w:p w:rsidR="00547AB2" w:rsidRDefault="00547AB2" w:rsidP="00547AB2">
      <w:pPr>
        <w:numPr>
          <w:ilvl w:val="1"/>
          <w:numId w:val="4"/>
        </w:numPr>
        <w:tabs>
          <w:tab w:val="left" w:pos="0"/>
        </w:tabs>
        <w:ind w:firstLine="567"/>
        <w:jc w:val="both"/>
        <w:rPr>
          <w:rFonts w:eastAsia="Times New Roman"/>
          <w:iCs/>
          <w:spacing w:val="-5"/>
        </w:rPr>
      </w:pPr>
      <w:r>
        <w:rPr>
          <w:rFonts w:eastAsia="Times New Roman"/>
          <w:iCs/>
          <w:spacing w:val="-5"/>
        </w:rPr>
        <w:t xml:space="preserve"> зоны инженерных и транспортных инфраструктур;</w:t>
      </w:r>
    </w:p>
    <w:p w:rsidR="00547AB2" w:rsidRDefault="00547AB2" w:rsidP="00547AB2">
      <w:pPr>
        <w:numPr>
          <w:ilvl w:val="1"/>
          <w:numId w:val="4"/>
        </w:numPr>
        <w:tabs>
          <w:tab w:val="left" w:pos="0"/>
        </w:tabs>
        <w:ind w:firstLine="567"/>
        <w:jc w:val="both"/>
        <w:rPr>
          <w:rFonts w:eastAsia="Times New Roman"/>
          <w:iCs/>
          <w:spacing w:val="-5"/>
        </w:rPr>
      </w:pPr>
      <w:r>
        <w:rPr>
          <w:rFonts w:eastAsia="Times New Roman"/>
          <w:iCs/>
          <w:spacing w:val="-5"/>
        </w:rPr>
        <w:t xml:space="preserve"> рекреационные зоны;</w:t>
      </w:r>
    </w:p>
    <w:p w:rsidR="00547AB2" w:rsidRDefault="00547AB2" w:rsidP="00547AB2">
      <w:pPr>
        <w:numPr>
          <w:ilvl w:val="1"/>
          <w:numId w:val="4"/>
        </w:numPr>
        <w:tabs>
          <w:tab w:val="left" w:pos="0"/>
        </w:tabs>
        <w:ind w:firstLine="567"/>
        <w:jc w:val="both"/>
        <w:rPr>
          <w:rFonts w:eastAsia="Times New Roman"/>
          <w:iCs/>
          <w:spacing w:val="-5"/>
        </w:rPr>
      </w:pPr>
      <w:r>
        <w:rPr>
          <w:rFonts w:eastAsia="Times New Roman"/>
          <w:iCs/>
          <w:spacing w:val="-5"/>
        </w:rPr>
        <w:t xml:space="preserve"> зоны специального назначения;</w:t>
      </w:r>
    </w:p>
    <w:p w:rsidR="00547AB2" w:rsidRDefault="00547AB2" w:rsidP="00547AB2">
      <w:pPr>
        <w:numPr>
          <w:ilvl w:val="1"/>
          <w:numId w:val="4"/>
        </w:numPr>
        <w:tabs>
          <w:tab w:val="left" w:pos="0"/>
        </w:tabs>
        <w:ind w:firstLine="567"/>
        <w:jc w:val="both"/>
        <w:rPr>
          <w:rFonts w:eastAsia="Times New Roman"/>
          <w:iCs/>
          <w:spacing w:val="-5"/>
        </w:rPr>
      </w:pPr>
      <w:r>
        <w:rPr>
          <w:rFonts w:eastAsia="Times New Roman"/>
          <w:iCs/>
          <w:spacing w:val="-5"/>
        </w:rPr>
        <w:t xml:space="preserve"> иные территориальные зоны.</w:t>
      </w:r>
    </w:p>
    <w:p w:rsidR="00547AB2" w:rsidRDefault="00547AB2" w:rsidP="00547AB2">
      <w:pPr>
        <w:tabs>
          <w:tab w:val="left" w:pos="0"/>
        </w:tabs>
        <w:ind w:firstLine="567"/>
        <w:jc w:val="both"/>
        <w:rPr>
          <w:rFonts w:eastAsia="Arial" w:cs="Arial"/>
        </w:rPr>
      </w:pPr>
      <w:r>
        <w:rPr>
          <w:rFonts w:eastAsia="Arial" w:cs="Arial"/>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547AB2" w:rsidRDefault="00547AB2" w:rsidP="00547AB2">
      <w:pPr>
        <w:jc w:val="both"/>
        <w:rPr>
          <w:b/>
          <w:highlight w:val="lightGray"/>
        </w:rPr>
      </w:pPr>
    </w:p>
    <w:p w:rsidR="00547AB2" w:rsidRDefault="00547AB2" w:rsidP="00547AB2">
      <w:pPr>
        <w:ind w:firstLine="567"/>
        <w:jc w:val="both"/>
        <w:rPr>
          <w:b/>
          <w:bCs/>
          <w:i/>
          <w:iCs/>
        </w:rPr>
      </w:pPr>
      <w:r>
        <w:rPr>
          <w:b/>
          <w:bCs/>
          <w:i/>
          <w:iCs/>
        </w:rPr>
        <w:t>3.3.3. Архитектурно-планировочное освоение</w:t>
      </w:r>
    </w:p>
    <w:p w:rsidR="00547AB2" w:rsidRDefault="00547AB2" w:rsidP="00547AB2">
      <w:pPr>
        <w:ind w:firstLine="567"/>
        <w:jc w:val="both"/>
        <w:rPr>
          <w:rFonts w:eastAsia="Times New Roman"/>
          <w:iCs/>
          <w:lang/>
        </w:rPr>
      </w:pPr>
      <w:r>
        <w:rPr>
          <w:lang/>
        </w:rPr>
        <w:t xml:space="preserve">В основу планировочного решения Генерального плана Берёзовского сельского поселения положена идея преобразования существующих населенных пунктов поселения в современные и благоустроенные,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w:t>
      </w:r>
      <w:r>
        <w:rPr>
          <w:rFonts w:eastAsia="Times New Roman"/>
          <w:iCs/>
          <w:lang/>
        </w:rPr>
        <w:t>состояния окружающей среды,</w:t>
      </w:r>
      <w:r>
        <w:rPr>
          <w:lang/>
        </w:rPr>
        <w:t xml:space="preserve"> автомагистралей, </w:t>
      </w:r>
      <w:r>
        <w:rPr>
          <w:rFonts w:eastAsia="Times New Roman"/>
          <w:iCs/>
          <w:lang/>
        </w:rPr>
        <w:t>планировочных ограничений и сложившихся тенденций развития сельских территорий. Оптимальный выбор направления развития Берёзовского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w:t>
      </w:r>
    </w:p>
    <w:p w:rsidR="00547AB2" w:rsidRDefault="00547AB2" w:rsidP="00547AB2">
      <w:pPr>
        <w:ind w:firstLine="567"/>
        <w:jc w:val="both"/>
        <w:rPr>
          <w:rFonts w:eastAsia="Times New Roman"/>
          <w:iCs/>
          <w:lang/>
        </w:rPr>
      </w:pPr>
      <w:r>
        <w:rPr>
          <w:lang/>
        </w:rPr>
        <w:lastRenderedPageBreak/>
        <w:t>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w:t>
      </w:r>
    </w:p>
    <w:p w:rsidR="00547AB2" w:rsidRDefault="00547AB2" w:rsidP="00547AB2">
      <w:pPr>
        <w:ind w:firstLine="567"/>
        <w:jc w:val="both"/>
        <w:rPr>
          <w:rFonts w:eastAsia="Times New Roman"/>
          <w:iCs/>
          <w:lang/>
        </w:rPr>
      </w:pPr>
      <w:r>
        <w:t>В соответствии со ст.1 п.4 ГрК РФ к зонам с особыми условиями использования территории отнесены:</w:t>
      </w:r>
    </w:p>
    <w:p w:rsidR="00547AB2" w:rsidRDefault="00547AB2" w:rsidP="00547AB2">
      <w:pPr>
        <w:ind w:firstLine="567"/>
        <w:jc w:val="both"/>
        <w:rPr>
          <w:rFonts w:eastAsia="Times New Roman"/>
          <w:iCs/>
          <w:lang/>
        </w:rPr>
      </w:pPr>
      <w:r>
        <w:t xml:space="preserve">– водоохранные зоны и прибрежные полосы водных объектов; </w:t>
      </w:r>
    </w:p>
    <w:p w:rsidR="00547AB2" w:rsidRDefault="00547AB2" w:rsidP="00547AB2">
      <w:pPr>
        <w:ind w:firstLine="567"/>
        <w:jc w:val="both"/>
        <w:rPr>
          <w:rFonts w:eastAsia="Times New Roman"/>
          <w:iCs/>
          <w:lang/>
        </w:rPr>
      </w:pPr>
      <w:r>
        <w:t>– зоны охраны источников питьевого водоснабжения;</w:t>
      </w:r>
    </w:p>
    <w:p w:rsidR="00547AB2" w:rsidRPr="003B31BD" w:rsidRDefault="00547AB2" w:rsidP="00547AB2">
      <w:pPr>
        <w:ind w:firstLine="567"/>
        <w:jc w:val="both"/>
        <w:rPr>
          <w:rFonts w:eastAsia="Times New Roman"/>
          <w:iCs/>
          <w:lang/>
        </w:rPr>
      </w:pPr>
      <w:r>
        <w:t>– санитарно-защитные зоны;</w:t>
      </w:r>
      <w:r>
        <w:rPr>
          <w:b/>
          <w:bCs/>
        </w:rPr>
        <w:t xml:space="preserve"> </w:t>
      </w:r>
    </w:p>
    <w:p w:rsidR="00547AB2" w:rsidRDefault="00547AB2" w:rsidP="00547AB2">
      <w:pPr>
        <w:pStyle w:val="ConsNormal"/>
        <w:numPr>
          <w:ilvl w:val="0"/>
          <w:numId w:val="14"/>
        </w:numPr>
        <w:tabs>
          <w:tab w:val="clear" w:pos="720"/>
          <w:tab w:val="left" w:pos="0"/>
        </w:tabs>
        <w:ind w:left="0" w:right="0" w:firstLine="567"/>
        <w:jc w:val="both"/>
        <w:rPr>
          <w:rFonts w:ascii="Times New Roman" w:hAnsi="Times New Roman"/>
          <w:sz w:val="24"/>
          <w:szCs w:val="24"/>
        </w:rPr>
      </w:pPr>
      <w:r>
        <w:rPr>
          <w:rFonts w:ascii="Times New Roman" w:hAnsi="Times New Roman"/>
          <w:sz w:val="24"/>
          <w:szCs w:val="24"/>
        </w:rPr>
        <w:t>охранные зоны объектов инженерной и транспортной инфраструктуры;</w:t>
      </w:r>
    </w:p>
    <w:p w:rsidR="00547AB2" w:rsidRDefault="00547AB2" w:rsidP="00547AB2">
      <w:pPr>
        <w:pStyle w:val="ConsNormal"/>
        <w:numPr>
          <w:ilvl w:val="0"/>
          <w:numId w:val="14"/>
        </w:numPr>
        <w:tabs>
          <w:tab w:val="clear" w:pos="720"/>
          <w:tab w:val="left" w:pos="0"/>
        </w:tabs>
        <w:ind w:left="0" w:right="0" w:firstLine="567"/>
        <w:jc w:val="both"/>
        <w:rPr>
          <w:rFonts w:ascii="Times New Roman" w:hAnsi="Times New Roman"/>
          <w:bCs/>
          <w:sz w:val="24"/>
          <w:szCs w:val="24"/>
        </w:rPr>
      </w:pPr>
      <w:r>
        <w:rPr>
          <w:rFonts w:ascii="Times New Roman" w:hAnsi="Times New Roman"/>
          <w:bCs/>
          <w:sz w:val="24"/>
          <w:szCs w:val="24"/>
        </w:rPr>
        <w:t>зоны охраны объектов культурного наследия;</w:t>
      </w:r>
    </w:p>
    <w:p w:rsidR="00547AB2" w:rsidRPr="00FB5A0C" w:rsidRDefault="00547AB2" w:rsidP="00547AB2">
      <w:pPr>
        <w:pStyle w:val="ConsNormal"/>
        <w:numPr>
          <w:ilvl w:val="0"/>
          <w:numId w:val="14"/>
        </w:numPr>
        <w:tabs>
          <w:tab w:val="clear" w:pos="720"/>
          <w:tab w:val="left" w:pos="0"/>
        </w:tabs>
        <w:ind w:left="0" w:right="0" w:firstLine="567"/>
        <w:jc w:val="both"/>
        <w:rPr>
          <w:rFonts w:ascii="Times New Roman" w:hAnsi="Times New Roman"/>
          <w:spacing w:val="-5"/>
          <w:sz w:val="24"/>
          <w:szCs w:val="24"/>
          <w:lang/>
        </w:rPr>
      </w:pPr>
      <w:r>
        <w:rPr>
          <w:rFonts w:ascii="Times New Roman" w:hAnsi="Times New Roman"/>
          <w:spacing w:val="-5"/>
          <w:sz w:val="24"/>
          <w:szCs w:val="24"/>
          <w:lang/>
        </w:rPr>
        <w:t>иные зоны, устанавливаемые законодательством Российской Федерации.</w:t>
      </w:r>
    </w:p>
    <w:p w:rsidR="00547AB2" w:rsidRDefault="00547AB2" w:rsidP="00547AB2">
      <w:pPr>
        <w:ind w:firstLine="567"/>
        <w:jc w:val="both"/>
        <w:rPr>
          <w:rFonts w:eastAsia="Times New Roman" w:cs="Arial"/>
          <w:lang/>
        </w:rPr>
      </w:pPr>
      <w:r>
        <w:rPr>
          <w:rFonts w:eastAsia="Times New Roman" w:cs="Arial"/>
          <w:lang/>
        </w:rPr>
        <w:t>Проектом Генерального плана Берёзовского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w:t>
      </w:r>
      <w:smartTag w:uri="urn:schemas-microsoft-com:office:smarttags" w:element="metricconverter">
        <w:smartTagPr>
          <w:attr w:name="ProductID" w:val="2020 г"/>
        </w:smartTagPr>
        <w:r>
          <w:rPr>
            <w:rFonts w:eastAsia="Times New Roman" w:cs="Arial"/>
            <w:lang/>
          </w:rPr>
          <w:t>2020 г</w:t>
        </w:r>
      </w:smartTag>
      <w:r>
        <w:rPr>
          <w:rFonts w:eastAsia="Times New Roman" w:cs="Arial"/>
          <w:lang/>
        </w:rPr>
        <w:t xml:space="preserve">), расчетный срок генерального плана в </w:t>
      </w:r>
      <w:smartTag w:uri="urn:schemas-microsoft-com:office:smarttags" w:element="metricconverter">
        <w:smartTagPr>
          <w:attr w:name="ProductID" w:val="2030 г"/>
        </w:smartTagPr>
        <w:r>
          <w:rPr>
            <w:rFonts w:eastAsia="Times New Roman" w:cs="Arial"/>
            <w:lang/>
          </w:rPr>
          <w:t>2030 г</w:t>
        </w:r>
      </w:smartTag>
      <w:r>
        <w:rPr>
          <w:rFonts w:eastAsia="Times New Roman" w:cs="Arial"/>
          <w:lang/>
        </w:rPr>
        <w:t>.</w:t>
      </w:r>
    </w:p>
    <w:p w:rsidR="00547AB2" w:rsidRDefault="00547AB2" w:rsidP="00547AB2">
      <w:pPr>
        <w:ind w:firstLine="567"/>
        <w:jc w:val="both"/>
        <w:rPr>
          <w:rFonts w:eastAsia="Times New Roman" w:cs="Arial"/>
          <w:lang/>
        </w:rPr>
      </w:pPr>
      <w:r>
        <w:rPr>
          <w:lang/>
        </w:rPr>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Основные  планировочные оси на перспективу сохраняются. </w:t>
      </w:r>
    </w:p>
    <w:p w:rsidR="00547AB2" w:rsidRDefault="00547AB2" w:rsidP="00547AB2">
      <w:pPr>
        <w:ind w:firstLine="567"/>
        <w:jc w:val="both"/>
        <w:rPr>
          <w:rFonts w:eastAsia="Times New Roman" w:cs="Arial"/>
          <w:lang/>
        </w:rPr>
      </w:pPr>
      <w:r>
        <w:rPr>
          <w:lang/>
        </w:rPr>
        <w:t>Главным структурным элементом населенного пункта определяется общественный центр, на его территории необходимо обеспечить</w:t>
      </w:r>
      <w:r>
        <w:rPr>
          <w:sz w:val="20"/>
          <w:lang/>
        </w:rPr>
        <w:t xml:space="preserve"> </w:t>
      </w:r>
      <w:r>
        <w:rPr>
          <w:lang/>
        </w:rPr>
        <w:t xml:space="preserve">планировочную и композиционную связь общественных зданий, которые составят застройку центра. </w:t>
      </w:r>
    </w:p>
    <w:p w:rsidR="00547AB2" w:rsidRDefault="00547AB2" w:rsidP="00547AB2">
      <w:pPr>
        <w:ind w:firstLine="567"/>
        <w:jc w:val="both"/>
        <w:rPr>
          <w:lang/>
        </w:rPr>
      </w:pPr>
      <w:r>
        <w:rPr>
          <w:lang/>
        </w:rPr>
        <w:t>Кроме того, необходим снос жилищного фонда по ветхости жилых домов выше 70 % износа и реконструкция кварталов. На освободившихся территориях предполагается возведение индивидуальной жилой застройки (расчетный срок).</w:t>
      </w:r>
    </w:p>
    <w:p w:rsidR="00547AB2" w:rsidRPr="004724CC" w:rsidRDefault="00547AB2" w:rsidP="00547AB2">
      <w:pPr>
        <w:ind w:firstLine="567"/>
        <w:jc w:val="both"/>
        <w:rPr>
          <w:rFonts w:eastAsia="Times New Roman" w:cs="Arial"/>
          <w:lang/>
        </w:rPr>
      </w:pPr>
    </w:p>
    <w:p w:rsidR="00547AB2" w:rsidRPr="007C0EA5" w:rsidRDefault="00547AB2" w:rsidP="00547AB2">
      <w:pPr>
        <w:ind w:firstLine="567"/>
        <w:jc w:val="center"/>
        <w:rPr>
          <w:b/>
          <w:bCs/>
          <w:lang/>
        </w:rPr>
      </w:pPr>
      <w:r>
        <w:rPr>
          <w:b/>
          <w:bCs/>
          <w:lang/>
        </w:rPr>
        <w:t>Поселок Красный Восход</w:t>
      </w:r>
    </w:p>
    <w:p w:rsidR="00547AB2" w:rsidRDefault="00547AB2" w:rsidP="00547AB2">
      <w:pPr>
        <w:ind w:firstLine="567"/>
        <w:jc w:val="both"/>
        <w:rPr>
          <w:rFonts w:eastAsia="Times New Roman" w:cs="Arial"/>
          <w:bCs/>
          <w:lang/>
        </w:rPr>
      </w:pPr>
      <w:r>
        <w:rPr>
          <w:rFonts w:eastAsia="Times New Roman" w:cs="Arial"/>
          <w:bCs/>
          <w:lang/>
        </w:rPr>
        <w:t>Генеральным планом предлагается включение в границы поселка Красный Восход земельного участка, общей площадью 28,3 га, с целью уточнения границ населенного пункта.</w:t>
      </w:r>
    </w:p>
    <w:p w:rsidR="00547AB2" w:rsidRPr="00063597" w:rsidRDefault="00547AB2" w:rsidP="00547AB2">
      <w:pPr>
        <w:ind w:firstLine="567"/>
        <w:jc w:val="both"/>
        <w:rPr>
          <w:rFonts w:eastAsia="Times New Roman" w:cs="Arial"/>
          <w:bCs/>
          <w:lang/>
        </w:rPr>
      </w:pPr>
      <w:r w:rsidRPr="00063597">
        <w:rPr>
          <w:rFonts w:eastAsia="Times New Roman" w:cs="Arial"/>
          <w:bCs/>
          <w:lang/>
        </w:rPr>
        <w:t xml:space="preserve">На перспективу </w:t>
      </w:r>
      <w:r>
        <w:rPr>
          <w:rFonts w:eastAsia="Times New Roman" w:cs="Arial"/>
          <w:bCs/>
          <w:lang/>
        </w:rPr>
        <w:t>строительство жилья планируется на свободных от застройки территориях</w:t>
      </w:r>
      <w:r w:rsidRPr="00063597">
        <w:rPr>
          <w:rFonts w:eastAsia="Times New Roman" w:cs="Arial"/>
          <w:bCs/>
          <w:lang/>
        </w:rPr>
        <w:t>.</w:t>
      </w:r>
    </w:p>
    <w:p w:rsidR="00547AB2" w:rsidRDefault="00547AB2" w:rsidP="00547AB2">
      <w:pPr>
        <w:ind w:firstLine="567"/>
        <w:jc w:val="both"/>
        <w:rPr>
          <w:rFonts w:eastAsia="Times New Roman" w:cs="Arial"/>
          <w:bCs/>
          <w:lang/>
        </w:rPr>
      </w:pPr>
      <w:r w:rsidRPr="005921EF">
        <w:rPr>
          <w:rFonts w:eastAsia="Times New Roman" w:cs="Arial"/>
          <w:bCs/>
          <w:lang/>
        </w:rPr>
        <w:t xml:space="preserve">В центральной части </w:t>
      </w:r>
      <w:r>
        <w:rPr>
          <w:rFonts w:eastAsia="Times New Roman" w:cs="Arial"/>
          <w:bCs/>
          <w:lang/>
        </w:rPr>
        <w:t>хутора</w:t>
      </w:r>
      <w:r w:rsidRPr="005921EF">
        <w:rPr>
          <w:rFonts w:eastAsia="Times New Roman" w:cs="Arial"/>
          <w:bCs/>
          <w:lang/>
        </w:rPr>
        <w:t xml:space="preserve"> на первую очередь предлагается </w:t>
      </w:r>
      <w:r>
        <w:rPr>
          <w:rFonts w:eastAsia="Times New Roman" w:cs="Arial"/>
          <w:bCs/>
          <w:lang/>
        </w:rPr>
        <w:t xml:space="preserve">капитальный ремонт зданий школы, детского сада. </w:t>
      </w:r>
      <w:r w:rsidRPr="005921EF">
        <w:rPr>
          <w:rFonts w:eastAsia="Times New Roman" w:cs="Arial"/>
          <w:bCs/>
          <w:lang/>
        </w:rPr>
        <w:t>Предлагается благоустройство сложившихся мест массового отдыха населения.</w:t>
      </w:r>
      <w:r>
        <w:rPr>
          <w:rFonts w:eastAsia="Times New Roman" w:cs="Arial"/>
          <w:bCs/>
          <w:lang/>
        </w:rPr>
        <w:t xml:space="preserve"> </w:t>
      </w:r>
    </w:p>
    <w:p w:rsidR="00547AB2" w:rsidRDefault="00547AB2" w:rsidP="00547AB2">
      <w:pPr>
        <w:ind w:firstLine="567"/>
        <w:jc w:val="center"/>
        <w:rPr>
          <w:b/>
          <w:bCs/>
          <w:lang/>
        </w:rPr>
      </w:pPr>
    </w:p>
    <w:p w:rsidR="00547AB2" w:rsidRDefault="00547AB2" w:rsidP="00547AB2">
      <w:pPr>
        <w:ind w:firstLine="567"/>
        <w:jc w:val="center"/>
        <w:rPr>
          <w:b/>
          <w:bCs/>
          <w:lang/>
        </w:rPr>
      </w:pPr>
    </w:p>
    <w:p w:rsidR="00547AB2" w:rsidRPr="00FF4228" w:rsidRDefault="00547AB2" w:rsidP="00547AB2">
      <w:pPr>
        <w:ind w:firstLine="567"/>
        <w:jc w:val="center"/>
        <w:rPr>
          <w:b/>
          <w:bCs/>
          <w:lang/>
        </w:rPr>
      </w:pPr>
      <w:r w:rsidRPr="00FF4228">
        <w:rPr>
          <w:b/>
          <w:bCs/>
          <w:lang/>
        </w:rPr>
        <w:t>Село Берёзово</w:t>
      </w:r>
    </w:p>
    <w:p w:rsidR="00547AB2" w:rsidRPr="00FF4228" w:rsidRDefault="00547AB2" w:rsidP="00547AB2">
      <w:pPr>
        <w:ind w:firstLine="567"/>
        <w:jc w:val="both"/>
        <w:rPr>
          <w:rFonts w:eastAsia="Times New Roman" w:cs="Arial"/>
          <w:bCs/>
          <w:lang/>
        </w:rPr>
      </w:pPr>
    </w:p>
    <w:p w:rsidR="00547AB2" w:rsidRPr="00FF4228" w:rsidRDefault="00547AB2" w:rsidP="00547AB2">
      <w:pPr>
        <w:ind w:firstLine="567"/>
        <w:jc w:val="both"/>
        <w:rPr>
          <w:rFonts w:eastAsia="Times New Roman" w:cs="Arial"/>
          <w:bCs/>
          <w:lang/>
        </w:rPr>
      </w:pPr>
      <w:r w:rsidRPr="00FF4228">
        <w:rPr>
          <w:rFonts w:eastAsia="Times New Roman" w:cs="Arial"/>
          <w:bCs/>
          <w:lang/>
        </w:rPr>
        <w:t>На перспективу строительство жилья не планируется. Функциональное зонирование населенного пункта определено по существующему принципу.</w:t>
      </w:r>
    </w:p>
    <w:p w:rsidR="00547AB2" w:rsidRPr="00FF4228" w:rsidRDefault="00547AB2" w:rsidP="00547AB2">
      <w:pPr>
        <w:ind w:firstLine="567"/>
        <w:jc w:val="both"/>
        <w:rPr>
          <w:rFonts w:eastAsia="Times New Roman" w:cs="Arial"/>
          <w:bCs/>
          <w:lang/>
        </w:rPr>
      </w:pPr>
      <w:r w:rsidRPr="00FF4228">
        <w:rPr>
          <w:rFonts w:eastAsia="Times New Roman" w:cs="Arial"/>
          <w:bCs/>
          <w:lang/>
        </w:rPr>
        <w:t>Генеральным планом предлагается капитальный ремонт здания СОШ, здания СДК.</w:t>
      </w:r>
    </w:p>
    <w:p w:rsidR="00547AB2" w:rsidRPr="00063597" w:rsidRDefault="00547AB2" w:rsidP="00547AB2">
      <w:pPr>
        <w:ind w:firstLine="567"/>
        <w:jc w:val="both"/>
        <w:rPr>
          <w:rFonts w:eastAsia="Times New Roman" w:cs="Arial"/>
          <w:bCs/>
          <w:lang/>
        </w:rPr>
      </w:pPr>
      <w:r w:rsidRPr="00FF4228">
        <w:rPr>
          <w:rFonts w:eastAsia="Times New Roman" w:cs="Arial"/>
          <w:bCs/>
          <w:lang/>
        </w:rPr>
        <w:t>Также предлагается благоустройство сложившихся мест массового отдыха населения.</w:t>
      </w:r>
      <w:r>
        <w:rPr>
          <w:rFonts w:eastAsia="Times New Roman" w:cs="Arial"/>
          <w:bCs/>
          <w:lang/>
        </w:rPr>
        <w:t xml:space="preserve"> </w:t>
      </w:r>
    </w:p>
    <w:p w:rsidR="00547AB2" w:rsidRPr="005921EF" w:rsidRDefault="00547AB2" w:rsidP="00547AB2">
      <w:pPr>
        <w:jc w:val="both"/>
        <w:rPr>
          <w:rFonts w:eastAsia="Times New Roman" w:cs="Arial"/>
          <w:bCs/>
          <w:lang/>
        </w:rPr>
      </w:pPr>
    </w:p>
    <w:p w:rsidR="00547AB2" w:rsidRDefault="00547AB2" w:rsidP="00547AB2">
      <w:pPr>
        <w:ind w:firstLine="567"/>
        <w:jc w:val="center"/>
        <w:rPr>
          <w:b/>
          <w:bCs/>
          <w:i/>
          <w:iCs/>
          <w:lang/>
        </w:rPr>
      </w:pPr>
      <w:r>
        <w:rPr>
          <w:b/>
          <w:bCs/>
          <w:i/>
          <w:iCs/>
          <w:lang/>
        </w:rPr>
        <w:t>Перечень мероприятий по усовершенствованию и развитию планировочной структуры сельского поселения, функциональному зонированию</w:t>
      </w:r>
    </w:p>
    <w:p w:rsidR="00547AB2" w:rsidRPr="00B4064B" w:rsidRDefault="00547AB2" w:rsidP="00547AB2">
      <w:pPr>
        <w:ind w:firstLine="567"/>
        <w:jc w:val="center"/>
        <w:rPr>
          <w:b/>
          <w:bCs/>
          <w:i/>
          <w:iCs/>
          <w:lang/>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8647"/>
      </w:tblGrid>
      <w:tr w:rsidR="00547AB2" w:rsidTr="000A3307">
        <w:trPr>
          <w:trHeight w:val="276"/>
        </w:trPr>
        <w:tc>
          <w:tcPr>
            <w:tcW w:w="703" w:type="dxa"/>
            <w:shd w:val="clear" w:color="auto" w:fill="DAEEF3"/>
          </w:tcPr>
          <w:p w:rsidR="00547AB2" w:rsidRDefault="00547AB2" w:rsidP="000A3307">
            <w:pPr>
              <w:snapToGrid w:val="0"/>
              <w:jc w:val="center"/>
              <w:rPr>
                <w:b/>
                <w:bCs/>
              </w:rPr>
            </w:pPr>
            <w:r>
              <w:rPr>
                <w:b/>
                <w:bCs/>
              </w:rPr>
              <w:t xml:space="preserve">№ п/п </w:t>
            </w:r>
          </w:p>
        </w:tc>
        <w:tc>
          <w:tcPr>
            <w:tcW w:w="8647" w:type="dxa"/>
            <w:shd w:val="clear" w:color="auto" w:fill="DAEEF3"/>
          </w:tcPr>
          <w:p w:rsidR="00547AB2" w:rsidRDefault="00547AB2" w:rsidP="000A3307">
            <w:pPr>
              <w:snapToGrid w:val="0"/>
              <w:jc w:val="center"/>
              <w:rPr>
                <w:b/>
                <w:bCs/>
              </w:rPr>
            </w:pPr>
            <w:r>
              <w:rPr>
                <w:b/>
                <w:bCs/>
              </w:rPr>
              <w:t xml:space="preserve">Наименование мероприятия </w:t>
            </w:r>
          </w:p>
          <w:p w:rsidR="00547AB2" w:rsidRDefault="00547AB2" w:rsidP="000A3307">
            <w:pPr>
              <w:jc w:val="center"/>
              <w:rPr>
                <w:b/>
                <w:bCs/>
              </w:rPr>
            </w:pPr>
          </w:p>
        </w:tc>
      </w:tr>
      <w:tr w:rsidR="00547AB2" w:rsidTr="000A3307">
        <w:trPr>
          <w:trHeight w:val="276"/>
        </w:trPr>
        <w:tc>
          <w:tcPr>
            <w:tcW w:w="703" w:type="dxa"/>
          </w:tcPr>
          <w:p w:rsidR="00547AB2" w:rsidRDefault="00547AB2" w:rsidP="000A3307">
            <w:pPr>
              <w:snapToGrid w:val="0"/>
              <w:jc w:val="center"/>
            </w:pPr>
            <w:r>
              <w:lastRenderedPageBreak/>
              <w:t>1.</w:t>
            </w:r>
          </w:p>
        </w:tc>
        <w:tc>
          <w:tcPr>
            <w:tcW w:w="8647" w:type="dxa"/>
          </w:tcPr>
          <w:p w:rsidR="00547AB2" w:rsidRDefault="00547AB2" w:rsidP="000A3307">
            <w:pPr>
              <w:pStyle w:val="af5"/>
              <w:snapToGrid w:val="0"/>
              <w:jc w:val="both"/>
            </w:pPr>
            <w:r>
              <w:t>Подготовка документа градостроительного зонирования  -  Правил землепользования и застройки Берёзовского сельского поселения в  соответствии со ст. 30-32 Градостроительного Кодекса РФ</w:t>
            </w:r>
          </w:p>
        </w:tc>
      </w:tr>
    </w:tbl>
    <w:p w:rsidR="00547AB2" w:rsidRPr="004724CC" w:rsidRDefault="00547AB2" w:rsidP="00547AB2">
      <w:pPr>
        <w:ind w:firstLine="567"/>
        <w:jc w:val="center"/>
        <w:rPr>
          <w:b/>
          <w:bCs/>
        </w:rPr>
      </w:pPr>
    </w:p>
    <w:p w:rsidR="00547AB2" w:rsidRDefault="00547AB2" w:rsidP="00547AB2">
      <w:pPr>
        <w:ind w:firstLine="567"/>
        <w:jc w:val="center"/>
        <w:rPr>
          <w:b/>
          <w:bCs/>
        </w:rPr>
      </w:pPr>
      <w:r>
        <w:rPr>
          <w:b/>
          <w:bCs/>
        </w:rPr>
        <w:t>3.4. Предложения по размещению на территории Берёзовского сельского поселения объектов капитального строительства местного значения</w:t>
      </w:r>
    </w:p>
    <w:p w:rsidR="00547AB2" w:rsidRDefault="00547AB2" w:rsidP="00547AB2">
      <w:pPr>
        <w:ind w:firstLine="709"/>
        <w:jc w:val="center"/>
        <w:rPr>
          <w:b/>
          <w:bCs/>
        </w:rPr>
      </w:pPr>
    </w:p>
    <w:p w:rsidR="00547AB2" w:rsidRPr="003309D3" w:rsidRDefault="00547AB2" w:rsidP="00547AB2">
      <w:pPr>
        <w:ind w:firstLine="567"/>
        <w:jc w:val="center"/>
        <w:rPr>
          <w:b/>
          <w:bCs/>
          <w:i/>
          <w:iCs/>
        </w:rPr>
      </w:pPr>
      <w:r w:rsidRPr="003309D3">
        <w:rPr>
          <w:b/>
          <w:bCs/>
          <w:i/>
          <w:iCs/>
        </w:rPr>
        <w:t>3.4.1. Предложения по обеспечению территории сельского поселения объектами инженерной инфраструктуры</w:t>
      </w:r>
    </w:p>
    <w:p w:rsidR="00547AB2" w:rsidRPr="003309D3" w:rsidRDefault="00547AB2" w:rsidP="00547AB2">
      <w:pPr>
        <w:ind w:firstLine="709"/>
        <w:jc w:val="center"/>
        <w:rPr>
          <w:b/>
          <w:bCs/>
          <w:i/>
          <w:iCs/>
        </w:rPr>
      </w:pPr>
    </w:p>
    <w:p w:rsidR="00547AB2" w:rsidRPr="00741BCB" w:rsidRDefault="00547AB2" w:rsidP="00547AB2">
      <w:pPr>
        <w:ind w:firstLine="567"/>
        <w:jc w:val="both"/>
        <w:rPr>
          <w:b/>
          <w:bCs/>
          <w:i/>
          <w:iCs/>
        </w:rPr>
      </w:pPr>
      <w:r w:rsidRPr="00741BCB">
        <w:rPr>
          <w:b/>
          <w:bCs/>
          <w:i/>
          <w:iCs/>
        </w:rPr>
        <w:t>Водоснабжение</w:t>
      </w:r>
    </w:p>
    <w:p w:rsidR="00547AB2" w:rsidRPr="00741BCB" w:rsidRDefault="00547AB2" w:rsidP="00547AB2">
      <w:pPr>
        <w:ind w:firstLine="567"/>
        <w:jc w:val="both"/>
        <w:rPr>
          <w:b/>
          <w:bCs/>
          <w:i/>
          <w:iCs/>
        </w:rPr>
      </w:pPr>
    </w:p>
    <w:p w:rsidR="00547AB2" w:rsidRPr="00741BCB" w:rsidRDefault="00547AB2" w:rsidP="00547AB2">
      <w:pPr>
        <w:suppressAutoHyphens w:val="0"/>
        <w:ind w:firstLine="360"/>
        <w:jc w:val="center"/>
        <w:rPr>
          <w:b/>
          <w:bCs/>
          <w:u w:val="single"/>
          <w:shd w:val="clear" w:color="auto" w:fill="FFFFFF"/>
        </w:rPr>
      </w:pPr>
      <w:r>
        <w:rPr>
          <w:b/>
          <w:bCs/>
          <w:u w:val="single"/>
          <w:shd w:val="clear" w:color="auto" w:fill="FFFFFF"/>
        </w:rPr>
        <w:t>Проектные решения</w:t>
      </w:r>
    </w:p>
    <w:p w:rsidR="00547AB2" w:rsidRPr="00741BCB" w:rsidRDefault="00547AB2" w:rsidP="00547AB2">
      <w:pPr>
        <w:suppressAutoHyphens w:val="0"/>
        <w:ind w:firstLine="360"/>
        <w:rPr>
          <w:shd w:val="clear" w:color="auto" w:fill="FFFFFF"/>
        </w:rPr>
      </w:pPr>
    </w:p>
    <w:p w:rsidR="00547AB2" w:rsidRDefault="00547AB2" w:rsidP="00547AB2">
      <w:pPr>
        <w:suppressAutoHyphens w:val="0"/>
        <w:ind w:firstLine="567"/>
        <w:jc w:val="both"/>
        <w:rPr>
          <w:shd w:val="clear" w:color="auto" w:fill="FFFFFF"/>
        </w:rPr>
      </w:pPr>
      <w:r>
        <w:rPr>
          <w:shd w:val="clear" w:color="auto" w:fill="FFFFFF"/>
        </w:rPr>
        <w:t>Проектные решения водоснабжения Берёзовского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547AB2" w:rsidRDefault="00547AB2" w:rsidP="00547AB2">
      <w:pPr>
        <w:suppressAutoHyphens w:val="0"/>
        <w:ind w:firstLine="567"/>
        <w:jc w:val="both"/>
        <w:rPr>
          <w:shd w:val="clear" w:color="auto" w:fill="FFFFFF"/>
        </w:rPr>
      </w:pPr>
      <w:r>
        <w:rPr>
          <w:shd w:val="clear" w:color="auto" w:fill="FFFFFF"/>
        </w:rPr>
        <w:t xml:space="preserve">Система водоснабжения  централизованная, объединенная хозяйственно-питьевая противопожарная - по назначению, тупиковая – по конструкции. </w:t>
      </w:r>
    </w:p>
    <w:p w:rsidR="00547AB2" w:rsidRDefault="00547AB2" w:rsidP="00547AB2">
      <w:pPr>
        <w:suppressAutoHyphens w:val="0"/>
        <w:ind w:firstLine="567"/>
        <w:jc w:val="both"/>
        <w:rPr>
          <w:shd w:val="clear" w:color="auto" w:fill="FFFFFF"/>
        </w:rPr>
      </w:pPr>
      <w:r>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547AB2" w:rsidRDefault="00547AB2" w:rsidP="00547AB2">
      <w:pPr>
        <w:suppressAutoHyphens w:val="0"/>
        <w:ind w:firstLine="567"/>
        <w:jc w:val="both"/>
        <w:rPr>
          <w:b/>
          <w:bCs/>
          <w:u w:val="single"/>
          <w:shd w:val="clear" w:color="auto" w:fill="FFFFFF"/>
        </w:rPr>
      </w:pPr>
      <w:r>
        <w:rPr>
          <w:b/>
          <w:bCs/>
          <w:u w:val="single"/>
          <w:shd w:val="clear" w:color="auto" w:fill="FFFFFF"/>
        </w:rPr>
        <w:t>Определение расчетных расходов воды</w:t>
      </w:r>
    </w:p>
    <w:p w:rsidR="00547AB2" w:rsidRDefault="00547AB2" w:rsidP="00547AB2">
      <w:pPr>
        <w:suppressAutoHyphens w:val="0"/>
        <w:ind w:firstLine="567"/>
        <w:jc w:val="both"/>
        <w:rPr>
          <w:shd w:val="clear" w:color="auto" w:fill="FFFFFF"/>
        </w:rPr>
      </w:pPr>
      <w:r>
        <w:rPr>
          <w:shd w:val="clear" w:color="auto" w:fill="FFFFFF"/>
        </w:rPr>
        <w:t>Коэффициент суточной неравномерности принимается  равным 1,2 (в соответствии со СНиП 2.04.02-84 «Водоснабжение. Наружные сети и сооружения»).</w:t>
      </w:r>
    </w:p>
    <w:p w:rsidR="00547AB2" w:rsidRDefault="00547AB2" w:rsidP="00547AB2">
      <w:pPr>
        <w:suppressAutoHyphens w:val="0"/>
        <w:ind w:firstLine="567"/>
        <w:jc w:val="both"/>
        <w:rPr>
          <w:shd w:val="clear" w:color="auto" w:fill="FFFFFF"/>
        </w:rPr>
      </w:pPr>
      <w:r>
        <w:rPr>
          <w:shd w:val="clear" w:color="auto" w:fill="FFFFFF"/>
        </w:rPr>
        <w:t xml:space="preserve">    Расчетные суточные расходы воды составляют:</w:t>
      </w:r>
    </w:p>
    <w:p w:rsidR="00547AB2" w:rsidRDefault="00547AB2" w:rsidP="00547AB2">
      <w:pPr>
        <w:suppressAutoHyphens w:val="0"/>
        <w:ind w:firstLine="567"/>
        <w:jc w:val="both"/>
        <w:rPr>
          <w:shd w:val="clear" w:color="auto" w:fill="FFFFFF"/>
        </w:rPr>
      </w:pPr>
      <w:r>
        <w:rPr>
          <w:shd w:val="clear" w:color="auto" w:fill="FFFFFF"/>
        </w:rPr>
        <w:t xml:space="preserve">         </w:t>
      </w:r>
    </w:p>
    <w:p w:rsidR="00547AB2" w:rsidRDefault="00547AB2" w:rsidP="00547AB2">
      <w:pPr>
        <w:suppressAutoHyphens w:val="0"/>
        <w:ind w:firstLine="567"/>
        <w:jc w:val="center"/>
        <w:rPr>
          <w:shd w:val="clear" w:color="auto" w:fill="FFFFFF"/>
        </w:rPr>
      </w:pPr>
      <w:r>
        <w:rPr>
          <w:sz w:val="28"/>
          <w:szCs w:val="28"/>
          <w:shd w:val="clear" w:color="auto" w:fill="FFFFFF"/>
          <w:lang w:val="en-US"/>
        </w:rPr>
        <w:t>Q</w:t>
      </w:r>
      <w:r>
        <w:rPr>
          <w:sz w:val="16"/>
          <w:szCs w:val="16"/>
          <w:shd w:val="clear" w:color="auto" w:fill="FFFFFF"/>
        </w:rPr>
        <w:t xml:space="preserve">мах.сут.  </w:t>
      </w:r>
      <w:r>
        <w:rPr>
          <w:sz w:val="28"/>
          <w:szCs w:val="28"/>
          <w:shd w:val="clear" w:color="auto" w:fill="FFFFFF"/>
        </w:rPr>
        <w:t>=</w:t>
      </w:r>
      <w:r>
        <w:rPr>
          <w:shd w:val="clear" w:color="auto" w:fill="FFFFFF"/>
        </w:rPr>
        <w:t xml:space="preserve">   </w:t>
      </w:r>
      <w:r>
        <w:rPr>
          <w:sz w:val="28"/>
          <w:szCs w:val="28"/>
          <w:u w:val="single"/>
          <w:shd w:val="clear" w:color="auto" w:fill="FFFFFF"/>
          <w:lang w:val="en-US"/>
        </w:rPr>
        <w:t>Q</w:t>
      </w:r>
      <w:r>
        <w:rPr>
          <w:sz w:val="16"/>
          <w:szCs w:val="16"/>
          <w:u w:val="single"/>
          <w:shd w:val="clear" w:color="auto" w:fill="FFFFFF"/>
        </w:rPr>
        <w:t xml:space="preserve">ж </w:t>
      </w:r>
      <w:r>
        <w:rPr>
          <w:u w:val="single"/>
          <w:shd w:val="clear" w:color="auto" w:fill="FFFFFF"/>
        </w:rPr>
        <w:t xml:space="preserve">х </w:t>
      </w:r>
      <w:r>
        <w:rPr>
          <w:sz w:val="28"/>
          <w:szCs w:val="28"/>
          <w:u w:val="single"/>
          <w:shd w:val="clear" w:color="auto" w:fill="FFFFFF"/>
          <w:lang w:val="en-US"/>
        </w:rPr>
        <w:t>N</w:t>
      </w:r>
      <w:r>
        <w:rPr>
          <w:sz w:val="28"/>
          <w:szCs w:val="28"/>
          <w:u w:val="single"/>
          <w:shd w:val="clear" w:color="auto" w:fill="FFFFFF"/>
        </w:rPr>
        <w:t xml:space="preserve"> </w:t>
      </w:r>
      <w:r>
        <w:rPr>
          <w:u w:val="single"/>
          <w:shd w:val="clear" w:color="auto" w:fill="FFFFFF"/>
        </w:rPr>
        <w:t xml:space="preserve">х </w:t>
      </w:r>
      <w:r>
        <w:rPr>
          <w:sz w:val="28"/>
          <w:szCs w:val="28"/>
          <w:u w:val="single"/>
          <w:shd w:val="clear" w:color="auto" w:fill="FFFFFF"/>
        </w:rPr>
        <w:t>К</w:t>
      </w:r>
      <w:r>
        <w:rPr>
          <w:sz w:val="16"/>
          <w:szCs w:val="16"/>
          <w:u w:val="single"/>
          <w:shd w:val="clear" w:color="auto" w:fill="FFFFFF"/>
        </w:rPr>
        <w:t>мах.сут.</w:t>
      </w:r>
      <w:r>
        <w:rPr>
          <w:shd w:val="clear" w:color="auto" w:fill="FFFFFF"/>
        </w:rPr>
        <w:t xml:space="preserve"> ,   где</w:t>
      </w:r>
    </w:p>
    <w:p w:rsidR="00547AB2" w:rsidRDefault="00547AB2" w:rsidP="00547AB2">
      <w:pPr>
        <w:suppressAutoHyphens w:val="0"/>
        <w:ind w:firstLine="567"/>
        <w:jc w:val="center"/>
        <w:rPr>
          <w:sz w:val="28"/>
          <w:szCs w:val="28"/>
          <w:shd w:val="clear" w:color="auto" w:fill="FFFFFF"/>
        </w:rPr>
      </w:pPr>
      <w:r>
        <w:rPr>
          <w:sz w:val="28"/>
          <w:szCs w:val="28"/>
          <w:shd w:val="clear" w:color="auto" w:fill="FFFFFF"/>
        </w:rPr>
        <w:t>1000</w:t>
      </w:r>
    </w:p>
    <w:p w:rsidR="00547AB2" w:rsidRDefault="00547AB2" w:rsidP="00547AB2">
      <w:pPr>
        <w:suppressAutoHyphens w:val="0"/>
        <w:ind w:firstLine="567"/>
        <w:jc w:val="both"/>
        <w:rPr>
          <w:shd w:val="clear" w:color="auto" w:fill="FFFFFF"/>
        </w:rPr>
      </w:pPr>
      <w:r>
        <w:rPr>
          <w:shd w:val="clear" w:color="auto" w:fill="FFFFFF"/>
        </w:rPr>
        <w:t>К</w:t>
      </w:r>
      <w:r>
        <w:rPr>
          <w:sz w:val="16"/>
          <w:szCs w:val="16"/>
          <w:shd w:val="clear" w:color="auto" w:fill="FFFFFF"/>
        </w:rPr>
        <w:t xml:space="preserve">мах.сут </w:t>
      </w:r>
      <w:r>
        <w:rPr>
          <w:shd w:val="clear" w:color="auto" w:fill="FFFFFF"/>
        </w:rPr>
        <w:t xml:space="preserve"> - 1,2 коэффициент суточной неравномерности,</w:t>
      </w:r>
    </w:p>
    <w:p w:rsidR="00547AB2" w:rsidRDefault="00547AB2" w:rsidP="00547AB2">
      <w:pPr>
        <w:suppressAutoHyphens w:val="0"/>
        <w:ind w:firstLine="567"/>
        <w:jc w:val="both"/>
        <w:rPr>
          <w:shd w:val="clear" w:color="auto" w:fill="FFFFFF"/>
        </w:rPr>
      </w:pPr>
      <w:r>
        <w:rPr>
          <w:shd w:val="clear" w:color="auto" w:fill="FFFFFF"/>
          <w:lang w:val="en-US"/>
        </w:rPr>
        <w:t>Q</w:t>
      </w:r>
      <w:r>
        <w:rPr>
          <w:sz w:val="16"/>
          <w:szCs w:val="16"/>
          <w:shd w:val="clear" w:color="auto" w:fill="FFFFFF"/>
        </w:rPr>
        <w:t xml:space="preserve">ж </w:t>
      </w:r>
      <w:r>
        <w:rPr>
          <w:shd w:val="clear" w:color="auto" w:fill="FFFFFF"/>
        </w:rPr>
        <w:t>– норма водопотребления, л/чел.сут.</w:t>
      </w:r>
    </w:p>
    <w:p w:rsidR="00547AB2" w:rsidRDefault="00547AB2" w:rsidP="00547AB2">
      <w:pPr>
        <w:suppressAutoHyphens w:val="0"/>
        <w:ind w:firstLine="567"/>
        <w:jc w:val="both"/>
        <w:rPr>
          <w:shd w:val="clear" w:color="auto" w:fill="FFFFFF"/>
        </w:rPr>
      </w:pPr>
      <w:r>
        <w:rPr>
          <w:shd w:val="clear" w:color="auto" w:fill="FFFFFF"/>
          <w:lang w:val="en-US"/>
        </w:rPr>
        <w:t>N</w:t>
      </w:r>
      <w:r>
        <w:rPr>
          <w:shd w:val="clear" w:color="auto" w:fill="FFFFFF"/>
        </w:rPr>
        <w:t xml:space="preserve"> – расчетное число жителей. </w:t>
      </w:r>
    </w:p>
    <w:p w:rsidR="00547AB2" w:rsidRDefault="00547AB2" w:rsidP="00547AB2">
      <w:pPr>
        <w:suppressAutoHyphens w:val="0"/>
        <w:ind w:firstLine="567"/>
        <w:jc w:val="both"/>
        <w:rPr>
          <w:shd w:val="clear" w:color="auto" w:fill="FFFFFF"/>
        </w:rPr>
      </w:pPr>
      <w:r>
        <w:rPr>
          <w:shd w:val="clear" w:color="auto" w:fill="FFFFFF"/>
        </w:rPr>
        <w:t xml:space="preserve">Расчетные расходы сведены в таблицы. В числителе даны расходы на многоквартирную застройку, в знаменателе - на усадебную застройку. </w:t>
      </w:r>
    </w:p>
    <w:p w:rsidR="00547AB2" w:rsidRDefault="00547AB2" w:rsidP="00547AB2">
      <w:pPr>
        <w:pStyle w:val="a1"/>
        <w:suppressAutoHyphens w:val="0"/>
        <w:ind w:left="-357"/>
        <w:jc w:val="center"/>
        <w:rPr>
          <w:shd w:val="clear" w:color="auto" w:fill="FFFFFF"/>
        </w:rPr>
      </w:pPr>
      <w:r>
        <w:rPr>
          <w:shd w:val="clear" w:color="auto" w:fill="FFFFFF"/>
        </w:rPr>
        <w:t xml:space="preserve">Расходы воды питьевого качества в существующем жилом фонде.   </w:t>
      </w:r>
    </w:p>
    <w:tbl>
      <w:tblPr>
        <w:tblW w:w="9185" w:type="dxa"/>
        <w:tblInd w:w="108" w:type="dxa"/>
        <w:tblLayout w:type="fixed"/>
        <w:tblLook w:val="0000" w:firstRow="0" w:lastRow="0" w:firstColumn="0" w:lastColumn="0" w:noHBand="0" w:noVBand="0"/>
      </w:tblPr>
      <w:tblGrid>
        <w:gridCol w:w="3218"/>
        <w:gridCol w:w="1692"/>
        <w:gridCol w:w="1435"/>
        <w:gridCol w:w="1389"/>
        <w:gridCol w:w="1451"/>
      </w:tblGrid>
      <w:tr w:rsidR="00547AB2" w:rsidTr="000A3307">
        <w:trPr>
          <w:cantSplit/>
          <w:trHeight w:hRule="exact" w:val="904"/>
        </w:trPr>
        <w:tc>
          <w:tcPr>
            <w:tcW w:w="3218" w:type="dxa"/>
            <w:vMerge w:val="restart"/>
            <w:tcBorders>
              <w:top w:val="single" w:sz="4" w:space="0" w:color="000000"/>
              <w:left w:val="single" w:sz="4" w:space="0" w:color="000000"/>
              <w:bottom w:val="single" w:sz="4" w:space="0" w:color="000000"/>
            </w:tcBorders>
            <w:vAlign w:val="center"/>
          </w:tcPr>
          <w:p w:rsidR="00547AB2" w:rsidRPr="00FF4228" w:rsidRDefault="00547AB2" w:rsidP="000A3307">
            <w:pPr>
              <w:tabs>
                <w:tab w:val="left" w:pos="21947"/>
              </w:tabs>
              <w:suppressAutoHyphens w:val="0"/>
              <w:snapToGrid w:val="0"/>
              <w:ind w:left="3492" w:hanging="3240"/>
              <w:jc w:val="center"/>
              <w:rPr>
                <w:sz w:val="22"/>
                <w:szCs w:val="22"/>
                <w:shd w:val="clear" w:color="auto" w:fill="FFFFFF"/>
              </w:rPr>
            </w:pPr>
          </w:p>
          <w:p w:rsidR="00547AB2" w:rsidRPr="00FF4228" w:rsidRDefault="00547AB2" w:rsidP="000A3307">
            <w:pPr>
              <w:tabs>
                <w:tab w:val="left" w:pos="21947"/>
              </w:tabs>
              <w:suppressAutoHyphens w:val="0"/>
              <w:ind w:left="3492" w:hanging="3240"/>
              <w:jc w:val="center"/>
              <w:rPr>
                <w:sz w:val="22"/>
                <w:szCs w:val="22"/>
                <w:shd w:val="clear" w:color="auto" w:fill="FFFFFF"/>
              </w:rPr>
            </w:pPr>
          </w:p>
          <w:p w:rsidR="00547AB2" w:rsidRPr="00FF4228" w:rsidRDefault="00547AB2" w:rsidP="000A3307">
            <w:pPr>
              <w:suppressAutoHyphens w:val="0"/>
              <w:jc w:val="center"/>
              <w:rPr>
                <w:sz w:val="22"/>
                <w:shd w:val="clear" w:color="auto" w:fill="FFFFFF"/>
              </w:rPr>
            </w:pPr>
            <w:r w:rsidRPr="00FF4228">
              <w:rPr>
                <w:sz w:val="22"/>
                <w:shd w:val="clear" w:color="auto" w:fill="FFFFFF"/>
              </w:rPr>
              <w:t>Районы нового строительства</w:t>
            </w:r>
          </w:p>
          <w:p w:rsidR="00547AB2" w:rsidRPr="00FF4228" w:rsidRDefault="00547AB2" w:rsidP="000A3307">
            <w:pPr>
              <w:suppressAutoHyphens w:val="0"/>
              <w:jc w:val="center"/>
              <w:rPr>
                <w:sz w:val="22"/>
                <w:szCs w:val="22"/>
                <w:shd w:val="clear" w:color="auto" w:fill="FFFFFF"/>
              </w:rPr>
            </w:pPr>
          </w:p>
        </w:tc>
        <w:tc>
          <w:tcPr>
            <w:tcW w:w="1692" w:type="dxa"/>
            <w:vMerge w:val="restart"/>
            <w:tcBorders>
              <w:top w:val="single" w:sz="4" w:space="0" w:color="000000"/>
              <w:left w:val="single" w:sz="4" w:space="0" w:color="000000"/>
              <w:bottom w:val="single" w:sz="4" w:space="0" w:color="000000"/>
            </w:tcBorders>
          </w:tcPr>
          <w:p w:rsidR="00547AB2" w:rsidRPr="00FF4228" w:rsidRDefault="00547AB2" w:rsidP="000A3307">
            <w:pPr>
              <w:suppressAutoHyphens w:val="0"/>
              <w:snapToGrid w:val="0"/>
              <w:jc w:val="center"/>
              <w:rPr>
                <w:sz w:val="22"/>
                <w:szCs w:val="22"/>
                <w:shd w:val="clear" w:color="auto" w:fill="FFFFFF"/>
              </w:rPr>
            </w:pPr>
            <w:r w:rsidRPr="00FF4228">
              <w:rPr>
                <w:sz w:val="22"/>
                <w:szCs w:val="22"/>
                <w:shd w:val="clear" w:color="auto" w:fill="FFFFFF"/>
              </w:rPr>
              <w:t>Население</w:t>
            </w:r>
          </w:p>
          <w:p w:rsidR="00547AB2" w:rsidRPr="00FF4228" w:rsidRDefault="00547AB2" w:rsidP="000A3307">
            <w:pPr>
              <w:suppressAutoHyphens w:val="0"/>
              <w:jc w:val="center"/>
              <w:rPr>
                <w:sz w:val="20"/>
                <w:szCs w:val="20"/>
                <w:shd w:val="clear" w:color="auto" w:fill="FFFFFF"/>
              </w:rPr>
            </w:pPr>
            <w:r w:rsidRPr="00FF4228">
              <w:rPr>
                <w:sz w:val="20"/>
                <w:szCs w:val="20"/>
                <w:shd w:val="clear" w:color="auto" w:fill="FFFFFF"/>
              </w:rPr>
              <w:t>тыс.чел.</w:t>
            </w:r>
          </w:p>
          <w:p w:rsidR="00547AB2" w:rsidRPr="00FF4228" w:rsidRDefault="00547AB2" w:rsidP="000A3307">
            <w:pPr>
              <w:pStyle w:val="3f3f3f3f3f3f3f3f3f3f3f3f3f2"/>
              <w:suppressAutoHyphens w:val="0"/>
              <w:spacing w:line="240" w:lineRule="auto"/>
              <w:jc w:val="center"/>
              <w:rPr>
                <w:color w:val="auto"/>
                <w:sz w:val="20"/>
                <w:szCs w:val="20"/>
                <w:u w:val="single"/>
                <w:shd w:val="clear" w:color="auto" w:fill="FFFFFF"/>
                <w:lang w:val="ru-RU"/>
              </w:rPr>
            </w:pPr>
            <w:r w:rsidRPr="00FF4228">
              <w:rPr>
                <w:color w:val="auto"/>
                <w:sz w:val="20"/>
                <w:szCs w:val="20"/>
                <w:shd w:val="clear" w:color="auto" w:fill="FFFFFF"/>
                <w:lang w:val="ru-RU"/>
              </w:rPr>
              <w:t>1.</w:t>
            </w:r>
            <w:r w:rsidRPr="00FF4228">
              <w:rPr>
                <w:color w:val="auto"/>
                <w:sz w:val="20"/>
                <w:szCs w:val="20"/>
                <w:u w:val="single"/>
                <w:shd w:val="clear" w:color="auto" w:fill="FFFFFF"/>
                <w:lang w:val="ru-RU"/>
              </w:rPr>
              <w:t>многоквартирная</w:t>
            </w:r>
            <w:r w:rsidRPr="00FF4228">
              <w:rPr>
                <w:color w:val="auto"/>
                <w:sz w:val="20"/>
                <w:szCs w:val="20"/>
                <w:shd w:val="clear" w:color="auto" w:fill="FFFFFF"/>
                <w:lang w:val="ru-RU"/>
              </w:rPr>
              <w:t xml:space="preserve">             </w:t>
            </w:r>
            <w:r w:rsidRPr="00FF4228">
              <w:rPr>
                <w:color w:val="auto"/>
                <w:sz w:val="20"/>
                <w:szCs w:val="20"/>
                <w:u w:val="single"/>
                <w:shd w:val="clear" w:color="auto" w:fill="FFFFFF"/>
                <w:lang w:val="ru-RU"/>
              </w:rPr>
              <w:t>застройка</w:t>
            </w:r>
          </w:p>
          <w:p w:rsidR="00547AB2" w:rsidRPr="00FF4228" w:rsidRDefault="00547AB2" w:rsidP="000A3307">
            <w:pPr>
              <w:suppressAutoHyphens w:val="0"/>
              <w:jc w:val="center"/>
              <w:rPr>
                <w:sz w:val="22"/>
                <w:szCs w:val="22"/>
                <w:shd w:val="clear" w:color="auto" w:fill="FFFFFF"/>
              </w:rPr>
            </w:pPr>
            <w:r w:rsidRPr="00FF4228">
              <w:rPr>
                <w:sz w:val="22"/>
                <w:szCs w:val="22"/>
                <w:shd w:val="clear" w:color="auto" w:fill="FFFFFF"/>
              </w:rPr>
              <w:t>2.усадебная</w:t>
            </w:r>
          </w:p>
          <w:p w:rsidR="00547AB2" w:rsidRPr="00FF4228" w:rsidRDefault="00547AB2" w:rsidP="000A3307">
            <w:pPr>
              <w:suppressAutoHyphens w:val="0"/>
              <w:ind w:hanging="108"/>
              <w:jc w:val="center"/>
              <w:rPr>
                <w:sz w:val="22"/>
                <w:szCs w:val="22"/>
                <w:shd w:val="clear" w:color="auto" w:fill="FFFFFF"/>
              </w:rPr>
            </w:pPr>
            <w:r w:rsidRPr="00FF4228">
              <w:rPr>
                <w:sz w:val="22"/>
                <w:szCs w:val="22"/>
                <w:shd w:val="clear" w:color="auto" w:fill="FFFFFF"/>
              </w:rPr>
              <w:t>застройка</w:t>
            </w:r>
          </w:p>
        </w:tc>
        <w:tc>
          <w:tcPr>
            <w:tcW w:w="1435" w:type="dxa"/>
            <w:vMerge w:val="restart"/>
            <w:tcBorders>
              <w:top w:val="single" w:sz="4" w:space="0" w:color="000000"/>
              <w:left w:val="single" w:sz="4" w:space="0" w:color="000000"/>
              <w:bottom w:val="single" w:sz="4" w:space="0" w:color="000000"/>
            </w:tcBorders>
          </w:tcPr>
          <w:p w:rsidR="00547AB2" w:rsidRPr="00FF4228" w:rsidRDefault="00547AB2" w:rsidP="000A3307">
            <w:pPr>
              <w:suppressAutoHyphens w:val="0"/>
              <w:snapToGrid w:val="0"/>
              <w:jc w:val="center"/>
              <w:rPr>
                <w:sz w:val="22"/>
                <w:szCs w:val="22"/>
                <w:shd w:val="clear" w:color="auto" w:fill="FFFFFF"/>
              </w:rPr>
            </w:pPr>
            <w:r w:rsidRPr="00FF4228">
              <w:rPr>
                <w:sz w:val="22"/>
                <w:szCs w:val="22"/>
                <w:shd w:val="clear" w:color="auto" w:fill="FFFFFF"/>
              </w:rPr>
              <w:t>Норма</w:t>
            </w:r>
          </w:p>
          <w:p w:rsidR="00547AB2" w:rsidRPr="00FF4228" w:rsidRDefault="00547AB2" w:rsidP="000A3307">
            <w:pPr>
              <w:suppressAutoHyphens w:val="0"/>
              <w:jc w:val="center"/>
              <w:rPr>
                <w:sz w:val="22"/>
                <w:szCs w:val="22"/>
                <w:shd w:val="clear" w:color="auto" w:fill="FFFFFF"/>
              </w:rPr>
            </w:pPr>
            <w:r w:rsidRPr="00FF4228">
              <w:rPr>
                <w:sz w:val="22"/>
                <w:szCs w:val="22"/>
                <w:shd w:val="clear" w:color="auto" w:fill="FFFFFF"/>
              </w:rPr>
              <w:t>водопотребл</w:t>
            </w:r>
          </w:p>
          <w:p w:rsidR="00547AB2" w:rsidRPr="00FF4228" w:rsidRDefault="00547AB2" w:rsidP="000A3307">
            <w:pPr>
              <w:suppressAutoHyphens w:val="0"/>
              <w:jc w:val="center"/>
              <w:rPr>
                <w:sz w:val="22"/>
                <w:szCs w:val="22"/>
                <w:shd w:val="clear" w:color="auto" w:fill="FFFFFF"/>
              </w:rPr>
            </w:pPr>
            <w:r w:rsidRPr="00FF4228">
              <w:rPr>
                <w:sz w:val="22"/>
                <w:szCs w:val="22"/>
                <w:shd w:val="clear" w:color="auto" w:fill="FFFFFF"/>
              </w:rPr>
              <w:t>л/сут*чел</w:t>
            </w:r>
          </w:p>
          <w:p w:rsidR="00547AB2" w:rsidRPr="00FF4228" w:rsidRDefault="00547AB2" w:rsidP="000A3307">
            <w:pPr>
              <w:suppressAutoHyphens w:val="0"/>
              <w:jc w:val="center"/>
              <w:rPr>
                <w:b/>
                <w:bCs/>
                <w:sz w:val="22"/>
                <w:szCs w:val="22"/>
                <w:shd w:val="clear" w:color="auto" w:fill="FFFFFF"/>
              </w:rPr>
            </w:pPr>
            <w:r w:rsidRPr="00FF4228">
              <w:rPr>
                <w:b/>
                <w:bCs/>
                <w:sz w:val="22"/>
                <w:szCs w:val="22"/>
                <w:shd w:val="clear" w:color="auto" w:fill="FFFFFF"/>
              </w:rPr>
              <w:t>1</w:t>
            </w:r>
          </w:p>
          <w:p w:rsidR="00547AB2" w:rsidRPr="00FF4228" w:rsidRDefault="00547AB2" w:rsidP="000A3307">
            <w:pPr>
              <w:suppressAutoHyphens w:val="0"/>
              <w:jc w:val="center"/>
              <w:rPr>
                <w:sz w:val="22"/>
                <w:szCs w:val="22"/>
                <w:shd w:val="clear" w:color="auto" w:fill="FFFFFF"/>
              </w:rPr>
            </w:pPr>
          </w:p>
          <w:p w:rsidR="00547AB2" w:rsidRPr="00FF4228" w:rsidRDefault="00547AB2" w:rsidP="000A3307">
            <w:pPr>
              <w:suppressAutoHyphens w:val="0"/>
              <w:jc w:val="center"/>
              <w:rPr>
                <w:b/>
                <w:bCs/>
                <w:sz w:val="22"/>
                <w:szCs w:val="22"/>
                <w:shd w:val="clear" w:color="auto" w:fill="FFFFFF"/>
              </w:rPr>
            </w:pPr>
            <w:r w:rsidRPr="00FF4228">
              <w:rPr>
                <w:b/>
                <w:bCs/>
                <w:sz w:val="22"/>
                <w:szCs w:val="22"/>
                <w:shd w:val="clear" w:color="auto" w:fill="FFFFFF"/>
              </w:rPr>
              <w:t>2</w:t>
            </w:r>
          </w:p>
          <w:p w:rsidR="00547AB2" w:rsidRPr="00FF4228" w:rsidRDefault="00547AB2" w:rsidP="000A3307">
            <w:pPr>
              <w:suppressAutoHyphens w:val="0"/>
              <w:jc w:val="center"/>
              <w:rPr>
                <w:sz w:val="22"/>
                <w:szCs w:val="22"/>
                <w:shd w:val="clear" w:color="auto" w:fill="FFFFFF"/>
              </w:rPr>
            </w:pPr>
          </w:p>
        </w:tc>
        <w:tc>
          <w:tcPr>
            <w:tcW w:w="2840" w:type="dxa"/>
            <w:gridSpan w:val="2"/>
            <w:tcBorders>
              <w:top w:val="single" w:sz="4" w:space="0" w:color="000000"/>
              <w:left w:val="single" w:sz="4" w:space="0" w:color="000000"/>
              <w:bottom w:val="single" w:sz="4" w:space="0" w:color="000000"/>
              <w:right w:val="single" w:sz="4" w:space="0" w:color="000000"/>
            </w:tcBorders>
          </w:tcPr>
          <w:p w:rsidR="00547AB2" w:rsidRDefault="00547AB2" w:rsidP="000A3307">
            <w:pPr>
              <w:suppressAutoHyphens w:val="0"/>
              <w:snapToGrid w:val="0"/>
              <w:jc w:val="center"/>
              <w:rPr>
                <w:sz w:val="22"/>
                <w:szCs w:val="22"/>
                <w:shd w:val="clear" w:color="auto" w:fill="FFFFFF"/>
              </w:rPr>
            </w:pPr>
            <w:r>
              <w:rPr>
                <w:sz w:val="22"/>
                <w:szCs w:val="22"/>
                <w:shd w:val="clear" w:color="auto" w:fill="FFFFFF"/>
              </w:rPr>
              <w:t>Расходы воды,</w:t>
            </w:r>
          </w:p>
          <w:p w:rsidR="00547AB2" w:rsidRDefault="00547AB2" w:rsidP="000A3307">
            <w:pPr>
              <w:suppressAutoHyphens w:val="0"/>
              <w:jc w:val="center"/>
              <w:rPr>
                <w:sz w:val="22"/>
                <w:shd w:val="clear" w:color="auto" w:fill="FFFFFF"/>
              </w:rPr>
            </w:pPr>
            <w:r>
              <w:rPr>
                <w:sz w:val="22"/>
                <w:shd w:val="clear" w:color="auto" w:fill="FFFFFF"/>
              </w:rPr>
              <w:t>м</w:t>
            </w:r>
            <w:r>
              <w:rPr>
                <w:position w:val="24"/>
                <w:sz w:val="22"/>
                <w:shd w:val="clear" w:color="auto" w:fill="FFFFFF"/>
              </w:rPr>
              <w:t>3</w:t>
            </w:r>
            <w:r>
              <w:rPr>
                <w:sz w:val="22"/>
                <w:shd w:val="clear" w:color="auto" w:fill="FFFFFF"/>
              </w:rPr>
              <w:t>/сут</w:t>
            </w:r>
          </w:p>
          <w:p w:rsidR="00547AB2" w:rsidRDefault="00547AB2" w:rsidP="000A3307">
            <w:pPr>
              <w:suppressAutoHyphens w:val="0"/>
              <w:jc w:val="center"/>
              <w:rPr>
                <w:sz w:val="22"/>
                <w:szCs w:val="22"/>
                <w:shd w:val="clear" w:color="auto" w:fill="FFFFFF"/>
              </w:rPr>
            </w:pPr>
          </w:p>
        </w:tc>
      </w:tr>
      <w:tr w:rsidR="00547AB2" w:rsidTr="000A3307">
        <w:trPr>
          <w:cantSplit/>
          <w:trHeight w:val="148"/>
        </w:trPr>
        <w:tc>
          <w:tcPr>
            <w:tcW w:w="3218" w:type="dxa"/>
            <w:vMerge/>
            <w:tcBorders>
              <w:top w:val="single" w:sz="4" w:space="0" w:color="000000"/>
              <w:left w:val="single" w:sz="4" w:space="0" w:color="000000"/>
              <w:bottom w:val="single" w:sz="4" w:space="0" w:color="000000"/>
            </w:tcBorders>
          </w:tcPr>
          <w:p w:rsidR="00547AB2" w:rsidRDefault="00547AB2" w:rsidP="000A3307">
            <w:pPr>
              <w:snapToGrid w:val="0"/>
              <w:jc w:val="center"/>
              <w:rPr>
                <w:shd w:val="clear" w:color="auto" w:fill="FFFFFF"/>
              </w:rPr>
            </w:pPr>
          </w:p>
        </w:tc>
        <w:tc>
          <w:tcPr>
            <w:tcW w:w="1692" w:type="dxa"/>
            <w:vMerge/>
            <w:tcBorders>
              <w:top w:val="single" w:sz="4" w:space="0" w:color="000000"/>
              <w:left w:val="single" w:sz="4" w:space="0" w:color="000000"/>
              <w:bottom w:val="single" w:sz="4" w:space="0" w:color="000000"/>
            </w:tcBorders>
          </w:tcPr>
          <w:p w:rsidR="00547AB2" w:rsidRDefault="00547AB2" w:rsidP="000A3307">
            <w:pPr>
              <w:snapToGrid w:val="0"/>
              <w:jc w:val="center"/>
              <w:rPr>
                <w:shd w:val="clear" w:color="auto" w:fill="FFFFFF"/>
              </w:rPr>
            </w:pPr>
          </w:p>
        </w:tc>
        <w:tc>
          <w:tcPr>
            <w:tcW w:w="1435" w:type="dxa"/>
            <w:vMerge/>
            <w:tcBorders>
              <w:top w:val="single" w:sz="4" w:space="0" w:color="000000"/>
              <w:left w:val="single" w:sz="4" w:space="0" w:color="000000"/>
              <w:bottom w:val="single" w:sz="4" w:space="0" w:color="000000"/>
            </w:tcBorders>
          </w:tcPr>
          <w:p w:rsidR="00547AB2" w:rsidRDefault="00547AB2" w:rsidP="000A3307">
            <w:pPr>
              <w:snapToGrid w:val="0"/>
              <w:jc w:val="center"/>
              <w:rPr>
                <w:shd w:val="clear" w:color="auto" w:fill="FFFFFF"/>
              </w:rPr>
            </w:pPr>
          </w:p>
        </w:tc>
        <w:tc>
          <w:tcPr>
            <w:tcW w:w="1389" w:type="dxa"/>
            <w:tcBorders>
              <w:left w:val="single" w:sz="4" w:space="0" w:color="000000"/>
              <w:bottom w:val="single" w:sz="4" w:space="0" w:color="000000"/>
            </w:tcBorders>
          </w:tcPr>
          <w:p w:rsidR="00547AB2" w:rsidRDefault="00547AB2" w:rsidP="000A3307">
            <w:pPr>
              <w:suppressAutoHyphens w:val="0"/>
              <w:snapToGrid w:val="0"/>
              <w:jc w:val="center"/>
              <w:rPr>
                <w:sz w:val="22"/>
                <w:szCs w:val="22"/>
                <w:shd w:val="clear" w:color="auto" w:fill="FFFFFF"/>
              </w:rPr>
            </w:pPr>
            <w:r>
              <w:rPr>
                <w:sz w:val="22"/>
                <w:szCs w:val="22"/>
                <w:shd w:val="clear" w:color="auto" w:fill="FFFFFF"/>
              </w:rPr>
              <w:t>среднесуточ</w:t>
            </w:r>
          </w:p>
          <w:p w:rsidR="00547AB2" w:rsidRDefault="00547AB2" w:rsidP="000A3307">
            <w:pPr>
              <w:suppressAutoHyphens w:val="0"/>
              <w:jc w:val="center"/>
              <w:rPr>
                <w:sz w:val="22"/>
                <w:szCs w:val="22"/>
                <w:shd w:val="clear" w:color="auto" w:fill="FFFFFF"/>
              </w:rPr>
            </w:pPr>
            <w:r>
              <w:rPr>
                <w:sz w:val="22"/>
                <w:szCs w:val="22"/>
                <w:shd w:val="clear" w:color="auto" w:fill="FFFFFF"/>
              </w:rPr>
              <w:t>ные</w:t>
            </w:r>
          </w:p>
          <w:p w:rsidR="00547AB2" w:rsidRDefault="00547AB2" w:rsidP="000A3307">
            <w:pPr>
              <w:suppressAutoHyphens w:val="0"/>
              <w:jc w:val="center"/>
              <w:rPr>
                <w:sz w:val="22"/>
                <w:szCs w:val="22"/>
                <w:shd w:val="clear" w:color="auto" w:fill="FFFFFF"/>
              </w:rPr>
            </w:pPr>
          </w:p>
          <w:p w:rsidR="00547AB2" w:rsidRDefault="00547AB2" w:rsidP="000A3307">
            <w:pPr>
              <w:suppressAutoHyphens w:val="0"/>
              <w:jc w:val="center"/>
              <w:rPr>
                <w:shd w:val="clear" w:color="auto" w:fill="FFFFFF"/>
              </w:rPr>
            </w:pPr>
          </w:p>
        </w:tc>
        <w:tc>
          <w:tcPr>
            <w:tcW w:w="1451" w:type="dxa"/>
            <w:tcBorders>
              <w:left w:val="single" w:sz="4" w:space="0" w:color="000000"/>
              <w:bottom w:val="single" w:sz="4" w:space="0" w:color="000000"/>
              <w:right w:val="single" w:sz="4" w:space="0" w:color="000000"/>
            </w:tcBorders>
          </w:tcPr>
          <w:p w:rsidR="00547AB2" w:rsidRDefault="00547AB2" w:rsidP="000A3307">
            <w:pPr>
              <w:suppressAutoHyphens w:val="0"/>
              <w:snapToGrid w:val="0"/>
              <w:jc w:val="center"/>
              <w:rPr>
                <w:sz w:val="22"/>
                <w:szCs w:val="22"/>
                <w:shd w:val="clear" w:color="auto" w:fill="FFFFFF"/>
              </w:rPr>
            </w:pPr>
            <w:r>
              <w:rPr>
                <w:sz w:val="22"/>
                <w:szCs w:val="22"/>
                <w:shd w:val="clear" w:color="auto" w:fill="FFFFFF"/>
              </w:rPr>
              <w:t>максимальносуточн.</w:t>
            </w:r>
          </w:p>
          <w:p w:rsidR="00547AB2" w:rsidRDefault="00547AB2" w:rsidP="000A3307">
            <w:pPr>
              <w:suppressAutoHyphens w:val="0"/>
              <w:jc w:val="center"/>
              <w:rPr>
                <w:sz w:val="22"/>
                <w:szCs w:val="22"/>
                <w:shd w:val="clear" w:color="auto" w:fill="FFFFFF"/>
              </w:rPr>
            </w:pPr>
            <w:r>
              <w:rPr>
                <w:sz w:val="22"/>
                <w:szCs w:val="22"/>
                <w:shd w:val="clear" w:color="auto" w:fill="FFFFFF"/>
              </w:rPr>
              <w:t>К=1,2</w:t>
            </w:r>
          </w:p>
          <w:p w:rsidR="00547AB2" w:rsidRDefault="00547AB2" w:rsidP="000A3307">
            <w:pPr>
              <w:suppressAutoHyphens w:val="0"/>
              <w:jc w:val="center"/>
              <w:rPr>
                <w:shd w:val="clear" w:color="auto" w:fill="FFFFFF"/>
              </w:rPr>
            </w:pPr>
          </w:p>
        </w:tc>
      </w:tr>
      <w:tr w:rsidR="00547AB2" w:rsidTr="000A3307">
        <w:trPr>
          <w:cantSplit/>
          <w:trHeight w:val="348"/>
        </w:trPr>
        <w:tc>
          <w:tcPr>
            <w:tcW w:w="3218" w:type="dxa"/>
            <w:tcBorders>
              <w:left w:val="single" w:sz="4" w:space="0" w:color="000000"/>
              <w:bottom w:val="single" w:sz="4" w:space="0" w:color="000000"/>
            </w:tcBorders>
            <w:vAlign w:val="center"/>
          </w:tcPr>
          <w:p w:rsidR="00547AB2" w:rsidRDefault="00547AB2" w:rsidP="000A3307">
            <w:pPr>
              <w:suppressAutoHyphens w:val="0"/>
              <w:snapToGrid w:val="0"/>
              <w:rPr>
                <w:shd w:val="clear" w:color="auto" w:fill="FFFFFF"/>
              </w:rPr>
            </w:pPr>
            <w:r>
              <w:rPr>
                <w:b/>
                <w:bCs/>
                <w:i/>
                <w:iCs/>
                <w:shd w:val="clear" w:color="auto" w:fill="FFFFFF"/>
              </w:rPr>
              <w:t xml:space="preserve">Берёзовское СП, </w:t>
            </w:r>
            <w:r>
              <w:rPr>
                <w:shd w:val="clear" w:color="auto" w:fill="FFFFFF"/>
              </w:rPr>
              <w:t>население 1,636 тыс.чел</w:t>
            </w:r>
          </w:p>
        </w:tc>
        <w:tc>
          <w:tcPr>
            <w:tcW w:w="1692" w:type="dxa"/>
            <w:tcBorders>
              <w:left w:val="single" w:sz="4" w:space="0" w:color="000000"/>
              <w:bottom w:val="single" w:sz="4" w:space="0" w:color="000000"/>
            </w:tcBorders>
          </w:tcPr>
          <w:p w:rsidR="00547AB2" w:rsidRDefault="00547AB2" w:rsidP="000A3307">
            <w:pPr>
              <w:snapToGrid w:val="0"/>
              <w:jc w:val="center"/>
              <w:rPr>
                <w:shd w:val="clear" w:color="auto" w:fill="FFFFFF"/>
              </w:rPr>
            </w:pPr>
            <w:r>
              <w:rPr>
                <w:shd w:val="clear" w:color="auto" w:fill="FFFFFF"/>
              </w:rPr>
              <w:t>-</w:t>
            </w:r>
          </w:p>
          <w:p w:rsidR="00547AB2" w:rsidRDefault="00547AB2" w:rsidP="000A3307">
            <w:pPr>
              <w:suppressAutoHyphens w:val="0"/>
              <w:jc w:val="center"/>
              <w:rPr>
                <w:shd w:val="clear" w:color="auto" w:fill="FFFFFF"/>
              </w:rPr>
            </w:pPr>
            <w:r>
              <w:rPr>
                <w:shd w:val="clear" w:color="auto" w:fill="FFFFFF"/>
              </w:rPr>
              <w:t>1,636</w:t>
            </w:r>
          </w:p>
        </w:tc>
        <w:tc>
          <w:tcPr>
            <w:tcW w:w="1435" w:type="dxa"/>
            <w:tcBorders>
              <w:left w:val="single" w:sz="4" w:space="0" w:color="000000"/>
              <w:bottom w:val="single" w:sz="4" w:space="0" w:color="000000"/>
            </w:tcBorders>
          </w:tcPr>
          <w:p w:rsidR="00547AB2" w:rsidRDefault="00547AB2" w:rsidP="000A3307">
            <w:pPr>
              <w:suppressAutoHyphens w:val="0"/>
              <w:snapToGrid w:val="0"/>
              <w:jc w:val="center"/>
              <w:rPr>
                <w:u w:val="single"/>
                <w:shd w:val="clear" w:color="auto" w:fill="FFFFFF"/>
              </w:rPr>
            </w:pPr>
            <w:r>
              <w:rPr>
                <w:u w:val="single"/>
                <w:shd w:val="clear" w:color="auto" w:fill="FFFFFF"/>
              </w:rPr>
              <w:t>300</w:t>
            </w:r>
          </w:p>
          <w:p w:rsidR="00547AB2" w:rsidRDefault="00547AB2" w:rsidP="000A3307">
            <w:pPr>
              <w:suppressAutoHyphens w:val="0"/>
              <w:jc w:val="center"/>
              <w:rPr>
                <w:shd w:val="clear" w:color="auto" w:fill="FFFFFF"/>
              </w:rPr>
            </w:pPr>
            <w:r>
              <w:rPr>
                <w:shd w:val="clear" w:color="auto" w:fill="FFFFFF"/>
              </w:rPr>
              <w:t>230</w:t>
            </w:r>
          </w:p>
        </w:tc>
        <w:tc>
          <w:tcPr>
            <w:tcW w:w="1389" w:type="dxa"/>
            <w:tcBorders>
              <w:left w:val="single" w:sz="4" w:space="0" w:color="000000"/>
              <w:bottom w:val="single" w:sz="4" w:space="0" w:color="000000"/>
            </w:tcBorders>
          </w:tcPr>
          <w:p w:rsidR="00547AB2" w:rsidRDefault="00547AB2" w:rsidP="000A3307">
            <w:pPr>
              <w:snapToGrid w:val="0"/>
              <w:jc w:val="center"/>
              <w:rPr>
                <w:shd w:val="clear" w:color="auto" w:fill="FFFFFF"/>
              </w:rPr>
            </w:pPr>
            <w:r>
              <w:rPr>
                <w:shd w:val="clear" w:color="auto" w:fill="FFFFFF"/>
              </w:rPr>
              <w:t>-</w:t>
            </w:r>
          </w:p>
          <w:p w:rsidR="00547AB2" w:rsidRDefault="00547AB2" w:rsidP="000A3307">
            <w:pPr>
              <w:suppressAutoHyphens w:val="0"/>
              <w:jc w:val="center"/>
              <w:rPr>
                <w:shd w:val="clear" w:color="auto" w:fill="FFFFFF"/>
              </w:rPr>
            </w:pPr>
            <w:r>
              <w:rPr>
                <w:shd w:val="clear" w:color="auto" w:fill="FFFFFF"/>
              </w:rPr>
              <w:t>376,28</w:t>
            </w:r>
          </w:p>
        </w:tc>
        <w:tc>
          <w:tcPr>
            <w:tcW w:w="1451" w:type="dxa"/>
            <w:tcBorders>
              <w:left w:val="single" w:sz="4" w:space="0" w:color="000000"/>
              <w:bottom w:val="single" w:sz="4" w:space="0" w:color="000000"/>
              <w:right w:val="single" w:sz="4" w:space="0" w:color="000000"/>
            </w:tcBorders>
          </w:tcPr>
          <w:p w:rsidR="00547AB2" w:rsidRDefault="00547AB2" w:rsidP="000A3307">
            <w:pPr>
              <w:snapToGrid w:val="0"/>
              <w:jc w:val="center"/>
              <w:rPr>
                <w:shd w:val="clear" w:color="auto" w:fill="FFFFFF"/>
              </w:rPr>
            </w:pPr>
            <w:r>
              <w:rPr>
                <w:shd w:val="clear" w:color="auto" w:fill="FFFFFF"/>
              </w:rPr>
              <w:t>-</w:t>
            </w:r>
          </w:p>
          <w:p w:rsidR="00547AB2" w:rsidRDefault="00547AB2" w:rsidP="000A3307">
            <w:pPr>
              <w:suppressAutoHyphens w:val="0"/>
              <w:jc w:val="center"/>
              <w:rPr>
                <w:shd w:val="clear" w:color="auto" w:fill="FFFFFF"/>
              </w:rPr>
            </w:pPr>
            <w:r>
              <w:rPr>
                <w:shd w:val="clear" w:color="auto" w:fill="FFFFFF"/>
              </w:rPr>
              <w:t>451,54</w:t>
            </w:r>
          </w:p>
        </w:tc>
      </w:tr>
      <w:tr w:rsidR="00547AB2" w:rsidTr="000A3307">
        <w:trPr>
          <w:cantSplit/>
          <w:trHeight w:val="348"/>
        </w:trPr>
        <w:tc>
          <w:tcPr>
            <w:tcW w:w="3218" w:type="dxa"/>
            <w:tcBorders>
              <w:left w:val="single" w:sz="4" w:space="0" w:color="000000"/>
              <w:bottom w:val="single" w:sz="4" w:space="0" w:color="000000"/>
            </w:tcBorders>
            <w:vAlign w:val="center"/>
          </w:tcPr>
          <w:p w:rsidR="00547AB2" w:rsidRDefault="00547AB2" w:rsidP="000A3307">
            <w:pPr>
              <w:suppressAutoHyphens w:val="0"/>
              <w:snapToGrid w:val="0"/>
              <w:rPr>
                <w:shd w:val="clear" w:color="auto" w:fill="FFFFFF"/>
              </w:rPr>
            </w:pPr>
            <w:r>
              <w:rPr>
                <w:shd w:val="clear" w:color="auto" w:fill="FFFFFF"/>
              </w:rPr>
              <w:t>Поливочные нужды</w:t>
            </w:r>
          </w:p>
        </w:tc>
        <w:tc>
          <w:tcPr>
            <w:tcW w:w="1692" w:type="dxa"/>
            <w:tcBorders>
              <w:left w:val="single" w:sz="4" w:space="0" w:color="000000"/>
              <w:bottom w:val="single" w:sz="4" w:space="0" w:color="000000"/>
            </w:tcBorders>
            <w:vAlign w:val="center"/>
          </w:tcPr>
          <w:p w:rsidR="00547AB2" w:rsidRDefault="00547AB2" w:rsidP="000A3307">
            <w:pPr>
              <w:suppressAutoHyphens w:val="0"/>
              <w:snapToGrid w:val="0"/>
              <w:jc w:val="center"/>
              <w:rPr>
                <w:shd w:val="clear" w:color="auto" w:fill="FFFFFF"/>
              </w:rPr>
            </w:pPr>
            <w:r>
              <w:rPr>
                <w:shd w:val="clear" w:color="auto" w:fill="FFFFFF"/>
              </w:rPr>
              <w:t>1,636</w:t>
            </w:r>
          </w:p>
        </w:tc>
        <w:tc>
          <w:tcPr>
            <w:tcW w:w="1435" w:type="dxa"/>
            <w:tcBorders>
              <w:left w:val="single" w:sz="4" w:space="0" w:color="000000"/>
              <w:bottom w:val="single" w:sz="4" w:space="0" w:color="000000"/>
            </w:tcBorders>
            <w:vAlign w:val="center"/>
          </w:tcPr>
          <w:p w:rsidR="00547AB2" w:rsidRDefault="00547AB2" w:rsidP="000A3307">
            <w:pPr>
              <w:suppressAutoHyphens w:val="0"/>
              <w:snapToGrid w:val="0"/>
              <w:jc w:val="center"/>
              <w:rPr>
                <w:shd w:val="clear" w:color="auto" w:fill="FFFFFF"/>
              </w:rPr>
            </w:pPr>
            <w:r>
              <w:rPr>
                <w:shd w:val="clear" w:color="auto" w:fill="FFFFFF"/>
              </w:rPr>
              <w:t>70</w:t>
            </w:r>
          </w:p>
        </w:tc>
        <w:tc>
          <w:tcPr>
            <w:tcW w:w="1389" w:type="dxa"/>
            <w:tcBorders>
              <w:left w:val="single" w:sz="4" w:space="0" w:color="000000"/>
              <w:bottom w:val="single" w:sz="4" w:space="0" w:color="000000"/>
            </w:tcBorders>
            <w:vAlign w:val="center"/>
          </w:tcPr>
          <w:p w:rsidR="00547AB2" w:rsidRDefault="00547AB2" w:rsidP="000A3307">
            <w:pPr>
              <w:suppressAutoHyphens w:val="0"/>
              <w:snapToGrid w:val="0"/>
              <w:jc w:val="center"/>
              <w:rPr>
                <w:shd w:val="clear" w:color="auto" w:fill="FFFFFF"/>
              </w:rPr>
            </w:pPr>
            <w:r>
              <w:rPr>
                <w:shd w:val="clear" w:color="auto" w:fill="FFFFFF"/>
              </w:rPr>
              <w:t>114,52</w:t>
            </w:r>
          </w:p>
        </w:tc>
        <w:tc>
          <w:tcPr>
            <w:tcW w:w="1451" w:type="dxa"/>
            <w:tcBorders>
              <w:left w:val="single" w:sz="4" w:space="0" w:color="000000"/>
              <w:bottom w:val="single" w:sz="4" w:space="0" w:color="000000"/>
              <w:right w:val="single" w:sz="4" w:space="0" w:color="000000"/>
            </w:tcBorders>
            <w:vAlign w:val="center"/>
          </w:tcPr>
          <w:p w:rsidR="00547AB2" w:rsidRDefault="00547AB2" w:rsidP="000A3307">
            <w:pPr>
              <w:suppressAutoHyphens w:val="0"/>
              <w:snapToGrid w:val="0"/>
              <w:jc w:val="center"/>
              <w:rPr>
                <w:shd w:val="clear" w:color="auto" w:fill="FFFFFF"/>
              </w:rPr>
            </w:pPr>
            <w:r>
              <w:rPr>
                <w:shd w:val="clear" w:color="auto" w:fill="FFFFFF"/>
              </w:rPr>
              <w:t>137,42</w:t>
            </w:r>
          </w:p>
        </w:tc>
      </w:tr>
      <w:tr w:rsidR="00547AB2" w:rsidTr="000A3307">
        <w:trPr>
          <w:cantSplit/>
          <w:trHeight w:val="370"/>
        </w:trPr>
        <w:tc>
          <w:tcPr>
            <w:tcW w:w="3218" w:type="dxa"/>
            <w:tcBorders>
              <w:left w:val="single" w:sz="4" w:space="0" w:color="000000"/>
              <w:bottom w:val="single" w:sz="4" w:space="0" w:color="000000"/>
            </w:tcBorders>
            <w:vAlign w:val="center"/>
          </w:tcPr>
          <w:p w:rsidR="00547AB2" w:rsidRDefault="00547AB2" w:rsidP="000A3307">
            <w:pPr>
              <w:suppressAutoHyphens w:val="0"/>
              <w:snapToGrid w:val="0"/>
              <w:rPr>
                <w:shd w:val="clear" w:color="auto" w:fill="FFFFFF"/>
              </w:rPr>
            </w:pPr>
            <w:r>
              <w:rPr>
                <w:shd w:val="clear" w:color="auto" w:fill="FFFFFF"/>
              </w:rPr>
              <w:t>Итого</w:t>
            </w:r>
          </w:p>
        </w:tc>
        <w:tc>
          <w:tcPr>
            <w:tcW w:w="1692" w:type="dxa"/>
            <w:tcBorders>
              <w:left w:val="single" w:sz="4" w:space="0" w:color="000000"/>
              <w:bottom w:val="single" w:sz="4" w:space="0" w:color="000000"/>
            </w:tcBorders>
            <w:vAlign w:val="center"/>
          </w:tcPr>
          <w:p w:rsidR="00547AB2" w:rsidRDefault="00547AB2" w:rsidP="000A3307">
            <w:pPr>
              <w:suppressAutoHyphens w:val="0"/>
              <w:snapToGrid w:val="0"/>
              <w:jc w:val="center"/>
              <w:rPr>
                <w:color w:val="FF0000"/>
                <w:shd w:val="clear" w:color="auto" w:fill="FFFFFF"/>
              </w:rPr>
            </w:pPr>
          </w:p>
        </w:tc>
        <w:tc>
          <w:tcPr>
            <w:tcW w:w="1435" w:type="dxa"/>
            <w:tcBorders>
              <w:left w:val="single" w:sz="4" w:space="0" w:color="000000"/>
              <w:bottom w:val="single" w:sz="4" w:space="0" w:color="000000"/>
            </w:tcBorders>
            <w:vAlign w:val="center"/>
          </w:tcPr>
          <w:p w:rsidR="00547AB2" w:rsidRDefault="00547AB2" w:rsidP="000A3307">
            <w:pPr>
              <w:suppressAutoHyphens w:val="0"/>
              <w:snapToGrid w:val="0"/>
              <w:jc w:val="center"/>
              <w:rPr>
                <w:shd w:val="clear" w:color="auto" w:fill="FFFFFF"/>
              </w:rPr>
            </w:pPr>
          </w:p>
        </w:tc>
        <w:tc>
          <w:tcPr>
            <w:tcW w:w="1389" w:type="dxa"/>
            <w:tcBorders>
              <w:left w:val="single" w:sz="4" w:space="0" w:color="000000"/>
              <w:bottom w:val="single" w:sz="4" w:space="0" w:color="000000"/>
            </w:tcBorders>
            <w:vAlign w:val="center"/>
          </w:tcPr>
          <w:p w:rsidR="00547AB2" w:rsidRDefault="00547AB2" w:rsidP="000A3307">
            <w:pPr>
              <w:suppressAutoHyphens w:val="0"/>
              <w:snapToGrid w:val="0"/>
              <w:jc w:val="center"/>
              <w:rPr>
                <w:shd w:val="clear" w:color="auto" w:fill="FFFFFF"/>
              </w:rPr>
            </w:pPr>
            <w:r>
              <w:rPr>
                <w:shd w:val="clear" w:color="auto" w:fill="FFFFFF"/>
              </w:rPr>
              <w:t>490,8</w:t>
            </w:r>
          </w:p>
        </w:tc>
        <w:tc>
          <w:tcPr>
            <w:tcW w:w="1451" w:type="dxa"/>
            <w:tcBorders>
              <w:left w:val="single" w:sz="4" w:space="0" w:color="000000"/>
              <w:bottom w:val="single" w:sz="4" w:space="0" w:color="000000"/>
              <w:right w:val="single" w:sz="4" w:space="0" w:color="000000"/>
            </w:tcBorders>
            <w:vAlign w:val="center"/>
          </w:tcPr>
          <w:p w:rsidR="00547AB2" w:rsidRDefault="00547AB2" w:rsidP="000A3307">
            <w:pPr>
              <w:suppressAutoHyphens w:val="0"/>
              <w:snapToGrid w:val="0"/>
              <w:jc w:val="center"/>
              <w:rPr>
                <w:shd w:val="clear" w:color="auto" w:fill="FFFFFF"/>
              </w:rPr>
            </w:pPr>
            <w:r>
              <w:rPr>
                <w:shd w:val="clear" w:color="auto" w:fill="FFFFFF"/>
              </w:rPr>
              <w:t>588,96</w:t>
            </w:r>
          </w:p>
        </w:tc>
      </w:tr>
    </w:tbl>
    <w:p w:rsidR="00547AB2" w:rsidRDefault="00547AB2" w:rsidP="00547AB2">
      <w:pPr>
        <w:pStyle w:val="3f3f3f3f3f3f3f3f3f3f3f3f3f3f3f"/>
        <w:suppressAutoHyphens w:val="0"/>
        <w:ind w:firstLine="0"/>
        <w:jc w:val="center"/>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Суммарные расходы воды. Расчетный срок.</w:t>
      </w:r>
    </w:p>
    <w:tbl>
      <w:tblPr>
        <w:tblW w:w="0" w:type="auto"/>
        <w:tblInd w:w="108" w:type="dxa"/>
        <w:tblLayout w:type="fixed"/>
        <w:tblLook w:val="0000" w:firstRow="0" w:lastRow="0" w:firstColumn="0" w:lastColumn="0" w:noHBand="0" w:noVBand="0"/>
      </w:tblPr>
      <w:tblGrid>
        <w:gridCol w:w="2835"/>
        <w:gridCol w:w="2977"/>
        <w:gridCol w:w="3401"/>
      </w:tblGrid>
      <w:tr w:rsidR="00547AB2" w:rsidTr="000A3307">
        <w:trPr>
          <w:cantSplit/>
          <w:trHeight w:hRule="exact" w:val="307"/>
        </w:trPr>
        <w:tc>
          <w:tcPr>
            <w:tcW w:w="2835" w:type="dxa"/>
            <w:vMerge w:val="restart"/>
            <w:tcBorders>
              <w:top w:val="single" w:sz="4" w:space="0" w:color="000000"/>
              <w:left w:val="single" w:sz="4" w:space="0" w:color="000000"/>
              <w:bottom w:val="single" w:sz="4" w:space="0" w:color="000000"/>
            </w:tcBorders>
            <w:vAlign w:val="center"/>
          </w:tcPr>
          <w:p w:rsidR="00547AB2" w:rsidRDefault="00547AB2" w:rsidP="000A3307">
            <w:pPr>
              <w:suppressAutoHyphens w:val="0"/>
              <w:snapToGrid w:val="0"/>
              <w:rPr>
                <w:shd w:val="clear" w:color="auto" w:fill="FFFFFF"/>
              </w:rPr>
            </w:pPr>
            <w:r>
              <w:rPr>
                <w:shd w:val="clear" w:color="auto" w:fill="FFFFFF"/>
              </w:rPr>
              <w:t xml:space="preserve">Наименование </w:t>
            </w:r>
            <w:r>
              <w:rPr>
                <w:shd w:val="clear" w:color="auto" w:fill="FFFFFF"/>
              </w:rPr>
              <w:lastRenderedPageBreak/>
              <w:t>потребителей</w:t>
            </w:r>
          </w:p>
        </w:tc>
        <w:tc>
          <w:tcPr>
            <w:tcW w:w="6378" w:type="dxa"/>
            <w:gridSpan w:val="2"/>
            <w:tcBorders>
              <w:top w:val="single" w:sz="4" w:space="0" w:color="000000"/>
              <w:left w:val="single" w:sz="4" w:space="0" w:color="000000"/>
              <w:bottom w:val="single" w:sz="4" w:space="0" w:color="auto"/>
              <w:right w:val="single" w:sz="4" w:space="0" w:color="000000"/>
            </w:tcBorders>
          </w:tcPr>
          <w:p w:rsidR="00547AB2" w:rsidRDefault="00547AB2" w:rsidP="000A3307">
            <w:pPr>
              <w:suppressAutoHyphens w:val="0"/>
              <w:snapToGrid w:val="0"/>
              <w:jc w:val="center"/>
              <w:rPr>
                <w:shd w:val="clear" w:color="auto" w:fill="FFFFFF"/>
              </w:rPr>
            </w:pPr>
            <w:r>
              <w:rPr>
                <w:shd w:val="clear" w:color="auto" w:fill="FFFFFF"/>
              </w:rPr>
              <w:lastRenderedPageBreak/>
              <w:t>Расчетный срок</w:t>
            </w:r>
          </w:p>
        </w:tc>
      </w:tr>
      <w:tr w:rsidR="00547AB2" w:rsidTr="000A3307">
        <w:trPr>
          <w:cantSplit/>
          <w:trHeight w:val="845"/>
        </w:trPr>
        <w:tc>
          <w:tcPr>
            <w:tcW w:w="2835" w:type="dxa"/>
            <w:vMerge/>
            <w:tcBorders>
              <w:top w:val="single" w:sz="4" w:space="0" w:color="000000"/>
              <w:left w:val="single" w:sz="4" w:space="0" w:color="000000"/>
              <w:bottom w:val="single" w:sz="4" w:space="0" w:color="000000"/>
              <w:right w:val="single" w:sz="4" w:space="0" w:color="auto"/>
            </w:tcBorders>
          </w:tcPr>
          <w:p w:rsidR="00547AB2" w:rsidRDefault="00547AB2" w:rsidP="000A3307">
            <w:pPr>
              <w:snapToGrid w:val="0"/>
              <w:rPr>
                <w:shd w:val="clear" w:color="auto" w:fill="FFFFFF"/>
              </w:rPr>
            </w:pPr>
          </w:p>
        </w:tc>
        <w:tc>
          <w:tcPr>
            <w:tcW w:w="2977" w:type="dxa"/>
            <w:tcBorders>
              <w:top w:val="single" w:sz="4" w:space="0" w:color="auto"/>
              <w:left w:val="single" w:sz="4" w:space="0" w:color="auto"/>
              <w:bottom w:val="single" w:sz="4" w:space="0" w:color="auto"/>
              <w:right w:val="single" w:sz="4" w:space="0" w:color="auto"/>
            </w:tcBorders>
          </w:tcPr>
          <w:p w:rsidR="00547AB2" w:rsidRDefault="00547AB2" w:rsidP="000A3307">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Среднесут. расход воды</w:t>
            </w:r>
          </w:p>
          <w:p w:rsidR="00547AB2" w:rsidRDefault="00547AB2" w:rsidP="000A3307">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/сут.</w:t>
            </w:r>
          </w:p>
        </w:tc>
        <w:tc>
          <w:tcPr>
            <w:tcW w:w="3401" w:type="dxa"/>
            <w:tcBorders>
              <w:top w:val="single" w:sz="4" w:space="0" w:color="auto"/>
              <w:left w:val="single" w:sz="4" w:space="0" w:color="auto"/>
              <w:bottom w:val="single" w:sz="4" w:space="0" w:color="auto"/>
              <w:right w:val="single" w:sz="4" w:space="0" w:color="auto"/>
            </w:tcBorders>
          </w:tcPr>
          <w:p w:rsidR="00547AB2" w:rsidRDefault="00547AB2" w:rsidP="000A3307">
            <w:pPr>
              <w:pStyle w:val="3f3f3f3f3f3f3f12"/>
              <w:suppressAutoHyphens w:val="0"/>
              <w:snapToGrid w:val="0"/>
              <w:jc w:val="center"/>
              <w:rPr>
                <w:color w:val="auto"/>
                <w:szCs w:val="24"/>
                <w:shd w:val="clear" w:color="auto" w:fill="FFFFFF"/>
                <w:lang w:val="ru-RU"/>
              </w:rPr>
            </w:pPr>
            <w:r>
              <w:rPr>
                <w:color w:val="auto"/>
                <w:szCs w:val="24"/>
                <w:shd w:val="clear" w:color="auto" w:fill="FFFFFF"/>
              </w:rPr>
              <w:t>Ma</w:t>
            </w:r>
            <w:r>
              <w:rPr>
                <w:color w:val="auto"/>
                <w:szCs w:val="24"/>
                <w:shd w:val="clear" w:color="auto" w:fill="FFFFFF"/>
                <w:lang w:val="ru-RU"/>
              </w:rPr>
              <w:t>ксимальный сут.расход воды</w:t>
            </w:r>
          </w:p>
          <w:p w:rsidR="00547AB2" w:rsidRDefault="00547AB2" w:rsidP="000A3307">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/сут.</w:t>
            </w:r>
          </w:p>
        </w:tc>
      </w:tr>
      <w:tr w:rsidR="00547AB2" w:rsidTr="000A3307">
        <w:trPr>
          <w:trHeight w:val="561"/>
        </w:trPr>
        <w:tc>
          <w:tcPr>
            <w:tcW w:w="2835" w:type="dxa"/>
            <w:tcBorders>
              <w:left w:val="single" w:sz="4" w:space="0" w:color="000000"/>
              <w:bottom w:val="single" w:sz="4" w:space="0" w:color="000000"/>
            </w:tcBorders>
          </w:tcPr>
          <w:p w:rsidR="00547AB2" w:rsidRDefault="00547AB2" w:rsidP="000A3307">
            <w:pPr>
              <w:suppressAutoHyphens w:val="0"/>
              <w:snapToGrid w:val="0"/>
              <w:rPr>
                <w:shd w:val="clear" w:color="auto" w:fill="FFFFFF"/>
              </w:rPr>
            </w:pPr>
            <w:r>
              <w:rPr>
                <w:b/>
                <w:bCs/>
                <w:i/>
                <w:iCs/>
                <w:shd w:val="clear" w:color="auto" w:fill="FFFFFF"/>
              </w:rPr>
              <w:lastRenderedPageBreak/>
              <w:t xml:space="preserve">Берёзовское СП, </w:t>
            </w:r>
            <w:r>
              <w:rPr>
                <w:shd w:val="clear" w:color="auto" w:fill="FFFFFF"/>
              </w:rPr>
              <w:t>население 1,535 тыс.чел</w:t>
            </w:r>
          </w:p>
        </w:tc>
        <w:tc>
          <w:tcPr>
            <w:tcW w:w="2977" w:type="dxa"/>
            <w:tcBorders>
              <w:top w:val="single" w:sz="4" w:space="0" w:color="auto"/>
              <w:left w:val="single" w:sz="4" w:space="0" w:color="000000"/>
              <w:bottom w:val="single" w:sz="4" w:space="0" w:color="000000"/>
            </w:tcBorders>
            <w:vAlign w:val="center"/>
          </w:tcPr>
          <w:p w:rsidR="00547AB2" w:rsidRDefault="00547AB2" w:rsidP="000A3307">
            <w:pPr>
              <w:suppressAutoHyphens w:val="0"/>
              <w:snapToGrid w:val="0"/>
              <w:jc w:val="center"/>
              <w:rPr>
                <w:shd w:val="clear" w:color="auto" w:fill="FFFFFF"/>
              </w:rPr>
            </w:pPr>
            <w:r>
              <w:rPr>
                <w:shd w:val="clear" w:color="auto" w:fill="FFFFFF"/>
              </w:rPr>
              <w:t>353,05</w:t>
            </w:r>
          </w:p>
        </w:tc>
        <w:tc>
          <w:tcPr>
            <w:tcW w:w="3401" w:type="dxa"/>
            <w:tcBorders>
              <w:top w:val="single" w:sz="4" w:space="0" w:color="auto"/>
              <w:left w:val="single" w:sz="4" w:space="0" w:color="000000"/>
              <w:bottom w:val="single" w:sz="4" w:space="0" w:color="000000"/>
              <w:right w:val="single" w:sz="4" w:space="0" w:color="000000"/>
            </w:tcBorders>
            <w:vAlign w:val="center"/>
          </w:tcPr>
          <w:p w:rsidR="00547AB2" w:rsidRDefault="00547AB2" w:rsidP="000A3307">
            <w:pPr>
              <w:suppressAutoHyphens w:val="0"/>
              <w:snapToGrid w:val="0"/>
              <w:jc w:val="center"/>
              <w:rPr>
                <w:shd w:val="clear" w:color="auto" w:fill="FFFFFF"/>
              </w:rPr>
            </w:pPr>
            <w:r>
              <w:rPr>
                <w:shd w:val="clear" w:color="auto" w:fill="FFFFFF"/>
              </w:rPr>
              <w:t>423,66</w:t>
            </w:r>
          </w:p>
        </w:tc>
      </w:tr>
      <w:tr w:rsidR="00547AB2" w:rsidTr="000A3307">
        <w:trPr>
          <w:trHeight w:val="280"/>
        </w:trPr>
        <w:tc>
          <w:tcPr>
            <w:tcW w:w="2835" w:type="dxa"/>
            <w:tcBorders>
              <w:left w:val="single" w:sz="4" w:space="0" w:color="000000"/>
              <w:bottom w:val="single" w:sz="4" w:space="0" w:color="000000"/>
            </w:tcBorders>
          </w:tcPr>
          <w:p w:rsidR="00547AB2" w:rsidRDefault="00547AB2" w:rsidP="000A3307">
            <w:pPr>
              <w:pStyle w:val="3f3f3f3f3f3f3f12"/>
              <w:suppressAutoHyphens w:val="0"/>
              <w:snapToGrid w:val="0"/>
              <w:jc w:val="left"/>
              <w:rPr>
                <w:color w:val="auto"/>
                <w:szCs w:val="24"/>
                <w:shd w:val="clear" w:color="auto" w:fill="FFFFFF"/>
              </w:rPr>
            </w:pPr>
            <w:r>
              <w:rPr>
                <w:color w:val="auto"/>
                <w:szCs w:val="24"/>
                <w:shd w:val="clear" w:color="auto" w:fill="FFFFFF"/>
              </w:rPr>
              <w:t>Поливочные нужды</w:t>
            </w:r>
          </w:p>
        </w:tc>
        <w:tc>
          <w:tcPr>
            <w:tcW w:w="2977" w:type="dxa"/>
            <w:tcBorders>
              <w:left w:val="single" w:sz="4" w:space="0" w:color="000000"/>
              <w:bottom w:val="single" w:sz="4" w:space="0" w:color="000000"/>
            </w:tcBorders>
            <w:vAlign w:val="center"/>
          </w:tcPr>
          <w:p w:rsidR="00547AB2" w:rsidRDefault="00547AB2" w:rsidP="000A3307">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107,45</w:t>
            </w:r>
          </w:p>
        </w:tc>
        <w:tc>
          <w:tcPr>
            <w:tcW w:w="3401" w:type="dxa"/>
            <w:tcBorders>
              <w:left w:val="single" w:sz="4" w:space="0" w:color="000000"/>
              <w:bottom w:val="single" w:sz="4" w:space="0" w:color="000000"/>
              <w:right w:val="single" w:sz="4" w:space="0" w:color="000000"/>
            </w:tcBorders>
            <w:vAlign w:val="center"/>
          </w:tcPr>
          <w:p w:rsidR="00547AB2" w:rsidRDefault="00547AB2" w:rsidP="000A3307">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128,94</w:t>
            </w:r>
          </w:p>
        </w:tc>
      </w:tr>
      <w:tr w:rsidR="00547AB2" w:rsidTr="000A3307">
        <w:trPr>
          <w:trHeight w:val="1295"/>
        </w:trPr>
        <w:tc>
          <w:tcPr>
            <w:tcW w:w="2835" w:type="dxa"/>
            <w:tcBorders>
              <w:left w:val="single" w:sz="4" w:space="0" w:color="000000"/>
              <w:bottom w:val="single" w:sz="4" w:space="0" w:color="000000"/>
            </w:tcBorders>
          </w:tcPr>
          <w:p w:rsidR="00547AB2" w:rsidRDefault="00547AB2" w:rsidP="000A3307">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977" w:type="dxa"/>
            <w:tcBorders>
              <w:left w:val="single" w:sz="4" w:space="0" w:color="000000"/>
              <w:bottom w:val="single" w:sz="4" w:space="0" w:color="000000"/>
            </w:tcBorders>
            <w:vAlign w:val="center"/>
          </w:tcPr>
          <w:p w:rsidR="00547AB2" w:rsidRDefault="00547AB2" w:rsidP="000A3307">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35,31</w:t>
            </w:r>
          </w:p>
        </w:tc>
        <w:tc>
          <w:tcPr>
            <w:tcW w:w="3401" w:type="dxa"/>
            <w:tcBorders>
              <w:left w:val="single" w:sz="4" w:space="0" w:color="000000"/>
              <w:bottom w:val="single" w:sz="4" w:space="0" w:color="000000"/>
              <w:right w:val="single" w:sz="4" w:space="0" w:color="000000"/>
            </w:tcBorders>
            <w:vAlign w:val="center"/>
          </w:tcPr>
          <w:p w:rsidR="00547AB2" w:rsidRDefault="00547AB2" w:rsidP="000A3307">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42,37</w:t>
            </w:r>
          </w:p>
        </w:tc>
      </w:tr>
      <w:tr w:rsidR="00547AB2" w:rsidTr="000A3307">
        <w:trPr>
          <w:trHeight w:val="316"/>
        </w:trPr>
        <w:tc>
          <w:tcPr>
            <w:tcW w:w="2835" w:type="dxa"/>
            <w:tcBorders>
              <w:left w:val="single" w:sz="4" w:space="0" w:color="000000"/>
              <w:bottom w:val="single" w:sz="4" w:space="0" w:color="000000"/>
            </w:tcBorders>
            <w:vAlign w:val="center"/>
          </w:tcPr>
          <w:p w:rsidR="00547AB2" w:rsidRDefault="00547AB2" w:rsidP="000A3307">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2977" w:type="dxa"/>
            <w:tcBorders>
              <w:left w:val="single" w:sz="4" w:space="0" w:color="000000"/>
              <w:bottom w:val="single" w:sz="4" w:space="0" w:color="000000"/>
            </w:tcBorders>
            <w:vAlign w:val="center"/>
          </w:tcPr>
          <w:p w:rsidR="00547AB2" w:rsidRDefault="00547AB2" w:rsidP="000A3307">
            <w:pPr>
              <w:pStyle w:val="3f3f3f3f3f3f3f12"/>
              <w:suppressAutoHyphens w:val="0"/>
              <w:snapToGrid w:val="0"/>
              <w:jc w:val="center"/>
              <w:rPr>
                <w:b/>
                <w:bCs/>
                <w:color w:val="auto"/>
                <w:shd w:val="clear" w:color="auto" w:fill="FFFFFF"/>
                <w:lang w:val="ru-RU"/>
              </w:rPr>
            </w:pPr>
            <w:r>
              <w:rPr>
                <w:b/>
                <w:bCs/>
                <w:color w:val="auto"/>
                <w:shd w:val="clear" w:color="auto" w:fill="FFFFFF"/>
                <w:lang w:val="ru-RU"/>
              </w:rPr>
              <w:t>495,81</w:t>
            </w:r>
          </w:p>
        </w:tc>
        <w:tc>
          <w:tcPr>
            <w:tcW w:w="3401" w:type="dxa"/>
            <w:tcBorders>
              <w:left w:val="single" w:sz="4" w:space="0" w:color="000000"/>
              <w:bottom w:val="single" w:sz="4" w:space="0" w:color="000000"/>
              <w:right w:val="single" w:sz="4" w:space="0" w:color="000000"/>
            </w:tcBorders>
            <w:vAlign w:val="center"/>
          </w:tcPr>
          <w:p w:rsidR="00547AB2" w:rsidRDefault="00547AB2" w:rsidP="000A3307">
            <w:pPr>
              <w:pStyle w:val="3f3f3f3f3f3f3f12"/>
              <w:suppressAutoHyphens w:val="0"/>
              <w:snapToGrid w:val="0"/>
              <w:jc w:val="center"/>
              <w:rPr>
                <w:b/>
                <w:bCs/>
                <w:color w:val="auto"/>
                <w:shd w:val="clear" w:color="auto" w:fill="FFFFFF"/>
                <w:lang w:val="ru-RU"/>
              </w:rPr>
            </w:pPr>
            <w:r>
              <w:rPr>
                <w:b/>
                <w:bCs/>
                <w:color w:val="auto"/>
                <w:shd w:val="clear" w:color="auto" w:fill="FFFFFF"/>
                <w:lang w:val="ru-RU"/>
              </w:rPr>
              <w:t>594,97</w:t>
            </w:r>
          </w:p>
        </w:tc>
      </w:tr>
    </w:tbl>
    <w:p w:rsidR="00547AB2" w:rsidRDefault="00547AB2" w:rsidP="00547AB2">
      <w:pPr>
        <w:suppressAutoHyphens w:val="0"/>
        <w:ind w:firstLine="567"/>
        <w:jc w:val="both"/>
        <w:rPr>
          <w:shd w:val="clear" w:color="auto" w:fill="FFFFFF"/>
        </w:rPr>
      </w:pPr>
      <w:r>
        <w:rPr>
          <w:shd w:val="clear" w:color="auto" w:fill="FFFFFF"/>
        </w:rPr>
        <w:t xml:space="preserve">Расходы воды на поливку улиц, проездов, площадей и зеленых насаждений определены по норме 70 л/сут*чел. </w:t>
      </w:r>
    </w:p>
    <w:p w:rsidR="00547AB2" w:rsidRDefault="00547AB2" w:rsidP="00547AB2">
      <w:pPr>
        <w:suppressAutoHyphens w:val="0"/>
        <w:ind w:firstLine="567"/>
        <w:jc w:val="both"/>
        <w:rPr>
          <w:shd w:val="clear" w:color="auto" w:fill="FFFFFF"/>
        </w:rPr>
      </w:pPr>
      <w:r>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547AB2" w:rsidRDefault="00547AB2" w:rsidP="00547AB2">
      <w:pPr>
        <w:suppressAutoHyphens w:val="0"/>
        <w:ind w:firstLine="567"/>
        <w:jc w:val="both"/>
        <w:rPr>
          <w:shd w:val="clear" w:color="auto" w:fill="FFFFFF"/>
        </w:rPr>
      </w:pPr>
      <w:r>
        <w:rPr>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547AB2" w:rsidRDefault="00547AB2" w:rsidP="00547AB2">
      <w:pPr>
        <w:suppressAutoHyphens w:val="0"/>
        <w:ind w:firstLine="567"/>
        <w:jc w:val="both"/>
        <w:rPr>
          <w:b/>
          <w:bCs/>
          <w:u w:val="single"/>
          <w:shd w:val="clear" w:color="auto" w:fill="FFFFFF"/>
        </w:rPr>
      </w:pPr>
      <w:r>
        <w:rPr>
          <w:b/>
          <w:bCs/>
          <w:u w:val="single"/>
          <w:shd w:val="clear" w:color="auto" w:fill="FFFFFF"/>
        </w:rPr>
        <w:t>Определение противопожарных расходов</w:t>
      </w:r>
    </w:p>
    <w:p w:rsidR="00547AB2" w:rsidRDefault="00547AB2" w:rsidP="00547AB2">
      <w:pPr>
        <w:suppressAutoHyphens w:val="0"/>
        <w:ind w:firstLine="567"/>
        <w:jc w:val="both"/>
        <w:rPr>
          <w:shd w:val="clear" w:color="auto" w:fill="FFFFFF"/>
        </w:rPr>
      </w:pPr>
      <w:r>
        <w:rPr>
          <w:shd w:val="clear" w:color="auto" w:fill="FFFFFF"/>
        </w:rPr>
        <w:t>Расходы воды для нужд наружного пожаротушения принимаются в соответствии со СНиП 2.04.02-84.</w:t>
      </w:r>
    </w:p>
    <w:p w:rsidR="00547AB2" w:rsidRDefault="00547AB2" w:rsidP="00547AB2">
      <w:pPr>
        <w:suppressAutoHyphens w:val="0"/>
        <w:ind w:firstLine="567"/>
        <w:jc w:val="both"/>
        <w:rPr>
          <w:shd w:val="clear" w:color="auto" w:fill="FFFFFF"/>
        </w:rPr>
      </w:pPr>
      <w:r>
        <w:rPr>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Pr>
          <w:shd w:val="clear" w:color="auto" w:fill="FFFFFF"/>
          <w:lang w:val="en-US"/>
        </w:rPr>
        <w:t>q</w:t>
      </w:r>
      <w:r>
        <w:rPr>
          <w:shd w:val="clear" w:color="auto" w:fill="FFFFFF"/>
        </w:rPr>
        <w:t xml:space="preserve"> = 2,5 л/с.  Расходы воды на внутреннее пожаротушение приняты 10 л/с.</w:t>
      </w:r>
    </w:p>
    <w:p w:rsidR="00547AB2" w:rsidRDefault="00547AB2" w:rsidP="00547AB2">
      <w:pPr>
        <w:suppressAutoHyphens w:val="0"/>
        <w:ind w:firstLine="567"/>
        <w:jc w:val="both"/>
        <w:rPr>
          <w:shd w:val="clear" w:color="auto" w:fill="FFFFFF"/>
        </w:rPr>
      </w:pPr>
      <w:r>
        <w:rPr>
          <w:shd w:val="clear" w:color="auto" w:fill="FFFFFF"/>
        </w:rPr>
        <w:t xml:space="preserve">  </w:t>
      </w:r>
    </w:p>
    <w:p w:rsidR="00547AB2" w:rsidRDefault="00547AB2" w:rsidP="00547AB2">
      <w:pPr>
        <w:suppressAutoHyphens w:val="0"/>
        <w:ind w:firstLine="567"/>
        <w:jc w:val="both"/>
        <w:rPr>
          <w:shd w:val="clear" w:color="auto" w:fill="FFFFFF"/>
        </w:rPr>
      </w:pPr>
      <w:r>
        <w:rPr>
          <w:shd w:val="clear" w:color="auto" w:fill="FFFFFF"/>
        </w:rPr>
        <w:t xml:space="preserve"> </w:t>
      </w:r>
      <w:r>
        <w:rPr>
          <w:sz w:val="28"/>
          <w:szCs w:val="28"/>
          <w:shd w:val="clear" w:color="auto" w:fill="FFFFFF"/>
          <w:lang w:val="en-US"/>
        </w:rPr>
        <w:t>Q</w:t>
      </w:r>
      <w:r>
        <w:rPr>
          <w:sz w:val="16"/>
          <w:szCs w:val="16"/>
          <w:shd w:val="clear" w:color="auto" w:fill="FFFFFF"/>
        </w:rPr>
        <w:t xml:space="preserve">пожарн.  </w:t>
      </w:r>
      <w:r>
        <w:rPr>
          <w:sz w:val="28"/>
          <w:szCs w:val="28"/>
          <w:shd w:val="clear" w:color="auto" w:fill="FFFFFF"/>
        </w:rPr>
        <w:t>=</w:t>
      </w:r>
      <w:r>
        <w:rPr>
          <w:shd w:val="clear" w:color="auto" w:fill="FFFFFF"/>
        </w:rPr>
        <w:t xml:space="preserve">  50+2,5=52,5 л/с.</w:t>
      </w:r>
    </w:p>
    <w:p w:rsidR="00547AB2" w:rsidRDefault="00547AB2" w:rsidP="00547AB2">
      <w:pPr>
        <w:suppressAutoHyphens w:val="0"/>
        <w:ind w:firstLine="567"/>
        <w:jc w:val="both"/>
        <w:rPr>
          <w:shd w:val="clear" w:color="auto" w:fill="FFFFFF"/>
        </w:rPr>
      </w:pPr>
    </w:p>
    <w:p w:rsidR="00547AB2" w:rsidRDefault="00547AB2" w:rsidP="00547AB2">
      <w:pPr>
        <w:suppressAutoHyphens w:val="0"/>
        <w:ind w:firstLine="567"/>
        <w:jc w:val="both"/>
        <w:rPr>
          <w:shd w:val="clear" w:color="auto" w:fill="FFFFFF"/>
        </w:rPr>
      </w:pPr>
      <w:r>
        <w:rPr>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547AB2" w:rsidRDefault="00547AB2" w:rsidP="00547AB2">
      <w:pPr>
        <w:suppressAutoHyphens w:val="0"/>
        <w:ind w:firstLine="567"/>
        <w:jc w:val="both"/>
        <w:rPr>
          <w:b/>
          <w:bCs/>
          <w:u w:val="single"/>
          <w:shd w:val="clear" w:color="auto" w:fill="FFFFFF"/>
        </w:rPr>
      </w:pPr>
      <w:r>
        <w:rPr>
          <w:b/>
          <w:bCs/>
          <w:u w:val="single"/>
          <w:shd w:val="clear" w:color="auto" w:fill="FFFFFF"/>
        </w:rPr>
        <w:t>Свободные напоры</w:t>
      </w:r>
    </w:p>
    <w:p w:rsidR="00547AB2" w:rsidRDefault="00547AB2" w:rsidP="00547AB2">
      <w:pPr>
        <w:suppressAutoHyphens w:val="0"/>
        <w:ind w:firstLine="567"/>
        <w:jc w:val="both"/>
        <w:rPr>
          <w:shd w:val="clear" w:color="auto" w:fill="FFFFFF"/>
        </w:rPr>
      </w:pPr>
      <w:r>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547AB2" w:rsidRDefault="00547AB2" w:rsidP="00547AB2">
      <w:pPr>
        <w:suppressAutoHyphens w:val="0"/>
        <w:ind w:firstLine="567"/>
        <w:jc w:val="both"/>
        <w:rPr>
          <w:b/>
          <w:bCs/>
          <w:u w:val="single"/>
          <w:shd w:val="clear" w:color="auto" w:fill="FFFFFF"/>
        </w:rPr>
      </w:pPr>
      <w:r>
        <w:rPr>
          <w:b/>
          <w:bCs/>
          <w:u w:val="single"/>
          <w:shd w:val="clear" w:color="auto" w:fill="FFFFFF"/>
        </w:rPr>
        <w:t>Источники водоснабжения, схема водоснабжения</w:t>
      </w:r>
    </w:p>
    <w:p w:rsidR="00547AB2" w:rsidRDefault="00547AB2" w:rsidP="00547AB2">
      <w:pPr>
        <w:suppressAutoHyphens w:val="0"/>
        <w:ind w:firstLine="567"/>
        <w:jc w:val="both"/>
        <w:rPr>
          <w:shd w:val="clear" w:color="auto" w:fill="FFFFFF"/>
        </w:rPr>
      </w:pPr>
      <w:r>
        <w:rPr>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547AB2" w:rsidRDefault="00547AB2" w:rsidP="00547AB2">
      <w:pPr>
        <w:suppressAutoHyphens w:val="0"/>
        <w:ind w:firstLine="567"/>
        <w:jc w:val="both"/>
        <w:rPr>
          <w:shd w:val="clear" w:color="auto" w:fill="FFFFFF"/>
        </w:rPr>
      </w:pPr>
      <w:r>
        <w:rPr>
          <w:shd w:val="clear" w:color="auto" w:fill="FFFFFF"/>
        </w:rPr>
        <w:t xml:space="preserve">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547AB2" w:rsidRDefault="00547AB2" w:rsidP="00547AB2">
      <w:pPr>
        <w:suppressAutoHyphens w:val="0"/>
        <w:ind w:firstLine="567"/>
        <w:jc w:val="both"/>
        <w:rPr>
          <w:b/>
          <w:bCs/>
          <w:u w:val="single"/>
          <w:shd w:val="clear" w:color="auto" w:fill="FFFFFF"/>
        </w:rPr>
      </w:pPr>
      <w:r>
        <w:rPr>
          <w:b/>
          <w:bCs/>
          <w:u w:val="single"/>
          <w:shd w:val="clear" w:color="auto" w:fill="FFFFFF"/>
        </w:rPr>
        <w:t>Водопроводные сети</w:t>
      </w:r>
    </w:p>
    <w:p w:rsidR="00547AB2" w:rsidRDefault="00547AB2" w:rsidP="00547AB2">
      <w:pPr>
        <w:suppressAutoHyphens w:val="0"/>
        <w:ind w:firstLine="567"/>
        <w:jc w:val="both"/>
        <w:rPr>
          <w:shd w:val="clear" w:color="auto" w:fill="FFFFFF"/>
        </w:rPr>
      </w:pPr>
      <w:r>
        <w:rPr>
          <w:shd w:val="clear" w:color="auto" w:fill="FFFFFF"/>
        </w:rPr>
        <w:t xml:space="preserve">Изношенность водопроводных сетей в поселении в настоящее время достигает в среднем 90 %,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547AB2" w:rsidRDefault="00547AB2" w:rsidP="00547AB2">
      <w:pPr>
        <w:suppressAutoHyphens w:val="0"/>
        <w:ind w:firstLine="567"/>
        <w:jc w:val="both"/>
        <w:rPr>
          <w:shd w:val="clear" w:color="auto" w:fill="FFFFFF"/>
        </w:rPr>
      </w:pPr>
      <w:r>
        <w:rPr>
          <w:shd w:val="clear" w:color="auto" w:fill="FFFFFF"/>
        </w:rPr>
        <w:lastRenderedPageBreak/>
        <w:t>Сети водопровода следует прокладывать из стальных, чугунных водопроводных труб из шаровидного графита, либо из пластмассовых напорных труб.</w:t>
      </w:r>
    </w:p>
    <w:p w:rsidR="00547AB2" w:rsidRDefault="00547AB2" w:rsidP="00547AB2">
      <w:pPr>
        <w:suppressAutoHyphens w:val="0"/>
        <w:ind w:firstLine="567"/>
        <w:jc w:val="both"/>
        <w:rPr>
          <w:shd w:val="clear" w:color="auto" w:fill="FFFFFF"/>
        </w:rPr>
      </w:pPr>
      <w:r>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547AB2" w:rsidRDefault="00547AB2" w:rsidP="00547AB2">
      <w:pPr>
        <w:suppressAutoHyphens w:val="0"/>
        <w:ind w:firstLine="567"/>
        <w:jc w:val="both"/>
        <w:rPr>
          <w:shd w:val="clear" w:color="auto" w:fill="FFFFFF"/>
        </w:rPr>
      </w:pPr>
      <w:r>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547AB2" w:rsidRDefault="00547AB2" w:rsidP="00547AB2">
      <w:pPr>
        <w:suppressAutoHyphens w:val="0"/>
        <w:ind w:firstLine="567"/>
        <w:jc w:val="both"/>
        <w:rPr>
          <w:b/>
          <w:bCs/>
          <w:u w:val="single"/>
          <w:shd w:val="clear" w:color="auto" w:fill="FFFFFF"/>
        </w:rPr>
      </w:pPr>
      <w:r>
        <w:rPr>
          <w:b/>
          <w:bCs/>
          <w:u w:val="single"/>
          <w:shd w:val="clear" w:color="auto" w:fill="FFFFFF"/>
        </w:rPr>
        <w:t>Проектные предложения</w:t>
      </w:r>
    </w:p>
    <w:p w:rsidR="00547AB2" w:rsidRDefault="00547AB2" w:rsidP="00547AB2">
      <w:pPr>
        <w:suppressAutoHyphens w:val="0"/>
        <w:ind w:firstLine="567"/>
        <w:jc w:val="both"/>
        <w:rPr>
          <w:shd w:val="clear" w:color="auto" w:fill="FFFFFF"/>
        </w:rPr>
      </w:pPr>
      <w:r>
        <w:rPr>
          <w:shd w:val="clear" w:color="auto" w:fill="FFFFFF"/>
        </w:rPr>
        <w:t>Исходя из изложенного в плане водоснабжения, необходимо предусмотреть:</w:t>
      </w:r>
    </w:p>
    <w:p w:rsidR="00547AB2" w:rsidRPr="00FF4228" w:rsidRDefault="00547AB2" w:rsidP="00547AB2">
      <w:pPr>
        <w:widowControl/>
        <w:numPr>
          <w:ilvl w:val="0"/>
          <w:numId w:val="19"/>
        </w:numPr>
        <w:tabs>
          <w:tab w:val="clear" w:pos="0"/>
          <w:tab w:val="num" w:pos="1140"/>
        </w:tabs>
        <w:suppressAutoHyphens w:val="0"/>
        <w:ind w:firstLine="567"/>
        <w:jc w:val="both"/>
        <w:rPr>
          <w:shd w:val="clear" w:color="auto" w:fill="FFFFFF"/>
        </w:rPr>
      </w:pPr>
      <w:r>
        <w:rPr>
          <w:shd w:val="clear" w:color="auto" w:fill="FFFFFF"/>
        </w:rPr>
        <w:t xml:space="preserve">Сети водопровода </w:t>
      </w:r>
      <w:r w:rsidRPr="00FF4228">
        <w:rPr>
          <w:shd w:val="clear" w:color="auto" w:fill="FFFFFF"/>
        </w:rPr>
        <w:t>применять из стальных, чугунных труб из шаровидного графита, либо из пластмассовых труб.</w:t>
      </w:r>
    </w:p>
    <w:p w:rsidR="00547AB2" w:rsidRPr="00FF4228" w:rsidRDefault="00547AB2" w:rsidP="00547AB2">
      <w:pPr>
        <w:widowControl/>
        <w:numPr>
          <w:ilvl w:val="0"/>
          <w:numId w:val="19"/>
        </w:numPr>
        <w:tabs>
          <w:tab w:val="clear" w:pos="0"/>
          <w:tab w:val="num" w:pos="1140"/>
        </w:tabs>
        <w:suppressAutoHyphens w:val="0"/>
        <w:ind w:firstLine="567"/>
        <w:jc w:val="both"/>
        <w:rPr>
          <w:shd w:val="clear" w:color="auto" w:fill="FFFFFF"/>
        </w:rPr>
      </w:pPr>
      <w:r w:rsidRPr="00FF4228">
        <w:rPr>
          <w:shd w:val="clear" w:color="auto" w:fill="FFFFFF"/>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547AB2" w:rsidRDefault="00547AB2" w:rsidP="00547AB2">
      <w:pPr>
        <w:widowControl/>
        <w:numPr>
          <w:ilvl w:val="0"/>
          <w:numId w:val="19"/>
        </w:numPr>
        <w:tabs>
          <w:tab w:val="clear" w:pos="0"/>
          <w:tab w:val="num" w:pos="1140"/>
        </w:tabs>
        <w:suppressAutoHyphens w:val="0"/>
        <w:ind w:firstLine="567"/>
        <w:jc w:val="both"/>
        <w:rPr>
          <w:shd w:val="clear" w:color="auto" w:fill="FFFFFF"/>
        </w:rPr>
      </w:pPr>
      <w:r w:rsidRPr="00FF4228">
        <w:rPr>
          <w:shd w:val="clear" w:color="auto" w:fill="FFFFFF"/>
        </w:rPr>
        <w:t>Произвести реконструкцию</w:t>
      </w:r>
      <w:r>
        <w:rPr>
          <w:shd w:val="clear" w:color="auto" w:fill="FFFFFF"/>
        </w:rPr>
        <w:t xml:space="preserve"> существующих водопроводов, в точках подключения новых районов, а также водопроводов нуждающихся в замене и ремонте, с использованием современных технологий прокладки и восстановления инженерных сетей.</w:t>
      </w:r>
    </w:p>
    <w:p w:rsidR="00547AB2" w:rsidRDefault="00547AB2" w:rsidP="00547AB2">
      <w:pPr>
        <w:widowControl/>
        <w:numPr>
          <w:ilvl w:val="0"/>
          <w:numId w:val="19"/>
        </w:numPr>
        <w:tabs>
          <w:tab w:val="clear" w:pos="0"/>
          <w:tab w:val="num" w:pos="1140"/>
        </w:tabs>
        <w:suppressAutoHyphens w:val="0"/>
        <w:ind w:firstLine="567"/>
        <w:jc w:val="both"/>
        <w:rPr>
          <w:shd w:val="clear" w:color="auto" w:fill="FFFFFF"/>
        </w:rPr>
      </w:pPr>
      <w:r w:rsidRPr="00FF4228">
        <w:rPr>
          <w:shd w:val="clear" w:color="auto" w:fill="FFFFFF"/>
        </w:rPr>
        <w:t>Оборудование всех объектов водоснабжения</w:t>
      </w:r>
      <w:r>
        <w:rPr>
          <w:shd w:val="clear" w:color="auto" w:fill="FFFFFF"/>
        </w:rPr>
        <w:t xml:space="preserve"> системами автоматического управления и регулирования.</w:t>
      </w:r>
    </w:p>
    <w:p w:rsidR="00547AB2" w:rsidRDefault="00547AB2" w:rsidP="00547AB2">
      <w:pPr>
        <w:widowControl/>
        <w:numPr>
          <w:ilvl w:val="0"/>
          <w:numId w:val="19"/>
        </w:numPr>
        <w:tabs>
          <w:tab w:val="clear" w:pos="0"/>
          <w:tab w:val="num" w:pos="1140"/>
        </w:tabs>
        <w:suppressAutoHyphens w:val="0"/>
        <w:ind w:firstLine="567"/>
        <w:jc w:val="both"/>
        <w:rPr>
          <w:shd w:val="clear" w:color="auto" w:fill="FFFFFF"/>
        </w:rPr>
      </w:pPr>
      <w:r>
        <w:rPr>
          <w:shd w:val="clear" w:color="auto" w:fill="FFFFFF"/>
        </w:rPr>
        <w:t>Проектирование и монтаж системы водоснабжения для проектируемых объектов соцкультбыта.</w:t>
      </w:r>
    </w:p>
    <w:p w:rsidR="00547AB2" w:rsidRPr="008477A0" w:rsidRDefault="00547AB2" w:rsidP="00547AB2">
      <w:pPr>
        <w:suppressAutoHyphens w:val="0"/>
        <w:ind w:firstLine="360"/>
        <w:jc w:val="both"/>
        <w:rPr>
          <w:highlight w:val="cyan"/>
          <w:shd w:val="clear" w:color="auto" w:fill="FFFFFF"/>
        </w:rPr>
      </w:pPr>
    </w:p>
    <w:p w:rsidR="00547AB2" w:rsidRPr="008477A0" w:rsidRDefault="00547AB2" w:rsidP="00547AB2">
      <w:pPr>
        <w:suppressAutoHyphens w:val="0"/>
        <w:ind w:firstLine="567"/>
        <w:jc w:val="both"/>
        <w:rPr>
          <w:b/>
          <w:bCs/>
          <w:i/>
          <w:highlight w:val="cyan"/>
          <w:shd w:val="clear" w:color="auto" w:fill="FFFFFF"/>
        </w:rPr>
      </w:pPr>
    </w:p>
    <w:p w:rsidR="00547AB2" w:rsidRPr="00741BCB" w:rsidRDefault="00547AB2" w:rsidP="00547AB2">
      <w:pPr>
        <w:suppressAutoHyphens w:val="0"/>
        <w:ind w:firstLine="567"/>
        <w:jc w:val="both"/>
        <w:rPr>
          <w:b/>
          <w:bCs/>
          <w:i/>
          <w:shd w:val="clear" w:color="auto" w:fill="FFFFFF"/>
        </w:rPr>
      </w:pPr>
      <w:r w:rsidRPr="00741BCB">
        <w:rPr>
          <w:b/>
          <w:bCs/>
          <w:i/>
          <w:shd w:val="clear" w:color="auto" w:fill="FFFFFF"/>
        </w:rPr>
        <w:t xml:space="preserve">Водоотведение  </w:t>
      </w:r>
    </w:p>
    <w:p w:rsidR="00547AB2" w:rsidRPr="00741BCB" w:rsidRDefault="00547AB2" w:rsidP="00547AB2">
      <w:pPr>
        <w:suppressAutoHyphens w:val="0"/>
        <w:ind w:firstLine="360"/>
        <w:jc w:val="center"/>
        <w:rPr>
          <w:b/>
          <w:bCs/>
          <w:u w:val="single"/>
          <w:shd w:val="clear" w:color="auto" w:fill="FFFFFF"/>
        </w:rPr>
      </w:pPr>
    </w:p>
    <w:p w:rsidR="00547AB2" w:rsidRDefault="00547AB2" w:rsidP="00547AB2">
      <w:pPr>
        <w:suppressAutoHyphens w:val="0"/>
        <w:ind w:firstLine="360"/>
        <w:jc w:val="center"/>
        <w:rPr>
          <w:b/>
          <w:bCs/>
          <w:u w:val="single"/>
          <w:shd w:val="clear" w:color="auto" w:fill="FFFFFF"/>
        </w:rPr>
      </w:pPr>
      <w:r w:rsidRPr="00741BCB">
        <w:rPr>
          <w:b/>
          <w:bCs/>
          <w:u w:val="single"/>
          <w:shd w:val="clear" w:color="auto" w:fill="FFFFFF"/>
        </w:rPr>
        <w:t>Проектные решения</w:t>
      </w:r>
    </w:p>
    <w:p w:rsidR="00547AB2" w:rsidRDefault="00547AB2" w:rsidP="00547AB2">
      <w:pPr>
        <w:suppressAutoHyphens w:val="0"/>
        <w:ind w:firstLine="567"/>
        <w:jc w:val="both"/>
        <w:rPr>
          <w:shd w:val="clear" w:color="auto" w:fill="FFFFFF"/>
        </w:rPr>
      </w:pPr>
      <w:r>
        <w:rPr>
          <w:shd w:val="clear" w:color="auto" w:fill="FFFFFF"/>
        </w:rPr>
        <w:t>Проектные решения канализации Берёзовского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по рельефу.</w:t>
      </w:r>
    </w:p>
    <w:p w:rsidR="00547AB2" w:rsidRDefault="00547AB2" w:rsidP="00547AB2">
      <w:pPr>
        <w:suppressAutoHyphens w:val="0"/>
        <w:ind w:firstLine="567"/>
        <w:jc w:val="both"/>
        <w:rPr>
          <w:shd w:val="clear" w:color="auto" w:fill="FFFFFF"/>
        </w:rPr>
      </w:pPr>
      <w:r>
        <w:rPr>
          <w:b/>
          <w:bCs/>
          <w:u w:val="single"/>
          <w:shd w:val="clear" w:color="auto" w:fill="FFFFFF"/>
        </w:rPr>
        <w:t>Нормы и расходы сточных вод</w:t>
      </w:r>
      <w:r>
        <w:rPr>
          <w:u w:val="single"/>
          <w:shd w:val="clear" w:color="auto" w:fill="FFFFFF"/>
        </w:rPr>
        <w:t>.</w:t>
      </w:r>
      <w:r>
        <w:rPr>
          <w:shd w:val="clear" w:color="auto" w:fill="FFFFFF"/>
        </w:rPr>
        <w:t xml:space="preserve">  </w:t>
      </w:r>
    </w:p>
    <w:p w:rsidR="00547AB2" w:rsidRDefault="00547AB2" w:rsidP="00547AB2">
      <w:pPr>
        <w:suppressAutoHyphens w:val="0"/>
        <w:ind w:firstLine="567"/>
        <w:jc w:val="both"/>
        <w:rPr>
          <w:shd w:val="clear" w:color="auto" w:fill="FFFFFF"/>
        </w:rPr>
      </w:pPr>
      <w:r>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547AB2" w:rsidRDefault="00547AB2" w:rsidP="00547AB2">
      <w:pPr>
        <w:suppressAutoHyphens w:val="0"/>
        <w:ind w:firstLine="567"/>
        <w:jc w:val="both"/>
        <w:rPr>
          <w:shd w:val="clear" w:color="auto" w:fill="FFFFFF"/>
        </w:rPr>
      </w:pPr>
      <w:r>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547AB2" w:rsidRDefault="00547AB2" w:rsidP="00547AB2">
      <w:pPr>
        <w:pStyle w:val="a1"/>
        <w:suppressAutoHyphens w:val="0"/>
        <w:jc w:val="center"/>
        <w:rPr>
          <w:shd w:val="clear" w:color="auto" w:fill="FFFFFF"/>
        </w:rPr>
      </w:pPr>
      <w:r>
        <w:rPr>
          <w:shd w:val="clear" w:color="auto" w:fill="FFFFFF"/>
        </w:rPr>
        <w:t>Расходы хозяйственно-бытовых стоков в существующем жилом фонде.</w:t>
      </w:r>
    </w:p>
    <w:tbl>
      <w:tblPr>
        <w:tblW w:w="0" w:type="auto"/>
        <w:tblInd w:w="108" w:type="dxa"/>
        <w:tblLayout w:type="fixed"/>
        <w:tblLook w:val="0000" w:firstRow="0" w:lastRow="0" w:firstColumn="0" w:lastColumn="0" w:noHBand="0" w:noVBand="0"/>
      </w:tblPr>
      <w:tblGrid>
        <w:gridCol w:w="3062"/>
        <w:gridCol w:w="1767"/>
        <w:gridCol w:w="1498"/>
        <w:gridCol w:w="1451"/>
        <w:gridCol w:w="1559"/>
      </w:tblGrid>
      <w:tr w:rsidR="00547AB2" w:rsidTr="000A3307">
        <w:trPr>
          <w:cantSplit/>
          <w:trHeight w:hRule="exact" w:val="880"/>
        </w:trPr>
        <w:tc>
          <w:tcPr>
            <w:tcW w:w="3062" w:type="dxa"/>
            <w:vMerge w:val="restart"/>
            <w:tcBorders>
              <w:top w:val="single" w:sz="4" w:space="0" w:color="000000"/>
              <w:left w:val="single" w:sz="4" w:space="0" w:color="000000"/>
              <w:bottom w:val="single" w:sz="4" w:space="0" w:color="000000"/>
            </w:tcBorders>
          </w:tcPr>
          <w:p w:rsidR="00547AB2" w:rsidRPr="00FF4228" w:rsidRDefault="00547AB2" w:rsidP="000A3307">
            <w:pPr>
              <w:tabs>
                <w:tab w:val="left" w:pos="21947"/>
              </w:tabs>
              <w:suppressAutoHyphens w:val="0"/>
              <w:snapToGrid w:val="0"/>
              <w:ind w:left="3492" w:hanging="3240"/>
              <w:jc w:val="center"/>
              <w:rPr>
                <w:sz w:val="20"/>
                <w:szCs w:val="20"/>
                <w:shd w:val="clear" w:color="auto" w:fill="FFFFFF"/>
              </w:rPr>
            </w:pPr>
          </w:p>
          <w:p w:rsidR="00547AB2" w:rsidRPr="00FF4228" w:rsidRDefault="00547AB2" w:rsidP="000A3307">
            <w:pPr>
              <w:tabs>
                <w:tab w:val="left" w:pos="21947"/>
              </w:tabs>
              <w:suppressAutoHyphens w:val="0"/>
              <w:ind w:left="3492" w:hanging="3240"/>
              <w:rPr>
                <w:sz w:val="20"/>
                <w:szCs w:val="20"/>
                <w:shd w:val="clear" w:color="auto" w:fill="FFFFFF"/>
              </w:rPr>
            </w:pPr>
          </w:p>
          <w:p w:rsidR="00547AB2" w:rsidRPr="00FF4228" w:rsidRDefault="00547AB2" w:rsidP="000A3307">
            <w:pPr>
              <w:suppressAutoHyphens w:val="0"/>
              <w:rPr>
                <w:sz w:val="20"/>
                <w:szCs w:val="20"/>
                <w:shd w:val="clear" w:color="auto" w:fill="FFFFFF"/>
              </w:rPr>
            </w:pPr>
            <w:r w:rsidRPr="00FF4228">
              <w:rPr>
                <w:sz w:val="20"/>
                <w:szCs w:val="20"/>
                <w:shd w:val="clear" w:color="auto" w:fill="FFFFFF"/>
              </w:rPr>
              <w:t>Районы нового строительства</w:t>
            </w:r>
          </w:p>
          <w:p w:rsidR="00547AB2" w:rsidRPr="00FF4228" w:rsidRDefault="00547AB2" w:rsidP="000A3307">
            <w:pPr>
              <w:suppressAutoHyphens w:val="0"/>
              <w:rPr>
                <w:sz w:val="20"/>
                <w:szCs w:val="20"/>
                <w:shd w:val="clear" w:color="auto" w:fill="FFFFFF"/>
              </w:rPr>
            </w:pPr>
          </w:p>
        </w:tc>
        <w:tc>
          <w:tcPr>
            <w:tcW w:w="1767" w:type="dxa"/>
            <w:vMerge w:val="restart"/>
            <w:tcBorders>
              <w:top w:val="single" w:sz="4" w:space="0" w:color="000000"/>
              <w:left w:val="single" w:sz="4" w:space="0" w:color="000000"/>
              <w:bottom w:val="single" w:sz="4" w:space="0" w:color="000000"/>
            </w:tcBorders>
          </w:tcPr>
          <w:p w:rsidR="00547AB2" w:rsidRPr="00FF4228" w:rsidRDefault="00547AB2" w:rsidP="000A3307">
            <w:pPr>
              <w:suppressAutoHyphens w:val="0"/>
              <w:snapToGrid w:val="0"/>
              <w:jc w:val="center"/>
              <w:rPr>
                <w:sz w:val="20"/>
                <w:szCs w:val="20"/>
                <w:shd w:val="clear" w:color="auto" w:fill="FFFFFF"/>
              </w:rPr>
            </w:pPr>
            <w:r w:rsidRPr="00FF4228">
              <w:rPr>
                <w:sz w:val="20"/>
                <w:szCs w:val="20"/>
                <w:shd w:val="clear" w:color="auto" w:fill="FFFFFF"/>
              </w:rPr>
              <w:t>Население</w:t>
            </w:r>
          </w:p>
          <w:p w:rsidR="00547AB2" w:rsidRPr="00FF4228" w:rsidRDefault="00547AB2" w:rsidP="000A3307">
            <w:pPr>
              <w:suppressAutoHyphens w:val="0"/>
              <w:jc w:val="center"/>
              <w:rPr>
                <w:sz w:val="20"/>
                <w:szCs w:val="20"/>
                <w:shd w:val="clear" w:color="auto" w:fill="FFFFFF"/>
              </w:rPr>
            </w:pPr>
            <w:r w:rsidRPr="00FF4228">
              <w:rPr>
                <w:sz w:val="20"/>
                <w:szCs w:val="20"/>
                <w:shd w:val="clear" w:color="auto" w:fill="FFFFFF"/>
              </w:rPr>
              <w:t>тыс.чел.</w:t>
            </w:r>
          </w:p>
          <w:p w:rsidR="00547AB2" w:rsidRPr="00FF4228" w:rsidRDefault="00547AB2" w:rsidP="000A3307">
            <w:pPr>
              <w:pStyle w:val="3f3f3f3f3f3f3f3f3f3f3f3f3f2"/>
              <w:suppressAutoHyphens w:val="0"/>
              <w:spacing w:line="240" w:lineRule="auto"/>
              <w:jc w:val="center"/>
              <w:rPr>
                <w:color w:val="auto"/>
                <w:sz w:val="20"/>
                <w:szCs w:val="20"/>
                <w:u w:val="single"/>
                <w:shd w:val="clear" w:color="auto" w:fill="FFFFFF"/>
                <w:lang w:val="ru-RU"/>
              </w:rPr>
            </w:pPr>
            <w:r w:rsidRPr="00FF4228">
              <w:rPr>
                <w:color w:val="auto"/>
                <w:sz w:val="20"/>
                <w:szCs w:val="20"/>
                <w:shd w:val="clear" w:color="auto" w:fill="FFFFFF"/>
                <w:lang w:val="ru-RU"/>
              </w:rPr>
              <w:t>1.</w:t>
            </w:r>
            <w:r w:rsidRPr="00FF4228">
              <w:rPr>
                <w:color w:val="auto"/>
                <w:sz w:val="20"/>
                <w:szCs w:val="20"/>
                <w:u w:val="single"/>
                <w:shd w:val="clear" w:color="auto" w:fill="FFFFFF"/>
                <w:lang w:val="ru-RU"/>
              </w:rPr>
              <w:t>многоквартирная</w:t>
            </w:r>
            <w:r w:rsidRPr="00FF4228">
              <w:rPr>
                <w:color w:val="auto"/>
                <w:sz w:val="20"/>
                <w:szCs w:val="20"/>
                <w:shd w:val="clear" w:color="auto" w:fill="FFFFFF"/>
                <w:lang w:val="ru-RU"/>
              </w:rPr>
              <w:t xml:space="preserve">             </w:t>
            </w:r>
            <w:r w:rsidRPr="00FF4228">
              <w:rPr>
                <w:color w:val="auto"/>
                <w:sz w:val="20"/>
                <w:szCs w:val="20"/>
                <w:u w:val="single"/>
                <w:shd w:val="clear" w:color="auto" w:fill="FFFFFF"/>
                <w:lang w:val="ru-RU"/>
              </w:rPr>
              <w:t>застройка</w:t>
            </w:r>
          </w:p>
          <w:p w:rsidR="00547AB2" w:rsidRPr="00FF4228" w:rsidRDefault="00547AB2" w:rsidP="000A3307">
            <w:pPr>
              <w:suppressAutoHyphens w:val="0"/>
              <w:jc w:val="center"/>
              <w:rPr>
                <w:sz w:val="20"/>
                <w:szCs w:val="20"/>
                <w:shd w:val="clear" w:color="auto" w:fill="FFFFFF"/>
              </w:rPr>
            </w:pPr>
            <w:r w:rsidRPr="00FF4228">
              <w:rPr>
                <w:sz w:val="20"/>
                <w:szCs w:val="20"/>
                <w:shd w:val="clear" w:color="auto" w:fill="FFFFFF"/>
              </w:rPr>
              <w:t>2.усадебная</w:t>
            </w:r>
          </w:p>
          <w:p w:rsidR="00547AB2" w:rsidRPr="00FF4228" w:rsidRDefault="00547AB2" w:rsidP="000A3307">
            <w:pPr>
              <w:suppressAutoHyphens w:val="0"/>
              <w:ind w:hanging="108"/>
              <w:jc w:val="center"/>
              <w:rPr>
                <w:sz w:val="20"/>
                <w:szCs w:val="20"/>
                <w:shd w:val="clear" w:color="auto" w:fill="FFFFFF"/>
              </w:rPr>
            </w:pPr>
            <w:r w:rsidRPr="00FF4228">
              <w:rPr>
                <w:sz w:val="20"/>
                <w:szCs w:val="20"/>
                <w:shd w:val="clear" w:color="auto" w:fill="FFFFFF"/>
              </w:rPr>
              <w:t>застройка</w:t>
            </w:r>
          </w:p>
        </w:tc>
        <w:tc>
          <w:tcPr>
            <w:tcW w:w="1498" w:type="dxa"/>
            <w:vMerge w:val="restart"/>
            <w:tcBorders>
              <w:top w:val="single" w:sz="4" w:space="0" w:color="000000"/>
              <w:left w:val="single" w:sz="4" w:space="0" w:color="000000"/>
              <w:bottom w:val="single" w:sz="4" w:space="0" w:color="000000"/>
            </w:tcBorders>
          </w:tcPr>
          <w:p w:rsidR="00547AB2" w:rsidRDefault="00547AB2" w:rsidP="000A3307">
            <w:pPr>
              <w:suppressAutoHyphens w:val="0"/>
              <w:snapToGrid w:val="0"/>
              <w:jc w:val="center"/>
              <w:rPr>
                <w:sz w:val="22"/>
                <w:szCs w:val="22"/>
                <w:shd w:val="clear" w:color="auto" w:fill="FFFFFF"/>
              </w:rPr>
            </w:pPr>
            <w:r>
              <w:rPr>
                <w:sz w:val="22"/>
                <w:szCs w:val="22"/>
                <w:shd w:val="clear" w:color="auto" w:fill="FFFFFF"/>
              </w:rPr>
              <w:t>Норма</w:t>
            </w:r>
          </w:p>
          <w:p w:rsidR="00547AB2" w:rsidRDefault="00547AB2" w:rsidP="000A3307">
            <w:pPr>
              <w:suppressAutoHyphens w:val="0"/>
              <w:jc w:val="center"/>
              <w:rPr>
                <w:sz w:val="22"/>
                <w:szCs w:val="22"/>
                <w:shd w:val="clear" w:color="auto" w:fill="FFFFFF"/>
              </w:rPr>
            </w:pPr>
            <w:r>
              <w:rPr>
                <w:sz w:val="22"/>
                <w:szCs w:val="22"/>
                <w:shd w:val="clear" w:color="auto" w:fill="FFFFFF"/>
              </w:rPr>
              <w:t>водопотребл</w:t>
            </w:r>
          </w:p>
          <w:p w:rsidR="00547AB2" w:rsidRDefault="00547AB2" w:rsidP="000A3307">
            <w:pPr>
              <w:suppressAutoHyphens w:val="0"/>
              <w:jc w:val="center"/>
              <w:rPr>
                <w:sz w:val="22"/>
                <w:szCs w:val="22"/>
                <w:shd w:val="clear" w:color="auto" w:fill="FFFFFF"/>
              </w:rPr>
            </w:pPr>
            <w:r>
              <w:rPr>
                <w:sz w:val="22"/>
                <w:szCs w:val="22"/>
                <w:shd w:val="clear" w:color="auto" w:fill="FFFFFF"/>
              </w:rPr>
              <w:t>л/сут*чел</w:t>
            </w:r>
          </w:p>
          <w:p w:rsidR="00547AB2" w:rsidRDefault="00547AB2" w:rsidP="000A3307">
            <w:pPr>
              <w:suppressAutoHyphens w:val="0"/>
              <w:jc w:val="center"/>
              <w:rPr>
                <w:b/>
                <w:bCs/>
                <w:sz w:val="22"/>
                <w:szCs w:val="22"/>
                <w:shd w:val="clear" w:color="auto" w:fill="FFFFFF"/>
              </w:rPr>
            </w:pPr>
            <w:r>
              <w:rPr>
                <w:b/>
                <w:bCs/>
                <w:sz w:val="22"/>
                <w:szCs w:val="22"/>
                <w:shd w:val="clear" w:color="auto" w:fill="FFFFFF"/>
              </w:rPr>
              <w:t>1</w:t>
            </w:r>
          </w:p>
          <w:p w:rsidR="00547AB2" w:rsidRDefault="00547AB2" w:rsidP="000A3307">
            <w:pPr>
              <w:suppressAutoHyphens w:val="0"/>
              <w:jc w:val="center"/>
              <w:rPr>
                <w:sz w:val="22"/>
                <w:szCs w:val="22"/>
                <w:shd w:val="clear" w:color="auto" w:fill="FFFFFF"/>
              </w:rPr>
            </w:pPr>
          </w:p>
          <w:p w:rsidR="00547AB2" w:rsidRDefault="00547AB2" w:rsidP="000A3307">
            <w:pPr>
              <w:suppressAutoHyphens w:val="0"/>
              <w:jc w:val="center"/>
              <w:rPr>
                <w:b/>
                <w:bCs/>
                <w:sz w:val="22"/>
                <w:szCs w:val="22"/>
                <w:shd w:val="clear" w:color="auto" w:fill="FFFFFF"/>
              </w:rPr>
            </w:pPr>
            <w:r>
              <w:rPr>
                <w:b/>
                <w:bCs/>
                <w:sz w:val="22"/>
                <w:szCs w:val="22"/>
                <w:shd w:val="clear" w:color="auto" w:fill="FFFFFF"/>
              </w:rPr>
              <w:t>2</w:t>
            </w:r>
          </w:p>
          <w:p w:rsidR="00547AB2" w:rsidRDefault="00547AB2" w:rsidP="000A3307">
            <w:pPr>
              <w:suppressAutoHyphens w:val="0"/>
              <w:jc w:val="center"/>
              <w:rPr>
                <w:sz w:val="22"/>
                <w:szCs w:val="22"/>
                <w:shd w:val="clear" w:color="auto" w:fill="FFFFFF"/>
              </w:rPr>
            </w:pPr>
          </w:p>
        </w:tc>
        <w:tc>
          <w:tcPr>
            <w:tcW w:w="3010" w:type="dxa"/>
            <w:gridSpan w:val="2"/>
            <w:tcBorders>
              <w:top w:val="single" w:sz="4" w:space="0" w:color="000000"/>
              <w:left w:val="single" w:sz="4" w:space="0" w:color="000000"/>
              <w:bottom w:val="single" w:sz="4" w:space="0" w:color="000000"/>
              <w:right w:val="single" w:sz="4" w:space="0" w:color="000000"/>
            </w:tcBorders>
          </w:tcPr>
          <w:p w:rsidR="00547AB2" w:rsidRDefault="00547AB2" w:rsidP="000A3307">
            <w:pPr>
              <w:suppressAutoHyphens w:val="0"/>
              <w:snapToGrid w:val="0"/>
              <w:jc w:val="center"/>
              <w:rPr>
                <w:sz w:val="22"/>
                <w:szCs w:val="22"/>
                <w:shd w:val="clear" w:color="auto" w:fill="FFFFFF"/>
              </w:rPr>
            </w:pPr>
            <w:r>
              <w:rPr>
                <w:sz w:val="22"/>
                <w:szCs w:val="22"/>
                <w:shd w:val="clear" w:color="auto" w:fill="FFFFFF"/>
              </w:rPr>
              <w:t>Расходы воды,</w:t>
            </w:r>
          </w:p>
          <w:p w:rsidR="00547AB2" w:rsidRDefault="00547AB2" w:rsidP="000A3307">
            <w:pPr>
              <w:suppressAutoHyphens w:val="0"/>
              <w:jc w:val="center"/>
              <w:rPr>
                <w:sz w:val="22"/>
                <w:shd w:val="clear" w:color="auto" w:fill="FFFFFF"/>
              </w:rPr>
            </w:pPr>
            <w:r>
              <w:rPr>
                <w:sz w:val="22"/>
                <w:shd w:val="clear" w:color="auto" w:fill="FFFFFF"/>
              </w:rPr>
              <w:t>м</w:t>
            </w:r>
            <w:r>
              <w:rPr>
                <w:position w:val="24"/>
                <w:sz w:val="22"/>
                <w:shd w:val="clear" w:color="auto" w:fill="FFFFFF"/>
              </w:rPr>
              <w:t>3</w:t>
            </w:r>
            <w:r>
              <w:rPr>
                <w:sz w:val="22"/>
                <w:shd w:val="clear" w:color="auto" w:fill="FFFFFF"/>
              </w:rPr>
              <w:t>/сут</w:t>
            </w:r>
          </w:p>
          <w:p w:rsidR="00547AB2" w:rsidRDefault="00547AB2" w:rsidP="000A3307">
            <w:pPr>
              <w:suppressAutoHyphens w:val="0"/>
              <w:jc w:val="center"/>
              <w:rPr>
                <w:sz w:val="22"/>
                <w:szCs w:val="22"/>
                <w:shd w:val="clear" w:color="auto" w:fill="FFFFFF"/>
              </w:rPr>
            </w:pPr>
          </w:p>
        </w:tc>
      </w:tr>
      <w:tr w:rsidR="00547AB2" w:rsidTr="000A3307">
        <w:trPr>
          <w:cantSplit/>
          <w:trHeight w:val="144"/>
        </w:trPr>
        <w:tc>
          <w:tcPr>
            <w:tcW w:w="3062" w:type="dxa"/>
            <w:vMerge/>
            <w:tcBorders>
              <w:top w:val="single" w:sz="4" w:space="0" w:color="000000"/>
              <w:left w:val="single" w:sz="4" w:space="0" w:color="000000"/>
              <w:bottom w:val="single" w:sz="4" w:space="0" w:color="000000"/>
            </w:tcBorders>
          </w:tcPr>
          <w:p w:rsidR="00547AB2" w:rsidRDefault="00547AB2" w:rsidP="000A3307">
            <w:pPr>
              <w:snapToGrid w:val="0"/>
              <w:rPr>
                <w:shd w:val="clear" w:color="auto" w:fill="FFFFFF"/>
              </w:rPr>
            </w:pPr>
          </w:p>
        </w:tc>
        <w:tc>
          <w:tcPr>
            <w:tcW w:w="1767" w:type="dxa"/>
            <w:vMerge/>
            <w:tcBorders>
              <w:top w:val="single" w:sz="4" w:space="0" w:color="000000"/>
              <w:left w:val="single" w:sz="4" w:space="0" w:color="000000"/>
              <w:bottom w:val="single" w:sz="4" w:space="0" w:color="000000"/>
            </w:tcBorders>
          </w:tcPr>
          <w:p w:rsidR="00547AB2" w:rsidRDefault="00547AB2" w:rsidP="000A3307">
            <w:pPr>
              <w:snapToGrid w:val="0"/>
              <w:jc w:val="center"/>
              <w:rPr>
                <w:shd w:val="clear" w:color="auto" w:fill="FFFFFF"/>
              </w:rPr>
            </w:pPr>
          </w:p>
        </w:tc>
        <w:tc>
          <w:tcPr>
            <w:tcW w:w="1498" w:type="dxa"/>
            <w:vMerge/>
            <w:tcBorders>
              <w:top w:val="single" w:sz="4" w:space="0" w:color="000000"/>
              <w:left w:val="single" w:sz="4" w:space="0" w:color="000000"/>
              <w:bottom w:val="single" w:sz="4" w:space="0" w:color="000000"/>
            </w:tcBorders>
          </w:tcPr>
          <w:p w:rsidR="00547AB2" w:rsidRDefault="00547AB2" w:rsidP="000A3307">
            <w:pPr>
              <w:snapToGrid w:val="0"/>
              <w:jc w:val="center"/>
              <w:rPr>
                <w:shd w:val="clear" w:color="auto" w:fill="FFFFFF"/>
              </w:rPr>
            </w:pPr>
          </w:p>
        </w:tc>
        <w:tc>
          <w:tcPr>
            <w:tcW w:w="1451" w:type="dxa"/>
            <w:tcBorders>
              <w:left w:val="single" w:sz="4" w:space="0" w:color="000000"/>
              <w:bottom w:val="single" w:sz="4" w:space="0" w:color="000000"/>
            </w:tcBorders>
          </w:tcPr>
          <w:p w:rsidR="00547AB2" w:rsidRDefault="00547AB2" w:rsidP="000A3307">
            <w:pPr>
              <w:suppressAutoHyphens w:val="0"/>
              <w:snapToGrid w:val="0"/>
              <w:jc w:val="center"/>
              <w:rPr>
                <w:sz w:val="22"/>
                <w:szCs w:val="22"/>
                <w:shd w:val="clear" w:color="auto" w:fill="FFFFFF"/>
              </w:rPr>
            </w:pPr>
            <w:r>
              <w:rPr>
                <w:sz w:val="22"/>
                <w:szCs w:val="22"/>
                <w:shd w:val="clear" w:color="auto" w:fill="FFFFFF"/>
              </w:rPr>
              <w:t>среднесуточ</w:t>
            </w:r>
          </w:p>
          <w:p w:rsidR="00547AB2" w:rsidRDefault="00547AB2" w:rsidP="000A3307">
            <w:pPr>
              <w:suppressAutoHyphens w:val="0"/>
              <w:jc w:val="center"/>
              <w:rPr>
                <w:sz w:val="22"/>
                <w:szCs w:val="22"/>
                <w:shd w:val="clear" w:color="auto" w:fill="FFFFFF"/>
              </w:rPr>
            </w:pPr>
            <w:r>
              <w:rPr>
                <w:sz w:val="22"/>
                <w:szCs w:val="22"/>
                <w:shd w:val="clear" w:color="auto" w:fill="FFFFFF"/>
              </w:rPr>
              <w:t>ные</w:t>
            </w:r>
          </w:p>
          <w:p w:rsidR="00547AB2" w:rsidRDefault="00547AB2" w:rsidP="000A3307">
            <w:pPr>
              <w:suppressAutoHyphens w:val="0"/>
              <w:jc w:val="center"/>
              <w:rPr>
                <w:sz w:val="22"/>
                <w:szCs w:val="22"/>
                <w:shd w:val="clear" w:color="auto" w:fill="FFFFFF"/>
              </w:rPr>
            </w:pPr>
          </w:p>
          <w:p w:rsidR="00547AB2" w:rsidRDefault="00547AB2" w:rsidP="000A3307">
            <w:pPr>
              <w:suppressAutoHyphens w:val="0"/>
              <w:jc w:val="center"/>
              <w:rPr>
                <w:shd w:val="clear" w:color="auto" w:fill="FFFFFF"/>
              </w:rPr>
            </w:pPr>
          </w:p>
        </w:tc>
        <w:tc>
          <w:tcPr>
            <w:tcW w:w="1559" w:type="dxa"/>
            <w:tcBorders>
              <w:left w:val="single" w:sz="4" w:space="0" w:color="000000"/>
              <w:bottom w:val="single" w:sz="4" w:space="0" w:color="000000"/>
              <w:right w:val="single" w:sz="4" w:space="0" w:color="000000"/>
            </w:tcBorders>
          </w:tcPr>
          <w:p w:rsidR="00547AB2" w:rsidRDefault="00547AB2" w:rsidP="000A3307">
            <w:pPr>
              <w:suppressAutoHyphens w:val="0"/>
              <w:snapToGrid w:val="0"/>
              <w:jc w:val="center"/>
              <w:rPr>
                <w:sz w:val="22"/>
                <w:szCs w:val="22"/>
                <w:shd w:val="clear" w:color="auto" w:fill="FFFFFF"/>
              </w:rPr>
            </w:pPr>
            <w:r>
              <w:rPr>
                <w:sz w:val="22"/>
                <w:szCs w:val="22"/>
                <w:shd w:val="clear" w:color="auto" w:fill="FFFFFF"/>
              </w:rPr>
              <w:t>максимальносуточн.</w:t>
            </w:r>
          </w:p>
          <w:p w:rsidR="00547AB2" w:rsidRDefault="00547AB2" w:rsidP="000A3307">
            <w:pPr>
              <w:suppressAutoHyphens w:val="0"/>
              <w:jc w:val="center"/>
              <w:rPr>
                <w:sz w:val="22"/>
                <w:szCs w:val="22"/>
                <w:shd w:val="clear" w:color="auto" w:fill="FFFFFF"/>
              </w:rPr>
            </w:pPr>
            <w:r>
              <w:rPr>
                <w:sz w:val="22"/>
                <w:szCs w:val="22"/>
                <w:shd w:val="clear" w:color="auto" w:fill="FFFFFF"/>
              </w:rPr>
              <w:t>К=1,2</w:t>
            </w:r>
          </w:p>
          <w:p w:rsidR="00547AB2" w:rsidRDefault="00547AB2" w:rsidP="000A3307">
            <w:pPr>
              <w:suppressAutoHyphens w:val="0"/>
              <w:jc w:val="center"/>
              <w:rPr>
                <w:shd w:val="clear" w:color="auto" w:fill="FFFFFF"/>
              </w:rPr>
            </w:pPr>
          </w:p>
        </w:tc>
      </w:tr>
      <w:tr w:rsidR="00547AB2" w:rsidTr="000A3307">
        <w:trPr>
          <w:cantSplit/>
          <w:trHeight w:val="338"/>
        </w:trPr>
        <w:tc>
          <w:tcPr>
            <w:tcW w:w="3062" w:type="dxa"/>
            <w:tcBorders>
              <w:left w:val="single" w:sz="4" w:space="0" w:color="000000"/>
              <w:bottom w:val="single" w:sz="4" w:space="0" w:color="auto"/>
            </w:tcBorders>
            <w:vAlign w:val="center"/>
          </w:tcPr>
          <w:p w:rsidR="00547AB2" w:rsidRDefault="00547AB2" w:rsidP="000A3307">
            <w:pPr>
              <w:suppressAutoHyphens w:val="0"/>
              <w:snapToGrid w:val="0"/>
              <w:rPr>
                <w:shd w:val="clear" w:color="auto" w:fill="FFFFFF"/>
              </w:rPr>
            </w:pPr>
            <w:r>
              <w:rPr>
                <w:b/>
                <w:bCs/>
                <w:i/>
                <w:iCs/>
                <w:shd w:val="clear" w:color="auto" w:fill="FFFFFF"/>
              </w:rPr>
              <w:t xml:space="preserve">Берёзовское СП, </w:t>
            </w:r>
            <w:r>
              <w:rPr>
                <w:shd w:val="clear" w:color="auto" w:fill="FFFFFF"/>
              </w:rPr>
              <w:t>население 1,636 тыс.чел</w:t>
            </w:r>
          </w:p>
        </w:tc>
        <w:tc>
          <w:tcPr>
            <w:tcW w:w="1767" w:type="dxa"/>
            <w:tcBorders>
              <w:left w:val="single" w:sz="4" w:space="0" w:color="000000"/>
              <w:bottom w:val="single" w:sz="4" w:space="0" w:color="auto"/>
            </w:tcBorders>
          </w:tcPr>
          <w:p w:rsidR="00547AB2" w:rsidRDefault="00547AB2" w:rsidP="000A3307">
            <w:pPr>
              <w:snapToGrid w:val="0"/>
              <w:jc w:val="center"/>
              <w:rPr>
                <w:shd w:val="clear" w:color="auto" w:fill="FFFFFF"/>
              </w:rPr>
            </w:pPr>
            <w:r>
              <w:rPr>
                <w:shd w:val="clear" w:color="auto" w:fill="FFFFFF"/>
              </w:rPr>
              <w:t>-</w:t>
            </w:r>
          </w:p>
          <w:p w:rsidR="00547AB2" w:rsidRDefault="00547AB2" w:rsidP="000A3307">
            <w:pPr>
              <w:suppressAutoHyphens w:val="0"/>
              <w:jc w:val="center"/>
              <w:rPr>
                <w:shd w:val="clear" w:color="auto" w:fill="FFFFFF"/>
              </w:rPr>
            </w:pPr>
            <w:r>
              <w:rPr>
                <w:shd w:val="clear" w:color="auto" w:fill="FFFFFF"/>
              </w:rPr>
              <w:t>1,636</w:t>
            </w:r>
          </w:p>
        </w:tc>
        <w:tc>
          <w:tcPr>
            <w:tcW w:w="1498" w:type="dxa"/>
            <w:tcBorders>
              <w:left w:val="single" w:sz="4" w:space="0" w:color="000000"/>
              <w:bottom w:val="single" w:sz="4" w:space="0" w:color="auto"/>
            </w:tcBorders>
          </w:tcPr>
          <w:p w:rsidR="00547AB2" w:rsidRDefault="00547AB2" w:rsidP="000A3307">
            <w:pPr>
              <w:suppressAutoHyphens w:val="0"/>
              <w:snapToGrid w:val="0"/>
              <w:jc w:val="center"/>
              <w:rPr>
                <w:u w:val="single"/>
                <w:shd w:val="clear" w:color="auto" w:fill="FFFFFF"/>
              </w:rPr>
            </w:pPr>
            <w:r>
              <w:rPr>
                <w:u w:val="single"/>
                <w:shd w:val="clear" w:color="auto" w:fill="FFFFFF"/>
              </w:rPr>
              <w:t>300</w:t>
            </w:r>
          </w:p>
          <w:p w:rsidR="00547AB2" w:rsidRDefault="00547AB2" w:rsidP="000A3307">
            <w:pPr>
              <w:suppressAutoHyphens w:val="0"/>
              <w:jc w:val="center"/>
              <w:rPr>
                <w:shd w:val="clear" w:color="auto" w:fill="FFFFFF"/>
              </w:rPr>
            </w:pPr>
            <w:r>
              <w:rPr>
                <w:shd w:val="clear" w:color="auto" w:fill="FFFFFF"/>
              </w:rPr>
              <w:t>230</w:t>
            </w:r>
          </w:p>
        </w:tc>
        <w:tc>
          <w:tcPr>
            <w:tcW w:w="1451" w:type="dxa"/>
            <w:tcBorders>
              <w:left w:val="single" w:sz="4" w:space="0" w:color="000000"/>
              <w:bottom w:val="single" w:sz="4" w:space="0" w:color="auto"/>
            </w:tcBorders>
          </w:tcPr>
          <w:p w:rsidR="00547AB2" w:rsidRDefault="00547AB2" w:rsidP="000A3307">
            <w:pPr>
              <w:snapToGrid w:val="0"/>
              <w:jc w:val="center"/>
              <w:rPr>
                <w:shd w:val="clear" w:color="auto" w:fill="FFFFFF"/>
              </w:rPr>
            </w:pPr>
            <w:r>
              <w:rPr>
                <w:shd w:val="clear" w:color="auto" w:fill="FFFFFF"/>
              </w:rPr>
              <w:t>-</w:t>
            </w:r>
          </w:p>
          <w:p w:rsidR="00547AB2" w:rsidRDefault="00547AB2" w:rsidP="000A3307">
            <w:pPr>
              <w:suppressAutoHyphens w:val="0"/>
              <w:jc w:val="center"/>
              <w:rPr>
                <w:shd w:val="clear" w:color="auto" w:fill="FFFFFF"/>
              </w:rPr>
            </w:pPr>
            <w:r>
              <w:rPr>
                <w:shd w:val="clear" w:color="auto" w:fill="FFFFFF"/>
              </w:rPr>
              <w:t>376,28</w:t>
            </w:r>
          </w:p>
        </w:tc>
        <w:tc>
          <w:tcPr>
            <w:tcW w:w="1559" w:type="dxa"/>
            <w:tcBorders>
              <w:left w:val="single" w:sz="4" w:space="0" w:color="000000"/>
              <w:bottom w:val="single" w:sz="4" w:space="0" w:color="auto"/>
              <w:right w:val="single" w:sz="4" w:space="0" w:color="000000"/>
            </w:tcBorders>
          </w:tcPr>
          <w:p w:rsidR="00547AB2" w:rsidRDefault="00547AB2" w:rsidP="000A3307">
            <w:pPr>
              <w:snapToGrid w:val="0"/>
              <w:jc w:val="center"/>
              <w:rPr>
                <w:shd w:val="clear" w:color="auto" w:fill="FFFFFF"/>
              </w:rPr>
            </w:pPr>
            <w:r>
              <w:rPr>
                <w:shd w:val="clear" w:color="auto" w:fill="FFFFFF"/>
              </w:rPr>
              <w:t>-</w:t>
            </w:r>
          </w:p>
          <w:p w:rsidR="00547AB2" w:rsidRDefault="00547AB2" w:rsidP="000A3307">
            <w:pPr>
              <w:suppressAutoHyphens w:val="0"/>
              <w:jc w:val="center"/>
              <w:rPr>
                <w:shd w:val="clear" w:color="auto" w:fill="FFFFFF"/>
              </w:rPr>
            </w:pPr>
            <w:r>
              <w:rPr>
                <w:shd w:val="clear" w:color="auto" w:fill="FFFFFF"/>
              </w:rPr>
              <w:t>451,54</w:t>
            </w:r>
          </w:p>
        </w:tc>
      </w:tr>
      <w:tr w:rsidR="00547AB2" w:rsidTr="000A3307">
        <w:trPr>
          <w:cantSplit/>
          <w:trHeight w:val="360"/>
        </w:trPr>
        <w:tc>
          <w:tcPr>
            <w:tcW w:w="3062" w:type="dxa"/>
            <w:tcBorders>
              <w:top w:val="single" w:sz="4" w:space="0" w:color="auto"/>
              <w:left w:val="single" w:sz="4" w:space="0" w:color="auto"/>
              <w:bottom w:val="single" w:sz="4" w:space="0" w:color="auto"/>
              <w:right w:val="single" w:sz="4" w:space="0" w:color="auto"/>
            </w:tcBorders>
            <w:vAlign w:val="center"/>
          </w:tcPr>
          <w:p w:rsidR="00547AB2" w:rsidRDefault="00547AB2" w:rsidP="000A3307">
            <w:pPr>
              <w:suppressAutoHyphens w:val="0"/>
              <w:snapToGrid w:val="0"/>
              <w:rPr>
                <w:shd w:val="clear" w:color="auto" w:fill="FFFFFF"/>
              </w:rPr>
            </w:pPr>
            <w:r>
              <w:rPr>
                <w:shd w:val="clear" w:color="auto" w:fill="FFFFFF"/>
              </w:rPr>
              <w:lastRenderedPageBreak/>
              <w:t>Итого</w:t>
            </w:r>
          </w:p>
        </w:tc>
        <w:tc>
          <w:tcPr>
            <w:tcW w:w="1767" w:type="dxa"/>
            <w:tcBorders>
              <w:top w:val="single" w:sz="4" w:space="0" w:color="auto"/>
              <w:left w:val="single" w:sz="4" w:space="0" w:color="auto"/>
              <w:bottom w:val="single" w:sz="4" w:space="0" w:color="auto"/>
              <w:right w:val="single" w:sz="4" w:space="0" w:color="auto"/>
            </w:tcBorders>
          </w:tcPr>
          <w:p w:rsidR="00547AB2" w:rsidRDefault="00547AB2" w:rsidP="000A3307">
            <w:pPr>
              <w:suppressAutoHyphens w:val="0"/>
              <w:snapToGrid w:val="0"/>
              <w:jc w:val="center"/>
              <w:rPr>
                <w:color w:val="FF0000"/>
                <w:shd w:val="clear" w:color="auto" w:fill="FFFFFF"/>
              </w:rPr>
            </w:pPr>
          </w:p>
        </w:tc>
        <w:tc>
          <w:tcPr>
            <w:tcW w:w="1498" w:type="dxa"/>
            <w:tcBorders>
              <w:top w:val="single" w:sz="4" w:space="0" w:color="auto"/>
              <w:left w:val="single" w:sz="4" w:space="0" w:color="auto"/>
              <w:bottom w:val="single" w:sz="4" w:space="0" w:color="auto"/>
              <w:right w:val="single" w:sz="4" w:space="0" w:color="auto"/>
            </w:tcBorders>
          </w:tcPr>
          <w:p w:rsidR="00547AB2" w:rsidRDefault="00547AB2" w:rsidP="000A3307">
            <w:pPr>
              <w:suppressAutoHyphens w:val="0"/>
              <w:snapToGrid w:val="0"/>
              <w:jc w:val="center"/>
              <w:rPr>
                <w:color w:val="FF0000"/>
                <w:shd w:val="clear" w:color="auto" w:fill="FFFFFF"/>
              </w:rPr>
            </w:pPr>
          </w:p>
        </w:tc>
        <w:tc>
          <w:tcPr>
            <w:tcW w:w="1451" w:type="dxa"/>
            <w:tcBorders>
              <w:top w:val="single" w:sz="4" w:space="0" w:color="auto"/>
              <w:left w:val="single" w:sz="4" w:space="0" w:color="auto"/>
              <w:bottom w:val="single" w:sz="4" w:space="0" w:color="auto"/>
              <w:right w:val="single" w:sz="4" w:space="0" w:color="auto"/>
            </w:tcBorders>
            <w:vAlign w:val="center"/>
          </w:tcPr>
          <w:p w:rsidR="00547AB2" w:rsidRDefault="00547AB2" w:rsidP="000A3307">
            <w:pPr>
              <w:suppressAutoHyphens w:val="0"/>
              <w:snapToGrid w:val="0"/>
              <w:jc w:val="center"/>
              <w:rPr>
                <w:shd w:val="clear" w:color="auto" w:fill="FFFFFF"/>
              </w:rPr>
            </w:pPr>
            <w:r>
              <w:rPr>
                <w:shd w:val="clear" w:color="auto" w:fill="FFFFFF"/>
              </w:rPr>
              <w:t>376,28</w:t>
            </w:r>
          </w:p>
        </w:tc>
        <w:tc>
          <w:tcPr>
            <w:tcW w:w="1559" w:type="dxa"/>
            <w:tcBorders>
              <w:top w:val="single" w:sz="4" w:space="0" w:color="auto"/>
              <w:left w:val="single" w:sz="4" w:space="0" w:color="auto"/>
              <w:bottom w:val="single" w:sz="4" w:space="0" w:color="auto"/>
              <w:right w:val="single" w:sz="4" w:space="0" w:color="auto"/>
            </w:tcBorders>
            <w:vAlign w:val="center"/>
          </w:tcPr>
          <w:p w:rsidR="00547AB2" w:rsidRDefault="00547AB2" w:rsidP="000A3307">
            <w:pPr>
              <w:suppressAutoHyphens w:val="0"/>
              <w:snapToGrid w:val="0"/>
              <w:ind w:left="357" w:right="357"/>
              <w:jc w:val="center"/>
              <w:rPr>
                <w:shd w:val="clear" w:color="auto" w:fill="FFFFFF"/>
              </w:rPr>
            </w:pPr>
            <w:r>
              <w:rPr>
                <w:shd w:val="clear" w:color="auto" w:fill="FFFFFF"/>
              </w:rPr>
              <w:t>451,54</w:t>
            </w:r>
          </w:p>
        </w:tc>
      </w:tr>
    </w:tbl>
    <w:p w:rsidR="00547AB2" w:rsidRDefault="00547AB2" w:rsidP="00547AB2">
      <w:pPr>
        <w:pStyle w:val="3f3f3f3f3f3f3f3f3f3f3f3f3f3f3f"/>
        <w:suppressAutoHyphens w:val="0"/>
        <w:ind w:left="0" w:firstLine="0"/>
        <w:jc w:val="center"/>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Суммарные расходы хозяйственно-бытовых стоков. Расчетный срок.</w:t>
      </w:r>
    </w:p>
    <w:tbl>
      <w:tblPr>
        <w:tblW w:w="9356" w:type="dxa"/>
        <w:tblInd w:w="108" w:type="dxa"/>
        <w:tblLayout w:type="fixed"/>
        <w:tblLook w:val="0000" w:firstRow="0" w:lastRow="0" w:firstColumn="0" w:lastColumn="0" w:noHBand="0" w:noVBand="0"/>
      </w:tblPr>
      <w:tblGrid>
        <w:gridCol w:w="3014"/>
        <w:gridCol w:w="3255"/>
        <w:gridCol w:w="3087"/>
      </w:tblGrid>
      <w:tr w:rsidR="00547AB2" w:rsidTr="000A3307">
        <w:trPr>
          <w:cantSplit/>
          <w:trHeight w:hRule="exact" w:val="296"/>
        </w:trPr>
        <w:tc>
          <w:tcPr>
            <w:tcW w:w="3014" w:type="dxa"/>
            <w:vMerge w:val="restart"/>
            <w:tcBorders>
              <w:top w:val="single" w:sz="4" w:space="0" w:color="000000"/>
              <w:left w:val="single" w:sz="4" w:space="0" w:color="000000"/>
              <w:bottom w:val="single" w:sz="4" w:space="0" w:color="000000"/>
            </w:tcBorders>
          </w:tcPr>
          <w:p w:rsidR="00547AB2" w:rsidRDefault="00547AB2" w:rsidP="000A3307">
            <w:pPr>
              <w:suppressAutoHyphens w:val="0"/>
              <w:snapToGrid w:val="0"/>
              <w:rPr>
                <w:shd w:val="clear" w:color="auto" w:fill="FFFFFF"/>
              </w:rPr>
            </w:pPr>
          </w:p>
          <w:p w:rsidR="00547AB2" w:rsidRDefault="00547AB2" w:rsidP="000A3307">
            <w:pPr>
              <w:suppressAutoHyphens w:val="0"/>
              <w:jc w:val="center"/>
              <w:rPr>
                <w:shd w:val="clear" w:color="auto" w:fill="FFFFFF"/>
              </w:rPr>
            </w:pPr>
            <w:r>
              <w:rPr>
                <w:shd w:val="clear" w:color="auto" w:fill="FFFFFF"/>
              </w:rPr>
              <w:t>Наименование потребителей</w:t>
            </w:r>
          </w:p>
        </w:tc>
        <w:tc>
          <w:tcPr>
            <w:tcW w:w="6342" w:type="dxa"/>
            <w:gridSpan w:val="2"/>
            <w:tcBorders>
              <w:top w:val="single" w:sz="4" w:space="0" w:color="000000"/>
              <w:left w:val="single" w:sz="4" w:space="0" w:color="000000"/>
              <w:bottom w:val="single" w:sz="4" w:space="0" w:color="000000"/>
              <w:right w:val="single" w:sz="4" w:space="0" w:color="000000"/>
            </w:tcBorders>
          </w:tcPr>
          <w:p w:rsidR="00547AB2" w:rsidRDefault="00547AB2" w:rsidP="000A3307">
            <w:pPr>
              <w:suppressAutoHyphens w:val="0"/>
              <w:snapToGrid w:val="0"/>
              <w:jc w:val="center"/>
              <w:rPr>
                <w:shd w:val="clear" w:color="auto" w:fill="FFFFFF"/>
              </w:rPr>
            </w:pPr>
            <w:r>
              <w:rPr>
                <w:shd w:val="clear" w:color="auto" w:fill="FFFFFF"/>
              </w:rPr>
              <w:t>Расчетный срок</w:t>
            </w:r>
          </w:p>
        </w:tc>
      </w:tr>
      <w:tr w:rsidR="00547AB2" w:rsidTr="000A3307">
        <w:trPr>
          <w:cantSplit/>
        </w:trPr>
        <w:tc>
          <w:tcPr>
            <w:tcW w:w="3014" w:type="dxa"/>
            <w:vMerge/>
            <w:tcBorders>
              <w:top w:val="single" w:sz="4" w:space="0" w:color="000000"/>
              <w:left w:val="single" w:sz="4" w:space="0" w:color="000000"/>
              <w:bottom w:val="single" w:sz="4" w:space="0" w:color="000000"/>
            </w:tcBorders>
          </w:tcPr>
          <w:p w:rsidR="00547AB2" w:rsidRDefault="00547AB2" w:rsidP="000A3307">
            <w:pPr>
              <w:snapToGrid w:val="0"/>
              <w:rPr>
                <w:color w:val="C00000"/>
                <w:shd w:val="clear" w:color="auto" w:fill="FFFFFF"/>
              </w:rPr>
            </w:pPr>
          </w:p>
        </w:tc>
        <w:tc>
          <w:tcPr>
            <w:tcW w:w="3255" w:type="dxa"/>
            <w:tcBorders>
              <w:left w:val="single" w:sz="4" w:space="0" w:color="000000"/>
              <w:bottom w:val="single" w:sz="4" w:space="0" w:color="000000"/>
            </w:tcBorders>
          </w:tcPr>
          <w:p w:rsidR="00547AB2" w:rsidRDefault="00547AB2" w:rsidP="000A3307">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Среднесут. расход воды</w:t>
            </w:r>
          </w:p>
          <w:p w:rsidR="00547AB2" w:rsidRDefault="00547AB2" w:rsidP="000A3307">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/сут.</w:t>
            </w:r>
          </w:p>
        </w:tc>
        <w:tc>
          <w:tcPr>
            <w:tcW w:w="3087" w:type="dxa"/>
            <w:tcBorders>
              <w:left w:val="single" w:sz="4" w:space="0" w:color="000000"/>
              <w:bottom w:val="single" w:sz="4" w:space="0" w:color="000000"/>
              <w:right w:val="single" w:sz="4" w:space="0" w:color="000000"/>
            </w:tcBorders>
          </w:tcPr>
          <w:p w:rsidR="00547AB2" w:rsidRDefault="00547AB2" w:rsidP="000A3307">
            <w:pPr>
              <w:pStyle w:val="3f3f3f3f3f3f3f12"/>
              <w:suppressAutoHyphens w:val="0"/>
              <w:snapToGrid w:val="0"/>
              <w:jc w:val="center"/>
              <w:rPr>
                <w:color w:val="auto"/>
                <w:szCs w:val="24"/>
                <w:shd w:val="clear" w:color="auto" w:fill="FFFFFF"/>
                <w:lang w:val="ru-RU"/>
              </w:rPr>
            </w:pPr>
            <w:r>
              <w:rPr>
                <w:color w:val="auto"/>
                <w:szCs w:val="24"/>
                <w:shd w:val="clear" w:color="auto" w:fill="FFFFFF"/>
              </w:rPr>
              <w:t>Ma</w:t>
            </w:r>
            <w:r>
              <w:rPr>
                <w:color w:val="auto"/>
                <w:szCs w:val="24"/>
                <w:shd w:val="clear" w:color="auto" w:fill="FFFFFF"/>
                <w:lang w:val="ru-RU"/>
              </w:rPr>
              <w:t>ксимальный сут.расход воды</w:t>
            </w:r>
          </w:p>
          <w:p w:rsidR="00547AB2" w:rsidRDefault="00547AB2" w:rsidP="000A3307">
            <w:pPr>
              <w:pStyle w:val="3f3f3f3f3f3f3f12"/>
              <w:suppressAutoHyphens w:val="0"/>
              <w:jc w:val="center"/>
              <w:rPr>
                <w:color w:val="auto"/>
                <w:shd w:val="clear" w:color="auto" w:fill="FFFFFF"/>
                <w:lang w:val="ru-RU"/>
              </w:rPr>
            </w:pPr>
            <w:r>
              <w:rPr>
                <w:color w:val="auto"/>
                <w:shd w:val="clear" w:color="auto" w:fill="FFFFFF"/>
                <w:lang w:val="ru-RU"/>
              </w:rPr>
              <w:t>м</w:t>
            </w:r>
            <w:r>
              <w:rPr>
                <w:color w:val="auto"/>
                <w:position w:val="10"/>
                <w:shd w:val="clear" w:color="auto" w:fill="FFFFFF"/>
                <w:lang w:val="ru-RU"/>
              </w:rPr>
              <w:t>3</w:t>
            </w:r>
            <w:r>
              <w:rPr>
                <w:color w:val="auto"/>
                <w:shd w:val="clear" w:color="auto" w:fill="FFFFFF"/>
                <w:lang w:val="ru-RU"/>
              </w:rPr>
              <w:t>/сут.</w:t>
            </w:r>
          </w:p>
        </w:tc>
      </w:tr>
      <w:tr w:rsidR="00547AB2" w:rsidTr="000A3307">
        <w:tc>
          <w:tcPr>
            <w:tcW w:w="3014" w:type="dxa"/>
            <w:tcBorders>
              <w:left w:val="single" w:sz="4" w:space="0" w:color="000000"/>
              <w:bottom w:val="single" w:sz="4" w:space="0" w:color="000000"/>
            </w:tcBorders>
          </w:tcPr>
          <w:p w:rsidR="00547AB2" w:rsidRDefault="00547AB2" w:rsidP="000A3307">
            <w:pPr>
              <w:suppressAutoHyphens w:val="0"/>
              <w:snapToGrid w:val="0"/>
              <w:rPr>
                <w:shd w:val="clear" w:color="auto" w:fill="FFFFFF"/>
              </w:rPr>
            </w:pPr>
            <w:r>
              <w:rPr>
                <w:b/>
                <w:bCs/>
                <w:i/>
                <w:iCs/>
                <w:shd w:val="clear" w:color="auto" w:fill="FFFFFF"/>
              </w:rPr>
              <w:t xml:space="preserve">Берёзовское СП, </w:t>
            </w:r>
            <w:r>
              <w:rPr>
                <w:shd w:val="clear" w:color="auto" w:fill="FFFFFF"/>
              </w:rPr>
              <w:t>население 1,535 тыс.чел</w:t>
            </w:r>
          </w:p>
        </w:tc>
        <w:tc>
          <w:tcPr>
            <w:tcW w:w="3255" w:type="dxa"/>
            <w:tcBorders>
              <w:left w:val="single" w:sz="4" w:space="0" w:color="000000"/>
              <w:bottom w:val="single" w:sz="4" w:space="0" w:color="000000"/>
            </w:tcBorders>
            <w:vAlign w:val="center"/>
          </w:tcPr>
          <w:p w:rsidR="00547AB2" w:rsidRDefault="00547AB2" w:rsidP="000A3307">
            <w:pPr>
              <w:suppressAutoHyphens w:val="0"/>
              <w:snapToGrid w:val="0"/>
              <w:jc w:val="center"/>
              <w:rPr>
                <w:shd w:val="clear" w:color="auto" w:fill="FFFFFF"/>
              </w:rPr>
            </w:pPr>
            <w:r>
              <w:rPr>
                <w:shd w:val="clear" w:color="auto" w:fill="FFFFFF"/>
              </w:rPr>
              <w:t>353,05</w:t>
            </w:r>
          </w:p>
        </w:tc>
        <w:tc>
          <w:tcPr>
            <w:tcW w:w="3087" w:type="dxa"/>
            <w:tcBorders>
              <w:left w:val="single" w:sz="4" w:space="0" w:color="000000"/>
              <w:bottom w:val="single" w:sz="4" w:space="0" w:color="000000"/>
              <w:right w:val="single" w:sz="4" w:space="0" w:color="000000"/>
            </w:tcBorders>
            <w:vAlign w:val="center"/>
          </w:tcPr>
          <w:p w:rsidR="00547AB2" w:rsidRDefault="00547AB2" w:rsidP="000A3307">
            <w:pPr>
              <w:suppressAutoHyphens w:val="0"/>
              <w:snapToGrid w:val="0"/>
              <w:jc w:val="center"/>
              <w:rPr>
                <w:shd w:val="clear" w:color="auto" w:fill="FFFFFF"/>
              </w:rPr>
            </w:pPr>
            <w:r>
              <w:rPr>
                <w:shd w:val="clear" w:color="auto" w:fill="FFFFFF"/>
              </w:rPr>
              <w:t>423,66</w:t>
            </w:r>
          </w:p>
        </w:tc>
      </w:tr>
      <w:tr w:rsidR="00547AB2" w:rsidTr="000A3307">
        <w:tc>
          <w:tcPr>
            <w:tcW w:w="3014" w:type="dxa"/>
            <w:tcBorders>
              <w:left w:val="single" w:sz="4" w:space="0" w:color="000000"/>
              <w:bottom w:val="single" w:sz="4" w:space="0" w:color="000000"/>
            </w:tcBorders>
          </w:tcPr>
          <w:p w:rsidR="00547AB2" w:rsidRDefault="00547AB2" w:rsidP="000A3307">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55" w:type="dxa"/>
            <w:tcBorders>
              <w:left w:val="single" w:sz="4" w:space="0" w:color="000000"/>
              <w:bottom w:val="single" w:sz="4" w:space="0" w:color="000000"/>
            </w:tcBorders>
            <w:vAlign w:val="center"/>
          </w:tcPr>
          <w:p w:rsidR="00547AB2" w:rsidRDefault="00547AB2" w:rsidP="000A3307">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35,31</w:t>
            </w:r>
          </w:p>
        </w:tc>
        <w:tc>
          <w:tcPr>
            <w:tcW w:w="3087" w:type="dxa"/>
            <w:tcBorders>
              <w:left w:val="single" w:sz="4" w:space="0" w:color="000000"/>
              <w:bottom w:val="single" w:sz="4" w:space="0" w:color="000000"/>
              <w:right w:val="single" w:sz="4" w:space="0" w:color="000000"/>
            </w:tcBorders>
            <w:vAlign w:val="center"/>
          </w:tcPr>
          <w:p w:rsidR="00547AB2" w:rsidRDefault="00547AB2" w:rsidP="000A3307">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42,37</w:t>
            </w:r>
          </w:p>
        </w:tc>
      </w:tr>
      <w:tr w:rsidR="00547AB2" w:rsidTr="000A3307">
        <w:tc>
          <w:tcPr>
            <w:tcW w:w="3014" w:type="dxa"/>
            <w:tcBorders>
              <w:left w:val="single" w:sz="4" w:space="0" w:color="000000"/>
              <w:bottom w:val="single" w:sz="4" w:space="0" w:color="000000"/>
            </w:tcBorders>
          </w:tcPr>
          <w:p w:rsidR="00547AB2" w:rsidRDefault="00547AB2" w:rsidP="000A3307">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3255" w:type="dxa"/>
            <w:tcBorders>
              <w:left w:val="single" w:sz="4" w:space="0" w:color="000000"/>
              <w:bottom w:val="single" w:sz="4" w:space="0" w:color="000000"/>
            </w:tcBorders>
            <w:vAlign w:val="center"/>
          </w:tcPr>
          <w:p w:rsidR="00547AB2" w:rsidRDefault="00547AB2" w:rsidP="000A3307">
            <w:pPr>
              <w:pStyle w:val="3f3f3f3f3f3f3f12"/>
              <w:suppressAutoHyphens w:val="0"/>
              <w:snapToGrid w:val="0"/>
              <w:jc w:val="center"/>
              <w:rPr>
                <w:b/>
                <w:bCs/>
                <w:color w:val="auto"/>
                <w:shd w:val="clear" w:color="auto" w:fill="FFFFFF"/>
                <w:lang w:val="ru-RU"/>
              </w:rPr>
            </w:pPr>
            <w:r>
              <w:rPr>
                <w:b/>
                <w:bCs/>
                <w:color w:val="auto"/>
                <w:shd w:val="clear" w:color="auto" w:fill="FFFFFF"/>
                <w:lang w:val="ru-RU"/>
              </w:rPr>
              <w:t>388,36</w:t>
            </w:r>
          </w:p>
        </w:tc>
        <w:tc>
          <w:tcPr>
            <w:tcW w:w="3087" w:type="dxa"/>
            <w:tcBorders>
              <w:left w:val="single" w:sz="4" w:space="0" w:color="000000"/>
              <w:bottom w:val="single" w:sz="4" w:space="0" w:color="000000"/>
              <w:right w:val="single" w:sz="4" w:space="0" w:color="000000"/>
            </w:tcBorders>
            <w:vAlign w:val="center"/>
          </w:tcPr>
          <w:p w:rsidR="00547AB2" w:rsidRDefault="00547AB2" w:rsidP="000A3307">
            <w:pPr>
              <w:pStyle w:val="3f3f3f3f3f3f3f12"/>
              <w:suppressAutoHyphens w:val="0"/>
              <w:snapToGrid w:val="0"/>
              <w:jc w:val="center"/>
              <w:rPr>
                <w:b/>
                <w:bCs/>
                <w:color w:val="auto"/>
                <w:shd w:val="clear" w:color="auto" w:fill="FFFFFF"/>
                <w:lang w:val="ru-RU"/>
              </w:rPr>
            </w:pPr>
            <w:r>
              <w:rPr>
                <w:b/>
                <w:bCs/>
                <w:color w:val="auto"/>
                <w:shd w:val="clear" w:color="auto" w:fill="FFFFFF"/>
                <w:lang w:val="ru-RU"/>
              </w:rPr>
              <w:t>466,03</w:t>
            </w:r>
          </w:p>
        </w:tc>
      </w:tr>
    </w:tbl>
    <w:p w:rsidR="00547AB2" w:rsidRDefault="00547AB2" w:rsidP="00547AB2">
      <w:pPr>
        <w:suppressAutoHyphens w:val="0"/>
        <w:ind w:firstLine="360"/>
        <w:rPr>
          <w:shd w:val="clear" w:color="auto" w:fill="FFFFFF"/>
        </w:rPr>
      </w:pPr>
      <w:r>
        <w:rPr>
          <w:shd w:val="clear" w:color="auto" w:fill="FFFFFF"/>
        </w:rPr>
        <w:t xml:space="preserve">   </w:t>
      </w:r>
    </w:p>
    <w:p w:rsidR="00547AB2" w:rsidRDefault="00547AB2" w:rsidP="00547AB2">
      <w:pPr>
        <w:suppressAutoHyphens w:val="0"/>
        <w:ind w:firstLine="567"/>
        <w:jc w:val="both"/>
        <w:rPr>
          <w:shd w:val="clear" w:color="auto" w:fill="FFFFFF"/>
        </w:rPr>
      </w:pPr>
      <w:r>
        <w:rPr>
          <w:shd w:val="clear" w:color="auto" w:fill="FFFFFF"/>
        </w:rPr>
        <w:t xml:space="preserve">Расходы стоков от инвестиционных объектов, необходимо прорабатывать по мере реализации целевых программ. </w:t>
      </w:r>
    </w:p>
    <w:p w:rsidR="00547AB2" w:rsidRDefault="00547AB2" w:rsidP="00547AB2">
      <w:pPr>
        <w:suppressAutoHyphens w:val="0"/>
        <w:ind w:firstLine="567"/>
        <w:jc w:val="both"/>
        <w:rPr>
          <w:b/>
          <w:bCs/>
          <w:u w:val="single"/>
          <w:shd w:val="clear" w:color="auto" w:fill="FFFFFF"/>
        </w:rPr>
      </w:pPr>
      <w:r>
        <w:rPr>
          <w:b/>
          <w:bCs/>
          <w:u w:val="single"/>
          <w:shd w:val="clear" w:color="auto" w:fill="FFFFFF"/>
        </w:rPr>
        <w:t>Схема канализации.</w:t>
      </w:r>
    </w:p>
    <w:p w:rsidR="00547AB2" w:rsidRDefault="00547AB2" w:rsidP="00547AB2">
      <w:pPr>
        <w:suppressAutoHyphens w:val="0"/>
        <w:ind w:firstLine="567"/>
        <w:jc w:val="both"/>
        <w:rPr>
          <w:shd w:val="clear" w:color="auto" w:fill="FFFFFF"/>
        </w:rPr>
      </w:pPr>
      <w:r>
        <w:rPr>
          <w:shd w:val="clear" w:color="auto" w:fill="FFFFFF"/>
        </w:rPr>
        <w:t xml:space="preserve">Система канализации в  сельском поселении отсутствует. Канализование </w:t>
      </w:r>
      <w:r>
        <w:rPr>
          <w:rFonts w:cs="Arial"/>
          <w:shd w:val="clear" w:color="auto" w:fill="FFFFFF"/>
          <w:lang/>
        </w:rPr>
        <w:t>зданий, имеющих внутреннюю канализацию,</w:t>
      </w:r>
      <w:r>
        <w:rPr>
          <w:shd w:val="clear" w:color="auto" w:fill="FFFFFF"/>
        </w:rPr>
        <w:t xml:space="preserve">  происходит в выгребы с последующим вывозом спецтехникой. </w:t>
      </w:r>
    </w:p>
    <w:p w:rsidR="00547AB2" w:rsidRDefault="00547AB2" w:rsidP="00547AB2">
      <w:pPr>
        <w:suppressAutoHyphens w:val="0"/>
        <w:ind w:firstLine="567"/>
        <w:jc w:val="both"/>
        <w:rPr>
          <w:shd w:val="clear" w:color="auto" w:fill="FFFFFF"/>
        </w:rPr>
      </w:pPr>
      <w:r>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547AB2" w:rsidRDefault="00547AB2" w:rsidP="00547AB2">
      <w:pPr>
        <w:suppressAutoHyphens w:val="0"/>
        <w:ind w:firstLine="567"/>
        <w:jc w:val="both"/>
        <w:rPr>
          <w:shd w:val="clear" w:color="auto" w:fill="FFFFFF"/>
        </w:rPr>
      </w:pPr>
      <w:r>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547AB2" w:rsidRDefault="00547AB2" w:rsidP="00547AB2">
      <w:pPr>
        <w:suppressAutoHyphens w:val="0"/>
        <w:ind w:firstLine="567"/>
        <w:jc w:val="both"/>
        <w:rPr>
          <w:u w:val="single"/>
          <w:shd w:val="clear" w:color="auto" w:fill="FFFFFF"/>
        </w:rPr>
      </w:pPr>
      <w:r>
        <w:rPr>
          <w:b/>
          <w:bCs/>
          <w:u w:val="single"/>
          <w:shd w:val="clear" w:color="auto" w:fill="FFFFFF"/>
        </w:rPr>
        <w:t>Проектные предложения.</w:t>
      </w:r>
      <w:r>
        <w:rPr>
          <w:u w:val="single"/>
          <w:shd w:val="clear" w:color="auto" w:fill="FFFFFF"/>
        </w:rPr>
        <w:t xml:space="preserve"> </w:t>
      </w:r>
    </w:p>
    <w:p w:rsidR="00547AB2" w:rsidRDefault="00547AB2" w:rsidP="00547AB2">
      <w:pPr>
        <w:suppressAutoHyphens w:val="0"/>
        <w:ind w:firstLine="567"/>
        <w:jc w:val="both"/>
        <w:rPr>
          <w:shd w:val="clear" w:color="auto" w:fill="FFFFFF"/>
        </w:rPr>
      </w:pPr>
      <w:r>
        <w:rPr>
          <w:shd w:val="clear" w:color="auto" w:fill="FFFFFF"/>
        </w:rPr>
        <w:t>Исходя из изложенного в плане водоснабжения, необходимо предусмотреть:</w:t>
      </w:r>
    </w:p>
    <w:p w:rsidR="00547AB2" w:rsidRPr="00FF4228" w:rsidRDefault="00547AB2" w:rsidP="00547AB2">
      <w:pPr>
        <w:widowControl/>
        <w:numPr>
          <w:ilvl w:val="0"/>
          <w:numId w:val="18"/>
        </w:numPr>
        <w:tabs>
          <w:tab w:val="clear" w:pos="360"/>
          <w:tab w:val="num" w:pos="1080"/>
        </w:tabs>
        <w:suppressAutoHyphens w:val="0"/>
        <w:ind w:left="0" w:firstLine="567"/>
        <w:jc w:val="both"/>
        <w:rPr>
          <w:shd w:val="clear" w:color="auto" w:fill="FFFFFF"/>
        </w:rPr>
      </w:pPr>
      <w:r w:rsidRPr="00FF4228">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547AB2" w:rsidRPr="00FF4228" w:rsidRDefault="00547AB2" w:rsidP="00547AB2">
      <w:pPr>
        <w:widowControl/>
        <w:numPr>
          <w:ilvl w:val="0"/>
          <w:numId w:val="18"/>
        </w:numPr>
        <w:tabs>
          <w:tab w:val="clear" w:pos="360"/>
          <w:tab w:val="num" w:pos="1080"/>
        </w:tabs>
        <w:suppressAutoHyphens w:val="0"/>
        <w:ind w:left="0" w:firstLine="567"/>
        <w:jc w:val="both"/>
        <w:rPr>
          <w:b/>
          <w:shd w:val="clear" w:color="auto" w:fill="FFFFFF"/>
        </w:rPr>
      </w:pPr>
      <w:r w:rsidRPr="00FF4228">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FF4228">
        <w:rPr>
          <w:b/>
          <w:shd w:val="clear" w:color="auto" w:fill="FFFFFF"/>
        </w:rPr>
        <w:t xml:space="preserve"> </w:t>
      </w:r>
    </w:p>
    <w:p w:rsidR="00547AB2" w:rsidRPr="00FF4228" w:rsidRDefault="00547AB2" w:rsidP="00547AB2">
      <w:pPr>
        <w:widowControl/>
        <w:numPr>
          <w:ilvl w:val="0"/>
          <w:numId w:val="18"/>
        </w:numPr>
        <w:tabs>
          <w:tab w:val="clear" w:pos="360"/>
          <w:tab w:val="num" w:pos="1080"/>
        </w:tabs>
        <w:suppressAutoHyphens w:val="0"/>
        <w:ind w:left="0" w:firstLine="567"/>
        <w:jc w:val="both"/>
        <w:rPr>
          <w:shd w:val="clear" w:color="auto" w:fill="FFFFFF"/>
        </w:rPr>
      </w:pPr>
      <w:r w:rsidRPr="00FF4228">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w:t>
      </w:r>
    </w:p>
    <w:p w:rsidR="00547AB2" w:rsidRDefault="00547AB2" w:rsidP="00547AB2">
      <w:pPr>
        <w:widowControl/>
        <w:numPr>
          <w:ilvl w:val="0"/>
          <w:numId w:val="18"/>
        </w:numPr>
        <w:tabs>
          <w:tab w:val="clear" w:pos="360"/>
          <w:tab w:val="num" w:pos="1080"/>
        </w:tabs>
        <w:suppressAutoHyphens w:val="0"/>
        <w:ind w:left="0" w:firstLine="567"/>
        <w:jc w:val="both"/>
        <w:rPr>
          <w:shd w:val="clear" w:color="auto" w:fill="FFFFFF"/>
        </w:rPr>
      </w:pPr>
      <w:r w:rsidRPr="00FF4228">
        <w:rPr>
          <w:shd w:val="clear" w:color="auto" w:fill="FFFFFF"/>
        </w:rPr>
        <w:t>Самотечные сети канализации рекомендуется прокладывать из асбестоцементных или пластмассовых труб, напорные сети – из металлических труб</w:t>
      </w:r>
      <w:r>
        <w:rPr>
          <w:shd w:val="clear" w:color="auto" w:fill="FFFFFF"/>
        </w:rPr>
        <w:t xml:space="preserve"> в изоляции, железобетонных либо пластмассовых труб, с учетом новых технологий. </w:t>
      </w:r>
    </w:p>
    <w:p w:rsidR="00547AB2" w:rsidRDefault="00547AB2" w:rsidP="00547AB2">
      <w:pPr>
        <w:suppressAutoHyphens w:val="0"/>
        <w:ind w:firstLine="567"/>
        <w:jc w:val="both"/>
        <w:rPr>
          <w:color w:val="C00000"/>
          <w:shd w:val="clear" w:color="auto" w:fill="FFFFFF"/>
        </w:rPr>
      </w:pPr>
    </w:p>
    <w:p w:rsidR="00547AB2" w:rsidRPr="00E81BCF" w:rsidRDefault="00547AB2" w:rsidP="00547AB2">
      <w:pPr>
        <w:ind w:firstLine="567"/>
        <w:jc w:val="both"/>
        <w:rPr>
          <w:rFonts w:eastAsia="Arial" w:cs="Arial"/>
          <w:b/>
          <w:bCs/>
          <w:i/>
          <w:iCs/>
          <w:color w:val="000000"/>
        </w:rPr>
      </w:pPr>
      <w:r w:rsidRPr="00E81BCF">
        <w:rPr>
          <w:rFonts w:eastAsia="Arial" w:cs="Arial"/>
          <w:b/>
          <w:bCs/>
          <w:i/>
          <w:iCs/>
          <w:color w:val="000000"/>
        </w:rPr>
        <w:t>Газоснабжение</w:t>
      </w:r>
    </w:p>
    <w:p w:rsidR="00547AB2" w:rsidRPr="00E81BCF" w:rsidRDefault="00547AB2" w:rsidP="00547AB2">
      <w:pPr>
        <w:shd w:val="clear" w:color="auto" w:fill="FFFFFF"/>
        <w:autoSpaceDE w:val="0"/>
        <w:jc w:val="center"/>
        <w:rPr>
          <w:rFonts w:eastAsia="Arial" w:cs="Arial"/>
          <w:b/>
          <w:bCs/>
          <w:color w:val="000000"/>
          <w:u w:val="single"/>
          <w:shd w:val="clear" w:color="auto" w:fill="FFFFFF"/>
        </w:rPr>
      </w:pPr>
      <w:r w:rsidRPr="00E81BCF">
        <w:rPr>
          <w:rFonts w:eastAsia="Arial" w:cs="Arial"/>
          <w:b/>
          <w:bCs/>
          <w:color w:val="000000"/>
          <w:u w:val="single"/>
          <w:shd w:val="clear" w:color="auto" w:fill="FFFFFF"/>
        </w:rPr>
        <w:t>Проектные решения</w:t>
      </w:r>
    </w:p>
    <w:p w:rsidR="00547AB2" w:rsidRDefault="00547AB2" w:rsidP="00547AB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547AB2" w:rsidRDefault="00547AB2" w:rsidP="00547AB2">
      <w:pPr>
        <w:shd w:val="clear" w:color="auto" w:fill="FFFFFF"/>
        <w:autoSpaceDE w:val="0"/>
        <w:ind w:firstLine="567"/>
        <w:jc w:val="both"/>
        <w:rPr>
          <w:rFonts w:eastAsia="Times New Roman"/>
          <w:color w:val="000000"/>
          <w:shd w:val="clear" w:color="auto" w:fill="FFFFFF"/>
        </w:rPr>
      </w:pPr>
      <w:r>
        <w:rPr>
          <w:rFonts w:eastAsia="Arial" w:cs="Arial"/>
          <w:color w:val="000000"/>
          <w:shd w:val="clear" w:color="auto" w:fill="FFFFFF"/>
        </w:rPr>
        <w:t xml:space="preserve">Обеспечение газом промышленных предприятий </w:t>
      </w:r>
      <w:r>
        <w:rPr>
          <w:rFonts w:eastAsia="Times New Roman"/>
          <w:color w:val="000000"/>
          <w:shd w:val="clear" w:color="auto" w:fill="FFFFFF"/>
        </w:rPr>
        <w:t>в данном разделе не рассматривается в связи с отсутствием данных.</w:t>
      </w:r>
    </w:p>
    <w:p w:rsidR="00547AB2" w:rsidRDefault="00547AB2" w:rsidP="00547AB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Прогнозируемые расходы газа на коммунально-бытовые нужды для существующего </w:t>
      </w:r>
      <w:r>
        <w:rPr>
          <w:rFonts w:eastAsia="Arial" w:cs="Arial"/>
          <w:color w:val="000000"/>
          <w:shd w:val="clear" w:color="auto" w:fill="FFFFFF"/>
        </w:rPr>
        <w:lastRenderedPageBreak/>
        <w:t>фонда и объектов нового строительства представлены в таблице.</w:t>
      </w:r>
    </w:p>
    <w:tbl>
      <w:tblPr>
        <w:tblW w:w="9390" w:type="dxa"/>
        <w:tblInd w:w="55" w:type="dxa"/>
        <w:tblLayout w:type="fixed"/>
        <w:tblCellMar>
          <w:top w:w="55" w:type="dxa"/>
          <w:left w:w="55" w:type="dxa"/>
          <w:bottom w:w="55" w:type="dxa"/>
          <w:right w:w="55" w:type="dxa"/>
        </w:tblCellMar>
        <w:tblLook w:val="0000" w:firstRow="0" w:lastRow="0" w:firstColumn="0" w:lastColumn="0" w:noHBand="0" w:noVBand="0"/>
      </w:tblPr>
      <w:tblGrid>
        <w:gridCol w:w="3260"/>
        <w:gridCol w:w="1780"/>
        <w:gridCol w:w="2069"/>
        <w:gridCol w:w="2281"/>
      </w:tblGrid>
      <w:tr w:rsidR="00547AB2" w:rsidRPr="0062250A" w:rsidTr="000A3307">
        <w:trPr>
          <w:trHeight w:val="279"/>
        </w:trPr>
        <w:tc>
          <w:tcPr>
            <w:tcW w:w="3260" w:type="dxa"/>
            <w:tcBorders>
              <w:top w:val="single" w:sz="1" w:space="0" w:color="000000"/>
              <w:left w:val="single" w:sz="1" w:space="0" w:color="000000"/>
              <w:bottom w:val="single" w:sz="1" w:space="0" w:color="000000"/>
            </w:tcBorders>
          </w:tcPr>
          <w:p w:rsidR="00547AB2" w:rsidRPr="00FF4228" w:rsidRDefault="00547AB2" w:rsidP="000A3307">
            <w:pPr>
              <w:pStyle w:val="af5"/>
              <w:snapToGrid w:val="0"/>
              <w:jc w:val="center"/>
              <w:rPr>
                <w:rFonts w:eastAsia="Arial" w:cs="Arial"/>
                <w:shd w:val="clear" w:color="auto" w:fill="FFFFFF"/>
              </w:rPr>
            </w:pPr>
            <w:r w:rsidRPr="00FF4228">
              <w:rPr>
                <w:rFonts w:eastAsia="Arial" w:cs="Arial"/>
                <w:shd w:val="clear" w:color="auto" w:fill="FFFFFF"/>
              </w:rPr>
              <w:t>Потребители</w:t>
            </w:r>
          </w:p>
        </w:tc>
        <w:tc>
          <w:tcPr>
            <w:tcW w:w="1780" w:type="dxa"/>
            <w:tcBorders>
              <w:top w:val="single" w:sz="1" w:space="0" w:color="000000"/>
              <w:left w:val="single" w:sz="1" w:space="0" w:color="000000"/>
              <w:bottom w:val="single" w:sz="1" w:space="0" w:color="000000"/>
            </w:tcBorders>
          </w:tcPr>
          <w:p w:rsidR="00547AB2" w:rsidRPr="00FF4228" w:rsidRDefault="00547AB2" w:rsidP="000A3307">
            <w:pPr>
              <w:pStyle w:val="af5"/>
              <w:snapToGrid w:val="0"/>
              <w:jc w:val="center"/>
              <w:rPr>
                <w:rFonts w:eastAsia="Arial" w:cs="Arial"/>
                <w:shd w:val="clear" w:color="auto" w:fill="FFFFFF"/>
              </w:rPr>
            </w:pPr>
            <w:r w:rsidRPr="00FF4228">
              <w:rPr>
                <w:rFonts w:eastAsia="Arial" w:cs="Arial"/>
                <w:shd w:val="clear" w:color="auto" w:fill="FFFFFF"/>
              </w:rPr>
              <w:t>Расчет</w:t>
            </w:r>
          </w:p>
        </w:tc>
        <w:tc>
          <w:tcPr>
            <w:tcW w:w="2069" w:type="dxa"/>
            <w:tcBorders>
              <w:top w:val="single" w:sz="1" w:space="0" w:color="000000"/>
              <w:left w:val="single" w:sz="1" w:space="0" w:color="000000"/>
              <w:bottom w:val="single" w:sz="1" w:space="0" w:color="000000"/>
            </w:tcBorders>
          </w:tcPr>
          <w:p w:rsidR="00547AB2" w:rsidRPr="00FF4228" w:rsidRDefault="00547AB2" w:rsidP="000A3307">
            <w:pPr>
              <w:pStyle w:val="af5"/>
              <w:snapToGrid w:val="0"/>
              <w:jc w:val="center"/>
              <w:rPr>
                <w:rFonts w:eastAsia="Arial" w:cs="Arial"/>
                <w:shd w:val="clear" w:color="auto" w:fill="FFFFFF"/>
              </w:rPr>
            </w:pPr>
            <w:r w:rsidRPr="00FF4228">
              <w:rPr>
                <w:rFonts w:eastAsia="Arial" w:cs="Arial"/>
                <w:shd w:val="clear" w:color="auto" w:fill="FFFFFF"/>
              </w:rPr>
              <w:t>Годовой расход</w:t>
            </w:r>
          </w:p>
        </w:tc>
        <w:tc>
          <w:tcPr>
            <w:tcW w:w="2281" w:type="dxa"/>
            <w:tcBorders>
              <w:top w:val="single" w:sz="1" w:space="0" w:color="000000"/>
              <w:left w:val="single" w:sz="1" w:space="0" w:color="000000"/>
              <w:bottom w:val="single" w:sz="1" w:space="0" w:color="000000"/>
              <w:right w:val="single" w:sz="1" w:space="0" w:color="000000"/>
            </w:tcBorders>
          </w:tcPr>
          <w:p w:rsidR="00547AB2" w:rsidRPr="00FF4228" w:rsidRDefault="00547AB2" w:rsidP="000A3307">
            <w:pPr>
              <w:shd w:val="clear" w:color="auto" w:fill="FFFFFF"/>
              <w:autoSpaceDE w:val="0"/>
              <w:snapToGrid w:val="0"/>
              <w:jc w:val="center"/>
              <w:rPr>
                <w:rFonts w:eastAsia="Arial" w:cs="Arial"/>
                <w:shd w:val="clear" w:color="auto" w:fill="FFFFFF"/>
              </w:rPr>
            </w:pPr>
            <w:r w:rsidRPr="00FF4228">
              <w:rPr>
                <w:rFonts w:eastAsia="Arial" w:cs="Arial"/>
                <w:shd w:val="clear" w:color="auto" w:fill="FFFFFF"/>
              </w:rPr>
              <w:t xml:space="preserve">Часовые расходы газа </w:t>
            </w:r>
          </w:p>
        </w:tc>
      </w:tr>
      <w:tr w:rsidR="00547AB2" w:rsidRPr="0062250A" w:rsidTr="000A3307">
        <w:trPr>
          <w:trHeight w:val="1266"/>
        </w:trPr>
        <w:tc>
          <w:tcPr>
            <w:tcW w:w="3260" w:type="dxa"/>
            <w:tcBorders>
              <w:left w:val="single" w:sz="1" w:space="0" w:color="000000"/>
              <w:bottom w:val="single" w:sz="1" w:space="0" w:color="000000"/>
            </w:tcBorders>
          </w:tcPr>
          <w:p w:rsidR="00547AB2" w:rsidRPr="00FF4228" w:rsidRDefault="00547AB2" w:rsidP="000A3307">
            <w:pPr>
              <w:pStyle w:val="af5"/>
              <w:snapToGrid w:val="0"/>
              <w:rPr>
                <w:rFonts w:eastAsia="Arial" w:cs="Arial"/>
                <w:shd w:val="clear" w:color="auto" w:fill="FFFFFF"/>
              </w:rPr>
            </w:pPr>
            <w:r w:rsidRPr="00FF4228">
              <w:rPr>
                <w:rFonts w:eastAsia="Arial" w:cs="Arial"/>
                <w:shd w:val="clear" w:color="auto" w:fill="FFFFFF"/>
              </w:rPr>
              <w:t>Бытовые нужды населения:</w:t>
            </w:r>
          </w:p>
          <w:p w:rsidR="00547AB2" w:rsidRPr="00FF4228" w:rsidRDefault="00547AB2" w:rsidP="000A3307">
            <w:pPr>
              <w:pStyle w:val="af5"/>
              <w:numPr>
                <w:ilvl w:val="0"/>
                <w:numId w:val="21"/>
              </w:numPr>
              <w:tabs>
                <w:tab w:val="num" w:pos="720"/>
              </w:tabs>
              <w:ind w:left="720" w:hanging="360"/>
              <w:rPr>
                <w:rFonts w:eastAsia="Arial" w:cs="Arial"/>
                <w:shd w:val="clear" w:color="auto" w:fill="FFFFFF"/>
              </w:rPr>
            </w:pPr>
            <w:r w:rsidRPr="00FF4228">
              <w:rPr>
                <w:rFonts w:eastAsia="Arial" w:cs="Arial"/>
                <w:shd w:val="clear" w:color="auto" w:fill="FFFFFF"/>
              </w:rPr>
              <w:t>отопление, горячее  водоснабжение и пищеприготовление</w:t>
            </w:r>
          </w:p>
        </w:tc>
        <w:tc>
          <w:tcPr>
            <w:tcW w:w="1780" w:type="dxa"/>
            <w:tcBorders>
              <w:left w:val="single" w:sz="1" w:space="0" w:color="000000"/>
              <w:bottom w:val="single" w:sz="1" w:space="0" w:color="000000"/>
            </w:tcBorders>
          </w:tcPr>
          <w:p w:rsidR="00547AB2" w:rsidRPr="00FF4228" w:rsidRDefault="00547AB2" w:rsidP="000A3307">
            <w:pPr>
              <w:pStyle w:val="af5"/>
              <w:snapToGrid w:val="0"/>
              <w:jc w:val="center"/>
              <w:rPr>
                <w:rFonts w:eastAsia="Arial" w:cs="Arial"/>
                <w:shd w:val="clear" w:color="auto" w:fill="FFFFFF"/>
              </w:rPr>
            </w:pPr>
          </w:p>
          <w:p w:rsidR="00547AB2" w:rsidRPr="00FF4228" w:rsidRDefault="00547AB2" w:rsidP="000A3307">
            <w:pPr>
              <w:pStyle w:val="af5"/>
              <w:jc w:val="center"/>
              <w:rPr>
                <w:rFonts w:eastAsia="Arial" w:cs="Arial"/>
                <w:shd w:val="clear" w:color="auto" w:fill="FFFFFF"/>
              </w:rPr>
            </w:pPr>
            <w:r w:rsidRPr="00FF4228">
              <w:rPr>
                <w:rFonts w:eastAsia="Arial" w:cs="Arial"/>
                <w:shd w:val="clear" w:color="auto" w:fill="FFFFFF"/>
              </w:rPr>
              <w:t>1535 х 300 м3/год</w:t>
            </w:r>
          </w:p>
          <w:p w:rsidR="00547AB2" w:rsidRPr="00FF4228" w:rsidRDefault="00547AB2" w:rsidP="000A3307">
            <w:pPr>
              <w:pStyle w:val="af5"/>
              <w:jc w:val="center"/>
              <w:rPr>
                <w:rFonts w:eastAsia="Arial" w:cs="Arial"/>
                <w:shd w:val="clear" w:color="auto" w:fill="FFFFFF"/>
              </w:rPr>
            </w:pPr>
          </w:p>
          <w:p w:rsidR="00547AB2" w:rsidRPr="00FF4228" w:rsidRDefault="00547AB2" w:rsidP="000A3307">
            <w:pPr>
              <w:pStyle w:val="af5"/>
              <w:rPr>
                <w:rFonts w:eastAsia="Arial" w:cs="Arial"/>
                <w:shd w:val="clear" w:color="auto" w:fill="FFFFFF"/>
                <w:lang w:val="en-US"/>
              </w:rPr>
            </w:pPr>
          </w:p>
        </w:tc>
        <w:tc>
          <w:tcPr>
            <w:tcW w:w="2069" w:type="dxa"/>
            <w:tcBorders>
              <w:left w:val="single" w:sz="1" w:space="0" w:color="000000"/>
              <w:bottom w:val="single" w:sz="1" w:space="0" w:color="000000"/>
            </w:tcBorders>
          </w:tcPr>
          <w:p w:rsidR="00547AB2" w:rsidRPr="00FF4228" w:rsidRDefault="00547AB2" w:rsidP="000A3307">
            <w:pPr>
              <w:pStyle w:val="af5"/>
              <w:snapToGrid w:val="0"/>
              <w:jc w:val="center"/>
              <w:rPr>
                <w:rFonts w:eastAsia="Arial" w:cs="Arial"/>
                <w:shd w:val="clear" w:color="auto" w:fill="FFFFFF"/>
              </w:rPr>
            </w:pPr>
          </w:p>
          <w:p w:rsidR="00547AB2" w:rsidRPr="00FF4228" w:rsidRDefault="00547AB2" w:rsidP="000A3307">
            <w:pPr>
              <w:pStyle w:val="af5"/>
              <w:jc w:val="center"/>
              <w:rPr>
                <w:rFonts w:eastAsia="Arial" w:cs="Arial"/>
                <w:shd w:val="clear" w:color="auto" w:fill="FFFFFF"/>
              </w:rPr>
            </w:pPr>
            <w:r w:rsidRPr="00FF4228">
              <w:rPr>
                <w:rFonts w:eastAsia="Arial" w:cs="Arial"/>
                <w:shd w:val="clear" w:color="auto" w:fill="FFFFFF"/>
              </w:rPr>
              <w:t>460,5 тыс.м3/год</w:t>
            </w:r>
          </w:p>
          <w:p w:rsidR="00547AB2" w:rsidRPr="00FF4228" w:rsidRDefault="00547AB2" w:rsidP="000A3307">
            <w:pPr>
              <w:pStyle w:val="af5"/>
              <w:jc w:val="center"/>
              <w:rPr>
                <w:rFonts w:eastAsia="Arial" w:cs="Arial"/>
                <w:shd w:val="clear" w:color="auto" w:fill="FFFFFF"/>
              </w:rPr>
            </w:pPr>
          </w:p>
          <w:p w:rsidR="00547AB2" w:rsidRPr="00FF4228" w:rsidRDefault="00547AB2" w:rsidP="000A3307">
            <w:pPr>
              <w:pStyle w:val="af5"/>
              <w:jc w:val="center"/>
              <w:rPr>
                <w:rFonts w:eastAsia="Arial" w:cs="Arial"/>
                <w:shd w:val="clear" w:color="auto" w:fill="FFFFFF"/>
              </w:rPr>
            </w:pPr>
          </w:p>
        </w:tc>
        <w:tc>
          <w:tcPr>
            <w:tcW w:w="2281" w:type="dxa"/>
            <w:tcBorders>
              <w:left w:val="single" w:sz="1" w:space="0" w:color="000000"/>
              <w:bottom w:val="single" w:sz="1" w:space="0" w:color="000000"/>
              <w:right w:val="single" w:sz="1" w:space="0" w:color="000000"/>
            </w:tcBorders>
          </w:tcPr>
          <w:p w:rsidR="00547AB2" w:rsidRPr="00FF4228" w:rsidRDefault="00547AB2" w:rsidP="000A3307">
            <w:pPr>
              <w:pStyle w:val="af5"/>
              <w:snapToGrid w:val="0"/>
              <w:jc w:val="center"/>
              <w:rPr>
                <w:rFonts w:eastAsia="Arial" w:cs="Arial"/>
                <w:shd w:val="clear" w:color="auto" w:fill="FFFFFF"/>
              </w:rPr>
            </w:pPr>
          </w:p>
          <w:p w:rsidR="00547AB2" w:rsidRPr="00FF4228" w:rsidRDefault="00547AB2" w:rsidP="000A3307">
            <w:pPr>
              <w:pStyle w:val="af5"/>
              <w:jc w:val="center"/>
              <w:rPr>
                <w:rFonts w:eastAsia="Arial" w:cs="Arial"/>
                <w:shd w:val="clear" w:color="auto" w:fill="FFFFFF"/>
              </w:rPr>
            </w:pPr>
            <w:r w:rsidRPr="00FF4228">
              <w:rPr>
                <w:rFonts w:eastAsia="Arial" w:cs="Arial"/>
                <w:shd w:val="clear" w:color="auto" w:fill="FFFFFF"/>
              </w:rPr>
              <w:t>230,25  м3/час</w:t>
            </w:r>
          </w:p>
          <w:p w:rsidR="00547AB2" w:rsidRPr="00FF4228" w:rsidRDefault="00547AB2" w:rsidP="000A3307">
            <w:pPr>
              <w:pStyle w:val="af5"/>
              <w:jc w:val="center"/>
              <w:rPr>
                <w:rFonts w:eastAsia="Arial" w:cs="Arial"/>
                <w:shd w:val="clear" w:color="auto" w:fill="FFFFFF"/>
              </w:rPr>
            </w:pPr>
          </w:p>
          <w:p w:rsidR="00547AB2" w:rsidRPr="00FF4228" w:rsidRDefault="00547AB2" w:rsidP="000A3307">
            <w:pPr>
              <w:pStyle w:val="af5"/>
              <w:jc w:val="center"/>
              <w:rPr>
                <w:rFonts w:eastAsia="Arial" w:cs="Arial"/>
                <w:shd w:val="clear" w:color="auto" w:fill="FFFFFF"/>
              </w:rPr>
            </w:pPr>
          </w:p>
        </w:tc>
      </w:tr>
      <w:tr w:rsidR="00547AB2" w:rsidRPr="0062250A" w:rsidTr="000A3307">
        <w:trPr>
          <w:trHeight w:val="279"/>
        </w:trPr>
        <w:tc>
          <w:tcPr>
            <w:tcW w:w="3260" w:type="dxa"/>
            <w:tcBorders>
              <w:left w:val="single" w:sz="1" w:space="0" w:color="000000"/>
              <w:bottom w:val="single" w:sz="1" w:space="0" w:color="000000"/>
            </w:tcBorders>
          </w:tcPr>
          <w:p w:rsidR="00547AB2" w:rsidRPr="00FF4228" w:rsidRDefault="00547AB2" w:rsidP="000A3307">
            <w:pPr>
              <w:pStyle w:val="af5"/>
              <w:snapToGrid w:val="0"/>
              <w:rPr>
                <w:rFonts w:eastAsia="Arial" w:cs="Arial"/>
                <w:shd w:val="clear" w:color="auto" w:fill="FFFFFF"/>
              </w:rPr>
            </w:pPr>
            <w:r w:rsidRPr="00FF4228">
              <w:rPr>
                <w:rFonts w:eastAsia="Arial" w:cs="Arial"/>
                <w:shd w:val="clear" w:color="auto" w:fill="FFFFFF"/>
              </w:rPr>
              <w:t>Существующие предприятия</w:t>
            </w:r>
          </w:p>
        </w:tc>
        <w:tc>
          <w:tcPr>
            <w:tcW w:w="1780" w:type="dxa"/>
            <w:tcBorders>
              <w:left w:val="single" w:sz="1" w:space="0" w:color="000000"/>
              <w:bottom w:val="single" w:sz="1" w:space="0" w:color="000000"/>
            </w:tcBorders>
          </w:tcPr>
          <w:p w:rsidR="00547AB2" w:rsidRPr="00FF4228" w:rsidRDefault="00547AB2" w:rsidP="000A3307">
            <w:pPr>
              <w:pStyle w:val="af5"/>
              <w:snapToGrid w:val="0"/>
              <w:jc w:val="center"/>
              <w:rPr>
                <w:rFonts w:eastAsia="Arial" w:cs="Arial"/>
                <w:shd w:val="clear" w:color="auto" w:fill="FFFFFF"/>
              </w:rPr>
            </w:pPr>
          </w:p>
        </w:tc>
        <w:tc>
          <w:tcPr>
            <w:tcW w:w="2069" w:type="dxa"/>
            <w:tcBorders>
              <w:left w:val="single" w:sz="1" w:space="0" w:color="000000"/>
              <w:bottom w:val="single" w:sz="1" w:space="0" w:color="000000"/>
            </w:tcBorders>
            <w:vAlign w:val="center"/>
          </w:tcPr>
          <w:p w:rsidR="00547AB2" w:rsidRPr="00FF4228" w:rsidRDefault="00547AB2" w:rsidP="000A3307">
            <w:pPr>
              <w:pStyle w:val="af5"/>
              <w:snapToGrid w:val="0"/>
              <w:jc w:val="center"/>
              <w:rPr>
                <w:rFonts w:eastAsia="Arial" w:cs="Arial"/>
                <w:shd w:val="clear" w:color="auto" w:fill="FFFFFF"/>
              </w:rPr>
            </w:pPr>
            <w:r w:rsidRPr="00FF4228">
              <w:rPr>
                <w:rFonts w:eastAsia="Arial" w:cs="Arial"/>
                <w:shd w:val="clear" w:color="auto" w:fill="FFFFFF"/>
              </w:rPr>
              <w:t>1206,5 тыс.м3/год</w:t>
            </w:r>
          </w:p>
        </w:tc>
        <w:tc>
          <w:tcPr>
            <w:tcW w:w="2281" w:type="dxa"/>
            <w:tcBorders>
              <w:left w:val="single" w:sz="1" w:space="0" w:color="000000"/>
              <w:bottom w:val="single" w:sz="1" w:space="0" w:color="000000"/>
              <w:right w:val="single" w:sz="1" w:space="0" w:color="000000"/>
            </w:tcBorders>
            <w:vAlign w:val="center"/>
          </w:tcPr>
          <w:p w:rsidR="00547AB2" w:rsidRPr="00FF4228" w:rsidRDefault="00547AB2" w:rsidP="000A3307">
            <w:pPr>
              <w:pStyle w:val="af5"/>
              <w:snapToGrid w:val="0"/>
              <w:jc w:val="center"/>
              <w:rPr>
                <w:rFonts w:eastAsia="Arial" w:cs="Arial"/>
                <w:shd w:val="clear" w:color="auto" w:fill="FFFFFF"/>
              </w:rPr>
            </w:pPr>
            <w:r w:rsidRPr="00FF4228">
              <w:rPr>
                <w:rFonts w:eastAsia="Arial" w:cs="Arial"/>
                <w:shd w:val="clear" w:color="auto" w:fill="FFFFFF"/>
              </w:rPr>
              <w:t>137,73  м3/час</w:t>
            </w:r>
          </w:p>
        </w:tc>
      </w:tr>
      <w:tr w:rsidR="00547AB2" w:rsidRPr="0062250A" w:rsidTr="000A3307">
        <w:trPr>
          <w:trHeight w:val="853"/>
        </w:trPr>
        <w:tc>
          <w:tcPr>
            <w:tcW w:w="3260" w:type="dxa"/>
            <w:tcBorders>
              <w:left w:val="single" w:sz="1" w:space="0" w:color="000000"/>
              <w:bottom w:val="single" w:sz="1" w:space="0" w:color="000000"/>
            </w:tcBorders>
          </w:tcPr>
          <w:p w:rsidR="00547AB2" w:rsidRPr="00FF4228" w:rsidRDefault="00547AB2" w:rsidP="000A3307">
            <w:pPr>
              <w:pStyle w:val="af5"/>
              <w:snapToGrid w:val="0"/>
              <w:rPr>
                <w:rFonts w:eastAsia="Arial" w:cs="Arial"/>
                <w:shd w:val="clear" w:color="auto" w:fill="FFFFFF"/>
              </w:rPr>
            </w:pPr>
            <w:r w:rsidRPr="00FF4228">
              <w:rPr>
                <w:rFonts w:eastAsia="Arial" w:cs="Arial"/>
                <w:shd w:val="clear" w:color="auto" w:fill="FFFFFF"/>
              </w:rPr>
              <w:t>Проектируемые предприятия соцкультбыта</w:t>
            </w:r>
          </w:p>
        </w:tc>
        <w:tc>
          <w:tcPr>
            <w:tcW w:w="1780" w:type="dxa"/>
            <w:tcBorders>
              <w:left w:val="single" w:sz="1" w:space="0" w:color="000000"/>
              <w:bottom w:val="single" w:sz="1" w:space="0" w:color="000000"/>
            </w:tcBorders>
          </w:tcPr>
          <w:p w:rsidR="00547AB2" w:rsidRPr="00FF4228" w:rsidRDefault="00547AB2" w:rsidP="000A3307">
            <w:pPr>
              <w:pStyle w:val="af5"/>
              <w:snapToGrid w:val="0"/>
              <w:jc w:val="center"/>
              <w:rPr>
                <w:rFonts w:eastAsia="Arial" w:cs="Arial"/>
                <w:shd w:val="clear" w:color="auto" w:fill="FFFFFF"/>
              </w:rPr>
            </w:pPr>
          </w:p>
        </w:tc>
        <w:tc>
          <w:tcPr>
            <w:tcW w:w="4349" w:type="dxa"/>
            <w:gridSpan w:val="2"/>
            <w:tcBorders>
              <w:left w:val="single" w:sz="1" w:space="0" w:color="000000"/>
              <w:bottom w:val="single" w:sz="1" w:space="0" w:color="000000"/>
              <w:right w:val="single" w:sz="1" w:space="0" w:color="000000"/>
            </w:tcBorders>
          </w:tcPr>
          <w:p w:rsidR="00547AB2" w:rsidRPr="00FF4228" w:rsidRDefault="00547AB2" w:rsidP="000A3307">
            <w:pPr>
              <w:suppressAutoHyphens w:val="0"/>
              <w:snapToGrid w:val="0"/>
              <w:jc w:val="both"/>
              <w:rPr>
                <w:rFonts w:eastAsia="Arial" w:cs="Arial"/>
                <w:shd w:val="clear" w:color="auto" w:fill="FFFFFF"/>
              </w:rPr>
            </w:pPr>
            <w:r w:rsidRPr="00FF4228">
              <w:rPr>
                <w:rFonts w:eastAsia="Arial" w:cs="Arial"/>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547AB2" w:rsidTr="000A3307">
        <w:trPr>
          <w:trHeight w:val="279"/>
        </w:trPr>
        <w:tc>
          <w:tcPr>
            <w:tcW w:w="3260" w:type="dxa"/>
            <w:tcBorders>
              <w:left w:val="single" w:sz="1" w:space="0" w:color="000000"/>
              <w:bottom w:val="single" w:sz="1" w:space="0" w:color="000000"/>
            </w:tcBorders>
          </w:tcPr>
          <w:p w:rsidR="00547AB2" w:rsidRPr="00FF4228" w:rsidRDefault="00547AB2" w:rsidP="000A3307">
            <w:pPr>
              <w:pStyle w:val="af5"/>
              <w:snapToGrid w:val="0"/>
              <w:rPr>
                <w:rFonts w:eastAsia="Arial" w:cs="Arial"/>
                <w:shd w:val="clear" w:color="auto" w:fill="FFFFFF"/>
              </w:rPr>
            </w:pPr>
            <w:r w:rsidRPr="00FF4228">
              <w:rPr>
                <w:rFonts w:eastAsia="Arial" w:cs="Arial"/>
                <w:shd w:val="clear" w:color="auto" w:fill="FFFFFF"/>
              </w:rPr>
              <w:t>Итого:</w:t>
            </w:r>
          </w:p>
        </w:tc>
        <w:tc>
          <w:tcPr>
            <w:tcW w:w="1780" w:type="dxa"/>
            <w:tcBorders>
              <w:left w:val="single" w:sz="1" w:space="0" w:color="000000"/>
              <w:bottom w:val="single" w:sz="1" w:space="0" w:color="000000"/>
            </w:tcBorders>
          </w:tcPr>
          <w:p w:rsidR="00547AB2" w:rsidRPr="00FF4228" w:rsidRDefault="00547AB2" w:rsidP="000A3307">
            <w:pPr>
              <w:pStyle w:val="af5"/>
              <w:snapToGrid w:val="0"/>
              <w:jc w:val="center"/>
              <w:rPr>
                <w:rFonts w:eastAsia="Arial" w:cs="Arial"/>
                <w:shd w:val="clear" w:color="auto" w:fill="FFFFFF"/>
              </w:rPr>
            </w:pPr>
          </w:p>
        </w:tc>
        <w:tc>
          <w:tcPr>
            <w:tcW w:w="2069" w:type="dxa"/>
            <w:tcBorders>
              <w:left w:val="single" w:sz="1" w:space="0" w:color="000000"/>
              <w:bottom w:val="single" w:sz="1" w:space="0" w:color="000000"/>
            </w:tcBorders>
          </w:tcPr>
          <w:p w:rsidR="00547AB2" w:rsidRPr="00FF4228" w:rsidRDefault="00547AB2" w:rsidP="000A3307">
            <w:pPr>
              <w:pStyle w:val="af5"/>
              <w:snapToGrid w:val="0"/>
              <w:jc w:val="center"/>
              <w:rPr>
                <w:rFonts w:eastAsia="Arial" w:cs="Arial"/>
                <w:shd w:val="clear" w:color="auto" w:fill="FFFFFF"/>
              </w:rPr>
            </w:pPr>
            <w:r w:rsidRPr="00FF4228">
              <w:rPr>
                <w:rFonts w:eastAsia="Arial" w:cs="Arial"/>
                <w:shd w:val="clear" w:color="auto" w:fill="FFFFFF"/>
              </w:rPr>
              <w:t>1667 тыс.м3/год</w:t>
            </w:r>
          </w:p>
        </w:tc>
        <w:tc>
          <w:tcPr>
            <w:tcW w:w="2281" w:type="dxa"/>
            <w:tcBorders>
              <w:left w:val="single" w:sz="1" w:space="0" w:color="000000"/>
              <w:bottom w:val="single" w:sz="1" w:space="0" w:color="000000"/>
              <w:right w:val="single" w:sz="1" w:space="0" w:color="000000"/>
            </w:tcBorders>
          </w:tcPr>
          <w:p w:rsidR="00547AB2" w:rsidRPr="00FF4228" w:rsidRDefault="00547AB2" w:rsidP="000A3307">
            <w:pPr>
              <w:pStyle w:val="af5"/>
              <w:snapToGrid w:val="0"/>
              <w:jc w:val="center"/>
              <w:rPr>
                <w:rFonts w:eastAsia="Arial" w:cs="Arial"/>
                <w:shd w:val="clear" w:color="auto" w:fill="FFFFFF"/>
              </w:rPr>
            </w:pPr>
            <w:r w:rsidRPr="00FF4228">
              <w:rPr>
                <w:rFonts w:eastAsia="Arial" w:cs="Arial"/>
                <w:shd w:val="clear" w:color="auto" w:fill="FFFFFF"/>
              </w:rPr>
              <w:t>367,98  м3/час</w:t>
            </w:r>
          </w:p>
        </w:tc>
      </w:tr>
    </w:tbl>
    <w:p w:rsidR="00547AB2" w:rsidRDefault="00547AB2" w:rsidP="00547AB2">
      <w:pPr>
        <w:jc w:val="center"/>
        <w:rPr>
          <w:shd w:val="clear" w:color="auto" w:fill="FFFFFF"/>
        </w:rPr>
      </w:pPr>
    </w:p>
    <w:p w:rsidR="00547AB2" w:rsidRDefault="00547AB2" w:rsidP="00547AB2">
      <w:pPr>
        <w:shd w:val="clear" w:color="auto" w:fill="FFFFFF"/>
        <w:autoSpaceDE w:val="0"/>
        <w:ind w:firstLine="567"/>
        <w:jc w:val="both"/>
        <w:rPr>
          <w:rFonts w:eastAsia="Arial" w:cs="Arial"/>
          <w:shd w:val="clear" w:color="auto" w:fill="FFFFFF"/>
        </w:rPr>
      </w:pPr>
      <w:r>
        <w:rPr>
          <w:rFonts w:eastAsia="Arial" w:cs="Arial"/>
          <w:shd w:val="clear" w:color="auto" w:fill="FFFFFF"/>
        </w:rPr>
        <w:t>Суммарный годовой расход газа на поселение составляет 1667 тыс.м3/год.</w:t>
      </w:r>
    </w:p>
    <w:p w:rsidR="00547AB2" w:rsidRDefault="00547AB2" w:rsidP="00547AB2">
      <w:pPr>
        <w:shd w:val="clear" w:color="auto" w:fill="FFFFFF"/>
        <w:autoSpaceDE w:val="0"/>
        <w:ind w:firstLine="567"/>
        <w:jc w:val="both"/>
        <w:rPr>
          <w:rFonts w:eastAsia="Arial" w:cs="Arial"/>
          <w:shd w:val="clear" w:color="auto" w:fill="FFFFFF"/>
        </w:rPr>
      </w:pPr>
      <w:r>
        <w:rPr>
          <w:rFonts w:eastAsia="Arial" w:cs="Arial"/>
          <w:shd w:val="clear" w:color="auto" w:fill="FFFFFF"/>
        </w:rPr>
        <w:t>Расчет велся с учетом 100% газификации природным газом существующего и планируемого жилого фонда.</w:t>
      </w:r>
    </w:p>
    <w:p w:rsidR="00547AB2" w:rsidRDefault="00547AB2" w:rsidP="00547AB2">
      <w:pPr>
        <w:shd w:val="clear" w:color="auto" w:fill="FFFFFF"/>
        <w:autoSpaceDE w:val="0"/>
        <w:ind w:firstLine="567"/>
        <w:jc w:val="both"/>
        <w:rPr>
          <w:rFonts w:eastAsia="Arial" w:cs="Arial"/>
          <w:shd w:val="clear" w:color="auto" w:fill="FFFFFF"/>
        </w:rPr>
      </w:pPr>
      <w:r>
        <w:rPr>
          <w:rFonts w:eastAsia="Arial" w:cs="Arial"/>
          <w:shd w:val="clear" w:color="auto" w:fill="FFFFFF"/>
        </w:rPr>
        <w:t>В систему основных мероприятий по дальнейшему развитию инфраструктуры газового хозяйства входят следующие положения:</w:t>
      </w:r>
    </w:p>
    <w:tbl>
      <w:tblPr>
        <w:tblpPr w:leftFromText="180" w:rightFromText="180" w:vertAnchor="text" w:horzAnchor="margin" w:tblpXSpec="center" w:tblpY="147"/>
        <w:tblW w:w="9464" w:type="dxa"/>
        <w:tblLayout w:type="fixed"/>
        <w:tblCellMar>
          <w:top w:w="108" w:type="dxa"/>
          <w:bottom w:w="108" w:type="dxa"/>
        </w:tblCellMar>
        <w:tblLook w:val="0000" w:firstRow="0" w:lastRow="0" w:firstColumn="0" w:lastColumn="0" w:noHBand="0" w:noVBand="0"/>
      </w:tblPr>
      <w:tblGrid>
        <w:gridCol w:w="2420"/>
        <w:gridCol w:w="3781"/>
        <w:gridCol w:w="1334"/>
        <w:gridCol w:w="1929"/>
      </w:tblGrid>
      <w:tr w:rsidR="00547AB2" w:rsidTr="000A3307">
        <w:trPr>
          <w:trHeight w:val="636"/>
        </w:trPr>
        <w:tc>
          <w:tcPr>
            <w:tcW w:w="2420" w:type="dxa"/>
            <w:tcBorders>
              <w:top w:val="single" w:sz="4" w:space="0" w:color="000000"/>
              <w:left w:val="single" w:sz="4" w:space="0" w:color="000000"/>
              <w:bottom w:val="single" w:sz="4" w:space="0" w:color="000000"/>
            </w:tcBorders>
            <w:vAlign w:val="center"/>
          </w:tcPr>
          <w:p w:rsidR="00547AB2" w:rsidRDefault="00547AB2" w:rsidP="000A3307">
            <w:pPr>
              <w:snapToGrid w:val="0"/>
              <w:rPr>
                <w:color w:val="000000"/>
                <w:shd w:val="clear" w:color="auto" w:fill="FFFFFF"/>
              </w:rPr>
            </w:pPr>
            <w:r>
              <w:rPr>
                <w:color w:val="000000"/>
                <w:shd w:val="clear" w:color="auto" w:fill="FFFFFF"/>
              </w:rPr>
              <w:t>Населенный пункт</w:t>
            </w:r>
          </w:p>
        </w:tc>
        <w:tc>
          <w:tcPr>
            <w:tcW w:w="3781" w:type="dxa"/>
            <w:tcBorders>
              <w:top w:val="single" w:sz="4" w:space="0" w:color="000000"/>
              <w:left w:val="single" w:sz="4" w:space="0" w:color="000000"/>
              <w:bottom w:val="single" w:sz="4" w:space="0" w:color="000000"/>
            </w:tcBorders>
            <w:vAlign w:val="center"/>
          </w:tcPr>
          <w:p w:rsidR="00547AB2" w:rsidRDefault="00547AB2" w:rsidP="000A3307">
            <w:pPr>
              <w:snapToGrid w:val="0"/>
              <w:jc w:val="both"/>
              <w:rPr>
                <w:color w:val="000000"/>
                <w:shd w:val="clear" w:color="auto" w:fill="FFFFFF"/>
              </w:rPr>
            </w:pPr>
            <w:r>
              <w:rPr>
                <w:color w:val="000000"/>
                <w:shd w:val="clear" w:color="auto" w:fill="FFFFFF"/>
              </w:rPr>
              <w:t>Мероприятия</w:t>
            </w:r>
          </w:p>
        </w:tc>
        <w:tc>
          <w:tcPr>
            <w:tcW w:w="1334" w:type="dxa"/>
            <w:tcBorders>
              <w:top w:val="single" w:sz="4" w:space="0" w:color="000000"/>
              <w:left w:val="single" w:sz="4" w:space="0" w:color="000000"/>
              <w:bottom w:val="single" w:sz="4" w:space="0" w:color="000000"/>
            </w:tcBorders>
            <w:vAlign w:val="center"/>
          </w:tcPr>
          <w:p w:rsidR="00547AB2" w:rsidRDefault="00547AB2" w:rsidP="000A3307">
            <w:pPr>
              <w:snapToGrid w:val="0"/>
              <w:jc w:val="center"/>
              <w:rPr>
                <w:color w:val="000000"/>
                <w:shd w:val="clear" w:color="auto" w:fill="FFFFFF"/>
              </w:rPr>
            </w:pPr>
            <w:r>
              <w:rPr>
                <w:color w:val="000000"/>
                <w:shd w:val="clear" w:color="auto" w:fill="FFFFFF"/>
              </w:rPr>
              <w:t>Годы ввода</w:t>
            </w:r>
          </w:p>
        </w:tc>
        <w:tc>
          <w:tcPr>
            <w:tcW w:w="1929" w:type="dxa"/>
            <w:tcBorders>
              <w:top w:val="single" w:sz="4" w:space="0" w:color="000000"/>
              <w:left w:val="single" w:sz="4" w:space="0" w:color="000000"/>
              <w:bottom w:val="single" w:sz="4" w:space="0" w:color="000000"/>
              <w:right w:val="single" w:sz="4" w:space="0" w:color="000000"/>
            </w:tcBorders>
            <w:vAlign w:val="center"/>
          </w:tcPr>
          <w:p w:rsidR="00547AB2" w:rsidRDefault="00547AB2" w:rsidP="000A3307">
            <w:pPr>
              <w:snapToGrid w:val="0"/>
              <w:jc w:val="center"/>
              <w:rPr>
                <w:color w:val="000000"/>
                <w:shd w:val="clear" w:color="auto" w:fill="FFFFFF"/>
              </w:rPr>
            </w:pPr>
            <w:r>
              <w:rPr>
                <w:color w:val="000000"/>
                <w:shd w:val="clear" w:color="auto" w:fill="FFFFFF"/>
              </w:rPr>
              <w:t>Протяженность газопровода</w:t>
            </w:r>
          </w:p>
        </w:tc>
      </w:tr>
      <w:tr w:rsidR="00547AB2" w:rsidTr="000A3307">
        <w:trPr>
          <w:trHeight w:val="636"/>
        </w:trPr>
        <w:tc>
          <w:tcPr>
            <w:tcW w:w="2420" w:type="dxa"/>
            <w:tcBorders>
              <w:left w:val="single" w:sz="4" w:space="0" w:color="000000"/>
              <w:bottom w:val="single" w:sz="4" w:space="0" w:color="000000"/>
            </w:tcBorders>
            <w:vAlign w:val="center"/>
          </w:tcPr>
          <w:p w:rsidR="00547AB2" w:rsidRDefault="00547AB2" w:rsidP="000A3307">
            <w:pPr>
              <w:snapToGrid w:val="0"/>
              <w:rPr>
                <w:color w:val="000000"/>
                <w:shd w:val="clear" w:color="auto" w:fill="FFFFFF"/>
              </w:rPr>
            </w:pPr>
            <w:r>
              <w:rPr>
                <w:color w:val="000000"/>
                <w:shd w:val="clear" w:color="auto" w:fill="FFFFFF"/>
              </w:rPr>
              <w:t>п.Сагуны</w:t>
            </w:r>
          </w:p>
        </w:tc>
        <w:tc>
          <w:tcPr>
            <w:tcW w:w="3781" w:type="dxa"/>
            <w:tcBorders>
              <w:left w:val="single" w:sz="4" w:space="0" w:color="000000"/>
              <w:bottom w:val="single" w:sz="4" w:space="0" w:color="000000"/>
            </w:tcBorders>
            <w:vAlign w:val="center"/>
          </w:tcPr>
          <w:p w:rsidR="00547AB2" w:rsidRDefault="00547AB2" w:rsidP="000A3307">
            <w:pPr>
              <w:snapToGrid w:val="0"/>
              <w:jc w:val="both"/>
              <w:rPr>
                <w:color w:val="000000"/>
                <w:shd w:val="clear" w:color="auto" w:fill="FFFFFF"/>
              </w:rPr>
            </w:pPr>
            <w:r>
              <w:rPr>
                <w:color w:val="000000"/>
                <w:shd w:val="clear" w:color="auto" w:fill="FFFFFF"/>
              </w:rPr>
              <w:t>Газоснабжение ул.Вокзальная (часть) в п.Сагуны</w:t>
            </w:r>
          </w:p>
        </w:tc>
        <w:tc>
          <w:tcPr>
            <w:tcW w:w="1334" w:type="dxa"/>
            <w:tcBorders>
              <w:left w:val="single" w:sz="4" w:space="0" w:color="000000"/>
              <w:bottom w:val="single" w:sz="4" w:space="0" w:color="000000"/>
            </w:tcBorders>
            <w:vAlign w:val="center"/>
          </w:tcPr>
          <w:p w:rsidR="00547AB2" w:rsidRDefault="00547AB2" w:rsidP="000A3307">
            <w:pPr>
              <w:snapToGrid w:val="0"/>
              <w:jc w:val="center"/>
              <w:rPr>
                <w:color w:val="000000"/>
                <w:shd w:val="clear" w:color="auto" w:fill="FFFFFF"/>
              </w:rPr>
            </w:pPr>
            <w:r>
              <w:rPr>
                <w:color w:val="000000"/>
                <w:shd w:val="clear" w:color="auto" w:fill="FFFFFF"/>
              </w:rPr>
              <w:t>2010-2015</w:t>
            </w:r>
          </w:p>
        </w:tc>
        <w:tc>
          <w:tcPr>
            <w:tcW w:w="1929" w:type="dxa"/>
            <w:tcBorders>
              <w:left w:val="single" w:sz="4" w:space="0" w:color="000000"/>
              <w:bottom w:val="single" w:sz="4" w:space="0" w:color="000000"/>
              <w:right w:val="single" w:sz="4" w:space="0" w:color="000000"/>
            </w:tcBorders>
            <w:vAlign w:val="center"/>
          </w:tcPr>
          <w:p w:rsidR="00547AB2" w:rsidRDefault="00547AB2" w:rsidP="000A3307">
            <w:pPr>
              <w:snapToGrid w:val="0"/>
              <w:jc w:val="center"/>
              <w:rPr>
                <w:color w:val="000000"/>
                <w:shd w:val="clear" w:color="auto" w:fill="FFFFFF"/>
              </w:rPr>
            </w:pPr>
            <w:r>
              <w:rPr>
                <w:color w:val="000000"/>
                <w:shd w:val="clear" w:color="auto" w:fill="FFFFFF"/>
              </w:rPr>
              <w:t>0,6</w:t>
            </w:r>
          </w:p>
        </w:tc>
      </w:tr>
    </w:tbl>
    <w:p w:rsidR="00547AB2" w:rsidRDefault="00547AB2" w:rsidP="00547AB2">
      <w:pPr>
        <w:numPr>
          <w:ilvl w:val="0"/>
          <w:numId w:val="1"/>
        </w:numPr>
        <w:shd w:val="clear" w:color="auto" w:fill="FFFFFF"/>
        <w:autoSpaceDE w:val="0"/>
        <w:ind w:firstLine="567"/>
        <w:jc w:val="both"/>
        <w:rPr>
          <w:rFonts w:eastAsia="Arial" w:cs="Arial"/>
          <w:shd w:val="clear" w:color="auto" w:fill="FFFFFF"/>
        </w:rPr>
      </w:pPr>
      <w:r>
        <w:rPr>
          <w:rFonts w:eastAsia="Arial" w:cs="Arial"/>
          <w:shd w:val="clear" w:color="auto" w:fill="FFFFFF"/>
        </w:rPr>
        <w:t xml:space="preserve"> ОЦП «Газификация Воронежской области на 2010 — 2015 годы»:</w:t>
      </w:r>
    </w:p>
    <w:p w:rsidR="00547AB2" w:rsidRDefault="00547AB2" w:rsidP="00547AB2">
      <w:pPr>
        <w:numPr>
          <w:ilvl w:val="0"/>
          <w:numId w:val="1"/>
        </w:numPr>
        <w:shd w:val="clear" w:color="auto" w:fill="FFFFFF"/>
        <w:autoSpaceDE w:val="0"/>
        <w:ind w:firstLine="567"/>
        <w:jc w:val="both"/>
        <w:rPr>
          <w:rFonts w:eastAsia="Arial" w:cs="Arial"/>
          <w:shd w:val="clear" w:color="auto" w:fill="FFFFFF"/>
        </w:rPr>
      </w:pPr>
      <w:r>
        <w:rPr>
          <w:rFonts w:eastAsia="Arial" w:cs="Arial"/>
          <w:shd w:val="clear" w:color="auto" w:fill="FFFFFF"/>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shd w:val="clear" w:color="auto" w:fill="FFFFFF"/>
        </w:rPr>
        <w:t>&gt;</w:t>
      </w:r>
      <w:r>
        <w:rPr>
          <w:rFonts w:eastAsia="Arial" w:cs="Arial"/>
          <w:shd w:val="clear" w:color="auto" w:fill="FFFFFF"/>
        </w:rPr>
        <w:t xml:space="preserve"> 90%;</w:t>
      </w:r>
    </w:p>
    <w:p w:rsidR="00547AB2" w:rsidRDefault="00547AB2" w:rsidP="00547AB2">
      <w:pPr>
        <w:numPr>
          <w:ilvl w:val="0"/>
          <w:numId w:val="1"/>
        </w:numPr>
        <w:shd w:val="clear" w:color="auto" w:fill="FFFFFF"/>
        <w:autoSpaceDE w:val="0"/>
        <w:ind w:firstLine="567"/>
        <w:jc w:val="both"/>
        <w:rPr>
          <w:rFonts w:eastAsia="Arial" w:cs="Arial"/>
          <w:shd w:val="clear" w:color="auto" w:fill="FFFFFF"/>
        </w:rPr>
      </w:pPr>
      <w:r>
        <w:rPr>
          <w:rFonts w:eastAsia="Arial" w:cs="Arial"/>
          <w:shd w:val="clear" w:color="auto" w:fill="FFFFFF"/>
        </w:rPr>
        <w:t>поэтапная перекладка ветхих газопроводов с использованием для подземной прокладки  полиэтиленовых труб;</w:t>
      </w:r>
    </w:p>
    <w:p w:rsidR="00547AB2" w:rsidRDefault="00547AB2" w:rsidP="00547AB2">
      <w:pPr>
        <w:numPr>
          <w:ilvl w:val="0"/>
          <w:numId w:val="1"/>
        </w:numPr>
        <w:shd w:val="clear" w:color="auto" w:fill="FFFFFF"/>
        <w:autoSpaceDE w:val="0"/>
        <w:ind w:firstLine="567"/>
        <w:jc w:val="both"/>
        <w:rPr>
          <w:rFonts w:eastAsia="Arial" w:cs="Arial"/>
          <w:shd w:val="clear" w:color="auto" w:fill="FFFFFF"/>
        </w:rPr>
      </w:pPr>
      <w:r>
        <w:rPr>
          <w:rFonts w:eastAsia="Arial" w:cs="Arial"/>
          <w:shd w:val="clear" w:color="auto" w:fill="FFFFFF"/>
        </w:rPr>
        <w:t>строительство ШРП для блочных газовых котельных;</w:t>
      </w:r>
    </w:p>
    <w:p w:rsidR="00547AB2" w:rsidRDefault="00547AB2" w:rsidP="00547AB2">
      <w:pPr>
        <w:shd w:val="clear" w:color="auto" w:fill="FFFFFF"/>
        <w:autoSpaceDE w:val="0"/>
        <w:ind w:firstLine="567"/>
        <w:jc w:val="both"/>
        <w:rPr>
          <w:rFonts w:eastAsia="Arial" w:cs="Arial"/>
          <w:shd w:val="clear" w:color="auto" w:fill="FFFFFF"/>
        </w:rPr>
      </w:pPr>
      <w:r>
        <w:rPr>
          <w:rFonts w:eastAsia="Arial" w:cs="Arial"/>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547AB2" w:rsidRPr="008477A0" w:rsidRDefault="00547AB2" w:rsidP="00547AB2">
      <w:pPr>
        <w:ind w:firstLine="567"/>
        <w:jc w:val="both"/>
        <w:rPr>
          <w:b/>
          <w:bCs/>
          <w:i/>
          <w:iCs/>
          <w:highlight w:val="cyan"/>
        </w:rPr>
      </w:pPr>
    </w:p>
    <w:p w:rsidR="00547AB2" w:rsidRDefault="00547AB2" w:rsidP="00547AB2">
      <w:pPr>
        <w:ind w:firstLine="567"/>
        <w:jc w:val="both"/>
        <w:rPr>
          <w:b/>
          <w:bCs/>
          <w:i/>
          <w:iCs/>
        </w:rPr>
      </w:pPr>
      <w:r w:rsidRPr="00E81BCF">
        <w:rPr>
          <w:b/>
          <w:bCs/>
          <w:i/>
          <w:iCs/>
        </w:rPr>
        <w:t>Теплоснабжение</w:t>
      </w:r>
    </w:p>
    <w:p w:rsidR="00547AB2" w:rsidRPr="00E81BCF" w:rsidRDefault="00547AB2" w:rsidP="00547AB2">
      <w:pPr>
        <w:ind w:firstLine="567"/>
        <w:jc w:val="both"/>
        <w:rPr>
          <w:b/>
          <w:bCs/>
          <w:i/>
          <w:iCs/>
        </w:rPr>
      </w:pPr>
    </w:p>
    <w:p w:rsidR="00547AB2" w:rsidRDefault="00547AB2" w:rsidP="00547AB2">
      <w:pPr>
        <w:ind w:firstLine="567"/>
        <w:jc w:val="center"/>
        <w:rPr>
          <w:b/>
          <w:bCs/>
          <w:iCs/>
          <w:u w:val="single"/>
        </w:rPr>
      </w:pPr>
      <w:r w:rsidRPr="00E81BCF">
        <w:rPr>
          <w:b/>
          <w:bCs/>
          <w:iCs/>
          <w:u w:val="single"/>
        </w:rPr>
        <w:t>Проектные предложения</w:t>
      </w:r>
    </w:p>
    <w:p w:rsidR="00547AB2" w:rsidRDefault="00547AB2" w:rsidP="00547AB2">
      <w:pPr>
        <w:shd w:val="clear" w:color="auto" w:fill="FFFFFF"/>
        <w:autoSpaceDE w:val="0"/>
        <w:ind w:firstLine="567"/>
        <w:jc w:val="both"/>
        <w:rPr>
          <w:rFonts w:eastAsia="Times New Roman"/>
          <w:shd w:val="clear" w:color="auto" w:fill="FFFFFF"/>
        </w:rPr>
      </w:pPr>
      <w:r>
        <w:rPr>
          <w:rFonts w:eastAsia="Times New Roman"/>
          <w:shd w:val="clear" w:color="auto" w:fill="FFFFFF"/>
        </w:rPr>
        <w:t>Обеспечение теплом объектов соцкультбыта предлагается от котельных блочных, встроенных   и  электрических  теплогенераторов  тепла:</w:t>
      </w:r>
    </w:p>
    <w:p w:rsidR="00547AB2" w:rsidRDefault="00547AB2" w:rsidP="00547AB2">
      <w:pPr>
        <w:shd w:val="clear" w:color="auto" w:fill="FFFFFF"/>
        <w:autoSpaceDE w:val="0"/>
        <w:ind w:firstLine="567"/>
        <w:jc w:val="both"/>
        <w:rPr>
          <w:rFonts w:eastAsia="Times New Roman"/>
          <w:shd w:val="clear" w:color="auto" w:fill="FFFFFF"/>
        </w:rPr>
      </w:pPr>
      <w:r>
        <w:rPr>
          <w:shd w:val="clear" w:color="auto" w:fill="FFFFFF"/>
        </w:rPr>
        <w:t xml:space="preserve">Для создания условий комфортного проживания жителей в сельских населенных пунктах </w:t>
      </w:r>
      <w:r>
        <w:rPr>
          <w:rFonts w:eastAsia="Times New Roman"/>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w:t>
      </w:r>
      <w:r>
        <w:rPr>
          <w:rFonts w:eastAsia="Times New Roman"/>
          <w:color w:val="C00000"/>
          <w:shd w:val="clear" w:color="auto" w:fill="FFFFFF"/>
        </w:rPr>
        <w:t xml:space="preserve"> </w:t>
      </w:r>
      <w:r>
        <w:rPr>
          <w:rFonts w:eastAsia="Times New Roman"/>
          <w:shd w:val="clear" w:color="auto" w:fill="FFFFFF"/>
        </w:rPr>
        <w:t>а именно требуется:</w:t>
      </w:r>
    </w:p>
    <w:p w:rsidR="00547AB2" w:rsidRDefault="00547AB2" w:rsidP="00547AB2">
      <w:pPr>
        <w:numPr>
          <w:ilvl w:val="0"/>
          <w:numId w:val="1"/>
        </w:numPr>
        <w:tabs>
          <w:tab w:val="left" w:pos="-1418"/>
        </w:tabs>
        <w:suppressAutoHyphens w:val="0"/>
        <w:ind w:firstLine="567"/>
        <w:jc w:val="both"/>
        <w:rPr>
          <w:color w:val="000000"/>
          <w:shd w:val="clear" w:color="auto" w:fill="FFFFFF"/>
        </w:rPr>
      </w:pPr>
      <w:r>
        <w:rPr>
          <w:color w:val="000000"/>
          <w:shd w:val="clear" w:color="auto" w:fill="FFFFFF"/>
        </w:rPr>
        <w:t>реконструкцию изношенных сетей теплотрасс;</w:t>
      </w:r>
    </w:p>
    <w:p w:rsidR="00547AB2" w:rsidRDefault="00547AB2" w:rsidP="00547AB2">
      <w:pPr>
        <w:numPr>
          <w:ilvl w:val="0"/>
          <w:numId w:val="1"/>
        </w:numPr>
        <w:tabs>
          <w:tab w:val="left" w:pos="-1418"/>
          <w:tab w:val="left" w:pos="567"/>
        </w:tabs>
        <w:suppressAutoHyphens w:val="0"/>
        <w:ind w:firstLine="567"/>
        <w:jc w:val="both"/>
        <w:rPr>
          <w:color w:val="000000"/>
          <w:shd w:val="clear" w:color="auto" w:fill="FFFFFF"/>
        </w:rPr>
      </w:pPr>
      <w:r>
        <w:rPr>
          <w:color w:val="000000"/>
          <w:shd w:val="clear" w:color="auto" w:fill="FFFFFF"/>
        </w:rPr>
        <w:t>строительство газовых котельных:</w:t>
      </w:r>
    </w:p>
    <w:p w:rsidR="00547AB2" w:rsidRDefault="00547AB2" w:rsidP="00547AB2">
      <w:pPr>
        <w:numPr>
          <w:ilvl w:val="1"/>
          <w:numId w:val="21"/>
        </w:numPr>
        <w:tabs>
          <w:tab w:val="clear" w:pos="576"/>
          <w:tab w:val="num" w:pos="1080"/>
          <w:tab w:val="left" w:pos="1276"/>
        </w:tabs>
        <w:suppressAutoHyphens w:val="0"/>
        <w:ind w:left="0" w:firstLine="993"/>
        <w:jc w:val="both"/>
        <w:rPr>
          <w:rFonts w:eastAsia="Times New Roman"/>
          <w:color w:val="000000"/>
          <w:shd w:val="clear" w:color="auto" w:fill="FFFFFF"/>
        </w:rPr>
      </w:pPr>
      <w:r>
        <w:rPr>
          <w:rFonts w:eastAsia="Times New Roman"/>
          <w:color w:val="000000"/>
          <w:shd w:val="clear" w:color="auto" w:fill="FFFFFF"/>
        </w:rPr>
        <w:lastRenderedPageBreak/>
        <w:t xml:space="preserve"> ОЦП «Газификация Ворорнежской области на 2010-2015 годы»:</w:t>
      </w:r>
    </w:p>
    <w:tbl>
      <w:tblPr>
        <w:tblW w:w="9356" w:type="dxa"/>
        <w:tblInd w:w="108" w:type="dxa"/>
        <w:tblLayout w:type="fixed"/>
        <w:tblLook w:val="0000" w:firstRow="0" w:lastRow="0" w:firstColumn="0" w:lastColumn="0" w:noHBand="0" w:noVBand="0"/>
      </w:tblPr>
      <w:tblGrid>
        <w:gridCol w:w="6206"/>
        <w:gridCol w:w="1713"/>
        <w:gridCol w:w="1437"/>
      </w:tblGrid>
      <w:tr w:rsidR="00547AB2" w:rsidTr="000A3307">
        <w:trPr>
          <w:trHeight w:val="801"/>
        </w:trPr>
        <w:tc>
          <w:tcPr>
            <w:tcW w:w="6206" w:type="dxa"/>
            <w:tcBorders>
              <w:top w:val="single" w:sz="4" w:space="0" w:color="000000"/>
              <w:left w:val="single" w:sz="4" w:space="0" w:color="000000"/>
              <w:bottom w:val="single" w:sz="4" w:space="0" w:color="000000"/>
            </w:tcBorders>
            <w:vAlign w:val="center"/>
          </w:tcPr>
          <w:p w:rsidR="00547AB2" w:rsidRPr="00FF4228" w:rsidRDefault="00547AB2" w:rsidP="000A3307">
            <w:pPr>
              <w:snapToGrid w:val="0"/>
              <w:ind w:left="-57" w:right="-57"/>
              <w:jc w:val="center"/>
            </w:pPr>
            <w:r w:rsidRPr="00FF4228">
              <w:t>Мероприятие</w:t>
            </w:r>
          </w:p>
        </w:tc>
        <w:tc>
          <w:tcPr>
            <w:tcW w:w="1713" w:type="dxa"/>
            <w:tcBorders>
              <w:top w:val="single" w:sz="4" w:space="0" w:color="000000"/>
              <w:left w:val="single" w:sz="4" w:space="0" w:color="000000"/>
              <w:bottom w:val="single" w:sz="4" w:space="0" w:color="000000"/>
            </w:tcBorders>
            <w:vAlign w:val="center"/>
          </w:tcPr>
          <w:p w:rsidR="00547AB2" w:rsidRDefault="00547AB2" w:rsidP="000A3307">
            <w:pPr>
              <w:snapToGrid w:val="0"/>
              <w:jc w:val="center"/>
            </w:pPr>
            <w:r>
              <w:t>Годы ввода</w:t>
            </w:r>
          </w:p>
        </w:tc>
        <w:tc>
          <w:tcPr>
            <w:tcW w:w="1437" w:type="dxa"/>
            <w:tcBorders>
              <w:top w:val="single" w:sz="4" w:space="0" w:color="000000"/>
              <w:left w:val="single" w:sz="4" w:space="0" w:color="000000"/>
              <w:bottom w:val="single" w:sz="4" w:space="0" w:color="000000"/>
              <w:right w:val="single" w:sz="4" w:space="0" w:color="000000"/>
            </w:tcBorders>
            <w:vAlign w:val="center"/>
          </w:tcPr>
          <w:p w:rsidR="00547AB2" w:rsidRDefault="00547AB2" w:rsidP="000A3307">
            <w:pPr>
              <w:snapToGrid w:val="0"/>
              <w:jc w:val="center"/>
            </w:pPr>
            <w:r>
              <w:t>Мощность котельных, Гкалл/час</w:t>
            </w:r>
          </w:p>
        </w:tc>
      </w:tr>
      <w:tr w:rsidR="00547AB2" w:rsidTr="000A3307">
        <w:trPr>
          <w:trHeight w:val="267"/>
        </w:trPr>
        <w:tc>
          <w:tcPr>
            <w:tcW w:w="6206" w:type="dxa"/>
            <w:tcBorders>
              <w:left w:val="single" w:sz="4" w:space="0" w:color="000000"/>
              <w:bottom w:val="single" w:sz="4" w:space="0" w:color="000000"/>
            </w:tcBorders>
            <w:vAlign w:val="center"/>
          </w:tcPr>
          <w:p w:rsidR="00547AB2" w:rsidRPr="00FF4228" w:rsidRDefault="00547AB2" w:rsidP="000A3307">
            <w:pPr>
              <w:snapToGrid w:val="0"/>
              <w:ind w:left="-57" w:right="-57"/>
            </w:pPr>
            <w:r w:rsidRPr="00FF4228">
              <w:t>Котельная Березовской СОШ, Берёзовское сельское поселение</w:t>
            </w:r>
          </w:p>
        </w:tc>
        <w:tc>
          <w:tcPr>
            <w:tcW w:w="1713" w:type="dxa"/>
            <w:tcBorders>
              <w:left w:val="single" w:sz="4" w:space="0" w:color="000000"/>
              <w:bottom w:val="single" w:sz="4" w:space="0" w:color="000000"/>
            </w:tcBorders>
            <w:vAlign w:val="center"/>
          </w:tcPr>
          <w:p w:rsidR="00547AB2" w:rsidRDefault="00547AB2" w:rsidP="000A3307">
            <w:pPr>
              <w:snapToGrid w:val="0"/>
              <w:jc w:val="center"/>
            </w:pPr>
            <w:r>
              <w:t>2010-2015</w:t>
            </w:r>
          </w:p>
        </w:tc>
        <w:tc>
          <w:tcPr>
            <w:tcW w:w="1437" w:type="dxa"/>
            <w:tcBorders>
              <w:left w:val="single" w:sz="4" w:space="0" w:color="000000"/>
              <w:bottom w:val="single" w:sz="4" w:space="0" w:color="000000"/>
              <w:right w:val="single" w:sz="4" w:space="0" w:color="000000"/>
            </w:tcBorders>
            <w:vAlign w:val="center"/>
          </w:tcPr>
          <w:p w:rsidR="00547AB2" w:rsidRDefault="00547AB2" w:rsidP="000A3307">
            <w:pPr>
              <w:snapToGrid w:val="0"/>
              <w:jc w:val="center"/>
            </w:pPr>
            <w:r>
              <w:t>0,43</w:t>
            </w:r>
          </w:p>
        </w:tc>
      </w:tr>
      <w:tr w:rsidR="00547AB2" w:rsidTr="000A3307">
        <w:trPr>
          <w:trHeight w:val="282"/>
        </w:trPr>
        <w:tc>
          <w:tcPr>
            <w:tcW w:w="6206" w:type="dxa"/>
            <w:tcBorders>
              <w:top w:val="single" w:sz="4" w:space="0" w:color="000000"/>
              <w:left w:val="single" w:sz="4" w:space="0" w:color="000000"/>
              <w:bottom w:val="single" w:sz="4" w:space="0" w:color="000000"/>
            </w:tcBorders>
            <w:vAlign w:val="center"/>
          </w:tcPr>
          <w:p w:rsidR="00547AB2" w:rsidRPr="00FF4228" w:rsidRDefault="00547AB2" w:rsidP="000A3307">
            <w:pPr>
              <w:snapToGrid w:val="0"/>
              <w:ind w:left="-57" w:right="-57"/>
            </w:pPr>
            <w:r w:rsidRPr="00FF4228">
              <w:t>Котельная Березовского СДК,  Берёзовское сельское поселение</w:t>
            </w:r>
          </w:p>
        </w:tc>
        <w:tc>
          <w:tcPr>
            <w:tcW w:w="1713" w:type="dxa"/>
            <w:tcBorders>
              <w:top w:val="single" w:sz="4" w:space="0" w:color="000000"/>
              <w:left w:val="single" w:sz="4" w:space="0" w:color="000000"/>
              <w:bottom w:val="single" w:sz="4" w:space="0" w:color="000000"/>
            </w:tcBorders>
            <w:vAlign w:val="center"/>
          </w:tcPr>
          <w:p w:rsidR="00547AB2" w:rsidRDefault="00547AB2" w:rsidP="000A3307">
            <w:pPr>
              <w:snapToGrid w:val="0"/>
              <w:jc w:val="center"/>
            </w:pPr>
            <w:r>
              <w:t>2010-2015</w:t>
            </w:r>
          </w:p>
        </w:tc>
        <w:tc>
          <w:tcPr>
            <w:tcW w:w="1437" w:type="dxa"/>
            <w:tcBorders>
              <w:top w:val="single" w:sz="4" w:space="0" w:color="000000"/>
              <w:left w:val="single" w:sz="4" w:space="0" w:color="000000"/>
              <w:bottom w:val="single" w:sz="4" w:space="0" w:color="000000"/>
              <w:right w:val="single" w:sz="4" w:space="0" w:color="000000"/>
            </w:tcBorders>
            <w:vAlign w:val="center"/>
          </w:tcPr>
          <w:p w:rsidR="00547AB2" w:rsidRDefault="00547AB2" w:rsidP="000A3307">
            <w:pPr>
              <w:snapToGrid w:val="0"/>
              <w:jc w:val="center"/>
            </w:pPr>
            <w:r>
              <w:t>0,17</w:t>
            </w:r>
          </w:p>
        </w:tc>
      </w:tr>
    </w:tbl>
    <w:p w:rsidR="00547AB2" w:rsidRDefault="00547AB2" w:rsidP="00547AB2">
      <w:pPr>
        <w:suppressAutoHyphens w:val="0"/>
        <w:ind w:firstLine="567"/>
        <w:jc w:val="both"/>
        <w:rPr>
          <w:shd w:val="clear" w:color="auto" w:fill="FFFFFF"/>
        </w:rPr>
      </w:pPr>
      <w:r>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547AB2" w:rsidRDefault="00547AB2" w:rsidP="00547AB2">
      <w:pPr>
        <w:suppressAutoHyphens w:val="0"/>
        <w:ind w:firstLine="567"/>
        <w:jc w:val="both"/>
        <w:rPr>
          <w:shd w:val="clear" w:color="auto" w:fill="FFFFFF"/>
        </w:rPr>
      </w:pPr>
      <w:r>
        <w:rPr>
          <w:shd w:val="clear" w:color="auto" w:fill="FFFFFF"/>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547AB2" w:rsidRDefault="00547AB2" w:rsidP="00547AB2">
      <w:pPr>
        <w:suppressAutoHyphens w:val="0"/>
        <w:ind w:firstLine="567"/>
        <w:jc w:val="both"/>
        <w:rPr>
          <w:shd w:val="clear" w:color="auto" w:fill="FFFFFF"/>
        </w:rPr>
      </w:pPr>
      <w:r>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547AB2" w:rsidRDefault="00547AB2" w:rsidP="00547AB2">
      <w:pPr>
        <w:suppressAutoHyphens w:val="0"/>
        <w:ind w:firstLine="567"/>
        <w:jc w:val="both"/>
        <w:rPr>
          <w:rFonts w:eastAsia="Times New Roman"/>
          <w:color w:val="000000"/>
          <w:shd w:val="clear" w:color="auto" w:fill="FFFFFF"/>
        </w:rPr>
      </w:pPr>
      <w:r>
        <w:rPr>
          <w:rFonts w:eastAsia="Times New Roman"/>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547AB2" w:rsidRDefault="00547AB2" w:rsidP="00547AB2">
      <w:pPr>
        <w:numPr>
          <w:ilvl w:val="0"/>
          <w:numId w:val="18"/>
        </w:numPr>
        <w:tabs>
          <w:tab w:val="clear" w:pos="360"/>
          <w:tab w:val="num" w:pos="720"/>
        </w:tabs>
        <w:suppressAutoHyphens w:val="0"/>
        <w:ind w:left="0" w:firstLine="567"/>
        <w:jc w:val="both"/>
        <w:rPr>
          <w:shd w:val="clear" w:color="auto" w:fill="FFFFFF"/>
        </w:rPr>
      </w:pPr>
      <w:r>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547AB2" w:rsidRDefault="00547AB2" w:rsidP="00547AB2">
      <w:pPr>
        <w:numPr>
          <w:ilvl w:val="0"/>
          <w:numId w:val="18"/>
        </w:numPr>
        <w:tabs>
          <w:tab w:val="clear" w:pos="360"/>
          <w:tab w:val="num" w:pos="720"/>
        </w:tabs>
        <w:suppressAutoHyphens w:val="0"/>
        <w:ind w:left="0" w:firstLine="567"/>
        <w:jc w:val="both"/>
        <w:rPr>
          <w:shd w:val="clear" w:color="auto" w:fill="FFFFFF"/>
        </w:rPr>
      </w:pPr>
      <w:r>
        <w:rPr>
          <w:shd w:val="clear" w:color="auto" w:fill="FFFFFF"/>
        </w:rPr>
        <w:t>реконструкция и переоборудование изношенных котельных и тепловых сетей социально значимых объектов;</w:t>
      </w:r>
    </w:p>
    <w:p w:rsidR="00547AB2" w:rsidRDefault="00547AB2" w:rsidP="00547AB2">
      <w:pPr>
        <w:numPr>
          <w:ilvl w:val="0"/>
          <w:numId w:val="19"/>
        </w:numPr>
        <w:tabs>
          <w:tab w:val="clear" w:pos="0"/>
          <w:tab w:val="num" w:pos="720"/>
        </w:tabs>
        <w:suppressAutoHyphens w:val="0"/>
        <w:ind w:firstLine="567"/>
        <w:jc w:val="both"/>
        <w:rPr>
          <w:shd w:val="clear" w:color="auto" w:fill="FFFFFF"/>
        </w:rPr>
      </w:pPr>
      <w:r>
        <w:rPr>
          <w:shd w:val="clear" w:color="auto" w:fill="FFFFFF"/>
        </w:rPr>
        <w:t>внедрение приборов и средств учёта и контроля расхода тепловой энергии и топлива;</w:t>
      </w:r>
    </w:p>
    <w:p w:rsidR="00547AB2" w:rsidRDefault="00547AB2" w:rsidP="00547AB2">
      <w:pPr>
        <w:numPr>
          <w:ilvl w:val="0"/>
          <w:numId w:val="19"/>
        </w:numPr>
        <w:tabs>
          <w:tab w:val="clear" w:pos="0"/>
          <w:tab w:val="num" w:pos="720"/>
        </w:tabs>
        <w:suppressAutoHyphens w:val="0"/>
        <w:ind w:firstLine="567"/>
        <w:jc w:val="both"/>
        <w:rPr>
          <w:shd w:val="clear" w:color="auto" w:fill="FFFFFF"/>
        </w:rPr>
      </w:pPr>
      <w:r>
        <w:rPr>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547AB2" w:rsidRDefault="00547AB2" w:rsidP="00547AB2">
      <w:pPr>
        <w:numPr>
          <w:ilvl w:val="0"/>
          <w:numId w:val="19"/>
        </w:numPr>
        <w:tabs>
          <w:tab w:val="clear" w:pos="0"/>
          <w:tab w:val="num" w:pos="720"/>
        </w:tabs>
        <w:suppressAutoHyphens w:val="0"/>
        <w:ind w:firstLine="567"/>
        <w:jc w:val="both"/>
        <w:rPr>
          <w:rFonts w:eastAsia="Times New Roman"/>
          <w:color w:val="000000"/>
          <w:shd w:val="clear" w:color="auto" w:fill="FFFFFF"/>
        </w:rPr>
      </w:pPr>
      <w:r>
        <w:rPr>
          <w:rFonts w:eastAsia="Times New Roman"/>
          <w:color w:val="000000"/>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547AB2" w:rsidRPr="00E81BCF" w:rsidRDefault="00547AB2" w:rsidP="00547AB2">
      <w:pPr>
        <w:ind w:firstLine="567"/>
        <w:jc w:val="center"/>
        <w:rPr>
          <w:b/>
          <w:bCs/>
          <w:iCs/>
          <w:u w:val="single"/>
        </w:rPr>
      </w:pPr>
    </w:p>
    <w:p w:rsidR="00547AB2" w:rsidRPr="00E81BCF" w:rsidRDefault="00547AB2" w:rsidP="00547AB2">
      <w:pPr>
        <w:ind w:firstLine="567"/>
        <w:jc w:val="both"/>
        <w:rPr>
          <w:rFonts w:eastAsia="Times New Roman"/>
          <w:b/>
          <w:bCs/>
          <w:i/>
          <w:iCs/>
          <w:color w:val="000000"/>
        </w:rPr>
      </w:pPr>
      <w:r w:rsidRPr="00E81BCF">
        <w:rPr>
          <w:rFonts w:eastAsia="Times New Roman"/>
          <w:b/>
          <w:bCs/>
          <w:i/>
          <w:iCs/>
          <w:color w:val="000000"/>
        </w:rPr>
        <w:t>Электроснабжение</w:t>
      </w:r>
    </w:p>
    <w:p w:rsidR="00547AB2" w:rsidRPr="00E81BCF" w:rsidRDefault="00547AB2" w:rsidP="00547AB2">
      <w:pPr>
        <w:ind w:firstLine="567"/>
        <w:jc w:val="center"/>
        <w:rPr>
          <w:rFonts w:eastAsia="Times New Roman"/>
          <w:b/>
          <w:bCs/>
          <w:iCs/>
          <w:color w:val="000000"/>
          <w:u w:val="single"/>
        </w:rPr>
      </w:pPr>
    </w:p>
    <w:p w:rsidR="00547AB2" w:rsidRDefault="00547AB2" w:rsidP="00547AB2">
      <w:pPr>
        <w:ind w:firstLine="567"/>
        <w:jc w:val="center"/>
        <w:rPr>
          <w:rFonts w:eastAsia="Times New Roman"/>
          <w:b/>
          <w:bCs/>
          <w:iCs/>
          <w:color w:val="000000"/>
          <w:u w:val="single"/>
        </w:rPr>
      </w:pPr>
      <w:r w:rsidRPr="00E81BCF">
        <w:rPr>
          <w:rFonts w:eastAsia="Times New Roman"/>
          <w:b/>
          <w:bCs/>
          <w:iCs/>
          <w:color w:val="000000"/>
          <w:u w:val="single"/>
        </w:rPr>
        <w:t>Проектные предложения</w:t>
      </w:r>
    </w:p>
    <w:p w:rsidR="00547AB2" w:rsidRDefault="00547AB2" w:rsidP="00547AB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в год. Данные по годовому электропотреблению поселения на перспективу приведены в </w:t>
      </w:r>
      <w:r>
        <w:rPr>
          <w:rFonts w:eastAsia="Arial" w:cs="Arial"/>
          <w:color w:val="000000"/>
          <w:shd w:val="clear" w:color="auto" w:fill="FFFFFF"/>
        </w:rPr>
        <w:lastRenderedPageBreak/>
        <w:t>таблице.</w:t>
      </w:r>
    </w:p>
    <w:tbl>
      <w:tblPr>
        <w:tblW w:w="0" w:type="auto"/>
        <w:tblInd w:w="-17" w:type="dxa"/>
        <w:tblLayout w:type="fixed"/>
        <w:tblCellMar>
          <w:top w:w="55" w:type="dxa"/>
          <w:left w:w="55" w:type="dxa"/>
          <w:bottom w:w="55" w:type="dxa"/>
          <w:right w:w="55" w:type="dxa"/>
        </w:tblCellMar>
        <w:tblLook w:val="0000" w:firstRow="0" w:lastRow="0" w:firstColumn="0" w:lastColumn="0" w:noHBand="0" w:noVBand="0"/>
      </w:tblPr>
      <w:tblGrid>
        <w:gridCol w:w="2799"/>
        <w:gridCol w:w="1185"/>
        <w:gridCol w:w="1259"/>
        <w:gridCol w:w="1259"/>
        <w:gridCol w:w="2921"/>
      </w:tblGrid>
      <w:tr w:rsidR="00547AB2" w:rsidTr="000A3307">
        <w:trPr>
          <w:trHeight w:val="274"/>
        </w:trPr>
        <w:tc>
          <w:tcPr>
            <w:tcW w:w="2799" w:type="dxa"/>
            <w:vMerge w:val="restart"/>
            <w:tcBorders>
              <w:top w:val="single" w:sz="1" w:space="0" w:color="000000"/>
              <w:left w:val="single" w:sz="1" w:space="0" w:color="000000"/>
              <w:bottom w:val="single" w:sz="1" w:space="0" w:color="000000"/>
            </w:tcBorders>
            <w:vAlign w:val="center"/>
          </w:tcPr>
          <w:p w:rsidR="00547AB2" w:rsidRDefault="00547AB2" w:rsidP="000A3307">
            <w:pPr>
              <w:pStyle w:val="af5"/>
              <w:snapToGrid w:val="0"/>
              <w:jc w:val="both"/>
              <w:rPr>
                <w:color w:val="000000"/>
                <w:sz w:val="20"/>
                <w:szCs w:val="20"/>
                <w:shd w:val="clear" w:color="auto" w:fill="FFFFFF"/>
              </w:rPr>
            </w:pPr>
            <w:r>
              <w:rPr>
                <w:color w:val="000000"/>
                <w:sz w:val="20"/>
                <w:szCs w:val="20"/>
                <w:shd w:val="clear" w:color="auto" w:fill="FFFFFF"/>
              </w:rPr>
              <w:t>Наименование потребителей</w:t>
            </w:r>
          </w:p>
        </w:tc>
        <w:tc>
          <w:tcPr>
            <w:tcW w:w="3703" w:type="dxa"/>
            <w:gridSpan w:val="3"/>
            <w:tcBorders>
              <w:top w:val="single" w:sz="1" w:space="0" w:color="000000"/>
              <w:left w:val="single" w:sz="1" w:space="0" w:color="000000"/>
              <w:bottom w:val="single" w:sz="1" w:space="0" w:color="000000"/>
            </w:tcBorders>
          </w:tcPr>
          <w:p w:rsidR="00547AB2" w:rsidRDefault="00547AB2" w:rsidP="000A3307">
            <w:pPr>
              <w:pStyle w:val="af5"/>
              <w:snapToGrid w:val="0"/>
              <w:jc w:val="both"/>
              <w:rPr>
                <w:color w:val="000000"/>
                <w:sz w:val="20"/>
                <w:szCs w:val="20"/>
                <w:shd w:val="clear" w:color="auto" w:fill="FFFFFF"/>
              </w:rPr>
            </w:pPr>
            <w:r>
              <w:rPr>
                <w:color w:val="000000"/>
                <w:sz w:val="20"/>
                <w:szCs w:val="20"/>
                <w:shd w:val="clear" w:color="auto" w:fill="FFFFFF"/>
              </w:rPr>
              <w:t>Численность населения (тыс. чел)</w:t>
            </w:r>
          </w:p>
        </w:tc>
        <w:tc>
          <w:tcPr>
            <w:tcW w:w="2921" w:type="dxa"/>
            <w:vMerge w:val="restart"/>
            <w:tcBorders>
              <w:top w:val="single" w:sz="1" w:space="0" w:color="000000"/>
              <w:left w:val="single" w:sz="1" w:space="0" w:color="000000"/>
              <w:bottom w:val="single" w:sz="1" w:space="0" w:color="000000"/>
              <w:right w:val="single" w:sz="1" w:space="0" w:color="000000"/>
            </w:tcBorders>
            <w:vAlign w:val="center"/>
          </w:tcPr>
          <w:p w:rsidR="00547AB2" w:rsidRDefault="00547AB2" w:rsidP="000A3307">
            <w:pPr>
              <w:pStyle w:val="af5"/>
              <w:snapToGrid w:val="0"/>
              <w:jc w:val="both"/>
              <w:rPr>
                <w:color w:val="000000"/>
                <w:sz w:val="20"/>
                <w:szCs w:val="20"/>
                <w:shd w:val="clear" w:color="auto" w:fill="FFFFFF"/>
              </w:rPr>
            </w:pPr>
            <w:r>
              <w:rPr>
                <w:color w:val="000000"/>
                <w:sz w:val="20"/>
                <w:szCs w:val="20"/>
                <w:shd w:val="clear" w:color="auto" w:fill="FFFFFF"/>
              </w:rPr>
              <w:t>Годовое потребление электроэнергии   (кВт. час)</w:t>
            </w:r>
          </w:p>
          <w:p w:rsidR="00547AB2" w:rsidRDefault="00547AB2" w:rsidP="000A3307">
            <w:pPr>
              <w:pStyle w:val="af5"/>
              <w:jc w:val="both"/>
              <w:rPr>
                <w:color w:val="000000"/>
                <w:sz w:val="20"/>
                <w:szCs w:val="20"/>
                <w:shd w:val="clear" w:color="auto" w:fill="FFFFFF"/>
              </w:rPr>
            </w:pPr>
          </w:p>
        </w:tc>
      </w:tr>
      <w:tr w:rsidR="00547AB2" w:rsidTr="000A3307">
        <w:trPr>
          <w:trHeight w:val="146"/>
        </w:trPr>
        <w:tc>
          <w:tcPr>
            <w:tcW w:w="2799" w:type="dxa"/>
            <w:vMerge/>
            <w:tcBorders>
              <w:left w:val="single" w:sz="1" w:space="0" w:color="000000"/>
              <w:bottom w:val="single" w:sz="1" w:space="0" w:color="000000"/>
            </w:tcBorders>
          </w:tcPr>
          <w:p w:rsidR="00547AB2" w:rsidRDefault="00547AB2" w:rsidP="000A3307">
            <w:pPr>
              <w:snapToGrid w:val="0"/>
              <w:jc w:val="both"/>
              <w:rPr>
                <w:color w:val="FF0000"/>
                <w:shd w:val="clear" w:color="auto" w:fill="FFFFFF"/>
              </w:rPr>
            </w:pPr>
          </w:p>
        </w:tc>
        <w:tc>
          <w:tcPr>
            <w:tcW w:w="1185" w:type="dxa"/>
            <w:tcBorders>
              <w:left w:val="single" w:sz="1" w:space="0" w:color="000000"/>
              <w:bottom w:val="single" w:sz="1" w:space="0" w:color="000000"/>
            </w:tcBorders>
          </w:tcPr>
          <w:p w:rsidR="00547AB2" w:rsidRDefault="00547AB2" w:rsidP="000A3307">
            <w:pPr>
              <w:pStyle w:val="af5"/>
              <w:snapToGrid w:val="0"/>
              <w:jc w:val="both"/>
              <w:rPr>
                <w:color w:val="000000"/>
                <w:sz w:val="20"/>
                <w:szCs w:val="20"/>
                <w:shd w:val="clear" w:color="auto" w:fill="FFFFFF"/>
              </w:rPr>
            </w:pPr>
            <w:r>
              <w:rPr>
                <w:color w:val="000000"/>
                <w:sz w:val="20"/>
                <w:szCs w:val="20"/>
                <w:shd w:val="clear" w:color="auto" w:fill="FFFFFF"/>
              </w:rPr>
              <w:t>всего</w:t>
            </w:r>
          </w:p>
        </w:tc>
        <w:tc>
          <w:tcPr>
            <w:tcW w:w="1259" w:type="dxa"/>
            <w:tcBorders>
              <w:left w:val="single" w:sz="1" w:space="0" w:color="000000"/>
              <w:bottom w:val="single" w:sz="1" w:space="0" w:color="000000"/>
            </w:tcBorders>
          </w:tcPr>
          <w:p w:rsidR="00547AB2" w:rsidRDefault="00547AB2" w:rsidP="000A3307">
            <w:pPr>
              <w:pStyle w:val="af5"/>
              <w:snapToGrid w:val="0"/>
              <w:jc w:val="both"/>
              <w:rPr>
                <w:color w:val="000000"/>
                <w:sz w:val="20"/>
                <w:szCs w:val="20"/>
                <w:shd w:val="clear" w:color="auto" w:fill="FFFFFF"/>
              </w:rPr>
            </w:pPr>
            <w:r>
              <w:rPr>
                <w:color w:val="000000"/>
                <w:sz w:val="20"/>
                <w:szCs w:val="20"/>
                <w:shd w:val="clear" w:color="auto" w:fill="FFFFFF"/>
              </w:rPr>
              <w:t>сохраняемый жилой фонд</w:t>
            </w:r>
          </w:p>
        </w:tc>
        <w:tc>
          <w:tcPr>
            <w:tcW w:w="1259" w:type="dxa"/>
            <w:tcBorders>
              <w:left w:val="single" w:sz="1" w:space="0" w:color="000000"/>
              <w:bottom w:val="single" w:sz="1" w:space="0" w:color="000000"/>
            </w:tcBorders>
          </w:tcPr>
          <w:p w:rsidR="00547AB2" w:rsidRDefault="00547AB2" w:rsidP="000A3307">
            <w:pPr>
              <w:pStyle w:val="af5"/>
              <w:snapToGrid w:val="0"/>
              <w:jc w:val="both"/>
              <w:rPr>
                <w:color w:val="000000"/>
                <w:sz w:val="20"/>
                <w:szCs w:val="20"/>
                <w:shd w:val="clear" w:color="auto" w:fill="FFFFFF"/>
              </w:rPr>
            </w:pPr>
            <w:r>
              <w:rPr>
                <w:color w:val="000000"/>
                <w:sz w:val="20"/>
                <w:szCs w:val="20"/>
                <w:shd w:val="clear" w:color="auto" w:fill="FFFFFF"/>
              </w:rPr>
              <w:t>новое строительство</w:t>
            </w:r>
          </w:p>
        </w:tc>
        <w:tc>
          <w:tcPr>
            <w:tcW w:w="2921" w:type="dxa"/>
            <w:vMerge/>
            <w:tcBorders>
              <w:top w:val="single" w:sz="1" w:space="0" w:color="000000"/>
              <w:left w:val="single" w:sz="1" w:space="0" w:color="000000"/>
              <w:bottom w:val="single" w:sz="1" w:space="0" w:color="000000"/>
              <w:right w:val="single" w:sz="1" w:space="0" w:color="000000"/>
            </w:tcBorders>
          </w:tcPr>
          <w:p w:rsidR="00547AB2" w:rsidRDefault="00547AB2" w:rsidP="000A3307">
            <w:pPr>
              <w:snapToGrid w:val="0"/>
              <w:jc w:val="both"/>
              <w:rPr>
                <w:color w:val="FF0000"/>
                <w:shd w:val="clear" w:color="auto" w:fill="FFFFFF"/>
              </w:rPr>
            </w:pPr>
          </w:p>
        </w:tc>
      </w:tr>
      <w:tr w:rsidR="00547AB2" w:rsidTr="000A3307">
        <w:trPr>
          <w:trHeight w:val="472"/>
        </w:trPr>
        <w:tc>
          <w:tcPr>
            <w:tcW w:w="279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Жилищно-коммунальный сектор</w:t>
            </w:r>
          </w:p>
        </w:tc>
        <w:tc>
          <w:tcPr>
            <w:tcW w:w="1185"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1,636</w:t>
            </w:r>
          </w:p>
        </w:tc>
        <w:tc>
          <w:tcPr>
            <w:tcW w:w="125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1,535</w:t>
            </w:r>
          </w:p>
        </w:tc>
        <w:tc>
          <w:tcPr>
            <w:tcW w:w="125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w:t>
            </w:r>
          </w:p>
        </w:tc>
        <w:tc>
          <w:tcPr>
            <w:tcW w:w="2921" w:type="dxa"/>
            <w:tcBorders>
              <w:left w:val="single" w:sz="1" w:space="0" w:color="000000"/>
              <w:bottom w:val="single" w:sz="1" w:space="0" w:color="000000"/>
              <w:right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646235</w:t>
            </w:r>
          </w:p>
        </w:tc>
      </w:tr>
      <w:tr w:rsidR="00547AB2" w:rsidTr="000A3307">
        <w:trPr>
          <w:trHeight w:val="472"/>
        </w:trPr>
        <w:tc>
          <w:tcPr>
            <w:tcW w:w="279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Соцкультбыт и промышленные предприятия</w:t>
            </w:r>
          </w:p>
        </w:tc>
        <w:tc>
          <w:tcPr>
            <w:tcW w:w="1185"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w:t>
            </w:r>
          </w:p>
        </w:tc>
        <w:tc>
          <w:tcPr>
            <w:tcW w:w="125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w:t>
            </w:r>
          </w:p>
        </w:tc>
        <w:tc>
          <w:tcPr>
            <w:tcW w:w="125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w:t>
            </w:r>
          </w:p>
        </w:tc>
        <w:tc>
          <w:tcPr>
            <w:tcW w:w="2921" w:type="dxa"/>
            <w:tcBorders>
              <w:left w:val="single" w:sz="1" w:space="0" w:color="000000"/>
              <w:bottom w:val="single" w:sz="1" w:space="0" w:color="000000"/>
              <w:right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1731145</w:t>
            </w:r>
          </w:p>
        </w:tc>
      </w:tr>
      <w:tr w:rsidR="00547AB2" w:rsidTr="000A3307">
        <w:trPr>
          <w:trHeight w:val="700"/>
        </w:trPr>
        <w:tc>
          <w:tcPr>
            <w:tcW w:w="279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1185"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w:t>
            </w:r>
          </w:p>
        </w:tc>
        <w:tc>
          <w:tcPr>
            <w:tcW w:w="125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w:t>
            </w:r>
          </w:p>
        </w:tc>
        <w:tc>
          <w:tcPr>
            <w:tcW w:w="1259" w:type="dxa"/>
            <w:tcBorders>
              <w:left w:val="single" w:sz="1" w:space="0" w:color="000000"/>
              <w:bottom w:val="single" w:sz="1" w:space="0" w:color="000000"/>
            </w:tcBorders>
            <w:vAlign w:val="center"/>
          </w:tcPr>
          <w:p w:rsidR="00547AB2" w:rsidRDefault="00547AB2" w:rsidP="000A3307">
            <w:pPr>
              <w:snapToGrid w:val="0"/>
              <w:jc w:val="both"/>
              <w:rPr>
                <w:sz w:val="20"/>
                <w:szCs w:val="20"/>
                <w:shd w:val="clear" w:color="auto" w:fill="FFFFFF"/>
              </w:rPr>
            </w:pPr>
            <w:r>
              <w:rPr>
                <w:sz w:val="20"/>
                <w:szCs w:val="20"/>
                <w:shd w:val="clear" w:color="auto" w:fill="FFFFFF"/>
              </w:rPr>
              <w:t>-</w:t>
            </w:r>
          </w:p>
        </w:tc>
        <w:tc>
          <w:tcPr>
            <w:tcW w:w="2921" w:type="dxa"/>
            <w:tcBorders>
              <w:left w:val="single" w:sz="1" w:space="0" w:color="000000"/>
              <w:bottom w:val="single" w:sz="1" w:space="0" w:color="000000"/>
              <w:right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475476</w:t>
            </w:r>
          </w:p>
        </w:tc>
      </w:tr>
      <w:tr w:rsidR="00547AB2" w:rsidTr="000A3307">
        <w:trPr>
          <w:trHeight w:val="228"/>
        </w:trPr>
        <w:tc>
          <w:tcPr>
            <w:tcW w:w="279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Всего по поселению:</w:t>
            </w:r>
          </w:p>
        </w:tc>
        <w:tc>
          <w:tcPr>
            <w:tcW w:w="1185"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w:t>
            </w:r>
          </w:p>
        </w:tc>
        <w:tc>
          <w:tcPr>
            <w:tcW w:w="125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w:t>
            </w:r>
          </w:p>
        </w:tc>
        <w:tc>
          <w:tcPr>
            <w:tcW w:w="1259" w:type="dxa"/>
            <w:tcBorders>
              <w:left w:val="single" w:sz="1" w:space="0" w:color="000000"/>
              <w:bottom w:val="single" w:sz="1" w:space="0" w:color="000000"/>
            </w:tcBorders>
            <w:vAlign w:val="center"/>
          </w:tcPr>
          <w:p w:rsidR="00547AB2" w:rsidRDefault="00547AB2" w:rsidP="000A3307">
            <w:pPr>
              <w:snapToGrid w:val="0"/>
              <w:jc w:val="both"/>
              <w:rPr>
                <w:sz w:val="20"/>
                <w:szCs w:val="20"/>
                <w:shd w:val="clear" w:color="auto" w:fill="FFFFFF"/>
              </w:rPr>
            </w:pPr>
            <w:r>
              <w:rPr>
                <w:sz w:val="20"/>
                <w:szCs w:val="20"/>
                <w:shd w:val="clear" w:color="auto" w:fill="FFFFFF"/>
              </w:rPr>
              <w:t>-</w:t>
            </w:r>
          </w:p>
        </w:tc>
        <w:tc>
          <w:tcPr>
            <w:tcW w:w="2921" w:type="dxa"/>
            <w:tcBorders>
              <w:left w:val="single" w:sz="1" w:space="0" w:color="000000"/>
              <w:bottom w:val="single" w:sz="1" w:space="0" w:color="000000"/>
              <w:right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2852856</w:t>
            </w:r>
          </w:p>
        </w:tc>
      </w:tr>
      <w:tr w:rsidR="00547AB2" w:rsidTr="000A3307">
        <w:trPr>
          <w:trHeight w:val="487"/>
        </w:trPr>
        <w:tc>
          <w:tcPr>
            <w:tcW w:w="279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С учетом  коэф. совмещения максимумов нагрузок К=0,8</w:t>
            </w:r>
          </w:p>
        </w:tc>
        <w:tc>
          <w:tcPr>
            <w:tcW w:w="1185"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w:t>
            </w:r>
          </w:p>
        </w:tc>
        <w:tc>
          <w:tcPr>
            <w:tcW w:w="1259" w:type="dxa"/>
            <w:tcBorders>
              <w:left w:val="single" w:sz="1" w:space="0" w:color="000000"/>
              <w:bottom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w:t>
            </w:r>
          </w:p>
        </w:tc>
        <w:tc>
          <w:tcPr>
            <w:tcW w:w="1259" w:type="dxa"/>
            <w:tcBorders>
              <w:left w:val="single" w:sz="1" w:space="0" w:color="000000"/>
              <w:bottom w:val="single" w:sz="1" w:space="0" w:color="000000"/>
            </w:tcBorders>
            <w:vAlign w:val="center"/>
          </w:tcPr>
          <w:p w:rsidR="00547AB2" w:rsidRDefault="00547AB2" w:rsidP="000A3307">
            <w:pPr>
              <w:snapToGrid w:val="0"/>
              <w:jc w:val="both"/>
              <w:rPr>
                <w:sz w:val="20"/>
                <w:szCs w:val="20"/>
                <w:shd w:val="clear" w:color="auto" w:fill="FFFFFF"/>
              </w:rPr>
            </w:pPr>
            <w:r>
              <w:rPr>
                <w:sz w:val="20"/>
                <w:szCs w:val="20"/>
                <w:shd w:val="clear" w:color="auto" w:fill="FFFFFF"/>
              </w:rPr>
              <w:t>-</w:t>
            </w:r>
          </w:p>
        </w:tc>
        <w:tc>
          <w:tcPr>
            <w:tcW w:w="2921" w:type="dxa"/>
            <w:tcBorders>
              <w:left w:val="single" w:sz="1" w:space="0" w:color="000000"/>
              <w:bottom w:val="single" w:sz="1" w:space="0" w:color="000000"/>
              <w:right w:val="single" w:sz="1" w:space="0" w:color="000000"/>
            </w:tcBorders>
            <w:vAlign w:val="center"/>
          </w:tcPr>
          <w:p w:rsidR="00547AB2" w:rsidRDefault="00547AB2" w:rsidP="000A3307">
            <w:pPr>
              <w:pStyle w:val="af5"/>
              <w:snapToGrid w:val="0"/>
              <w:jc w:val="both"/>
              <w:rPr>
                <w:sz w:val="20"/>
                <w:szCs w:val="20"/>
                <w:shd w:val="clear" w:color="auto" w:fill="FFFFFF"/>
              </w:rPr>
            </w:pPr>
            <w:r>
              <w:rPr>
                <w:sz w:val="20"/>
                <w:szCs w:val="20"/>
                <w:shd w:val="clear" w:color="auto" w:fill="FFFFFF"/>
              </w:rPr>
              <w:t>2282284,8</w:t>
            </w:r>
          </w:p>
        </w:tc>
      </w:tr>
    </w:tbl>
    <w:p w:rsidR="00547AB2" w:rsidRDefault="00547AB2" w:rsidP="00547AB2">
      <w:pPr>
        <w:shd w:val="clear" w:color="auto" w:fill="FFFFFF"/>
        <w:autoSpaceDE w:val="0"/>
        <w:jc w:val="both"/>
        <w:rPr>
          <w:color w:val="FF0000"/>
          <w:shd w:val="clear" w:color="auto" w:fill="FFFFFF"/>
        </w:rPr>
      </w:pPr>
      <w:r>
        <w:rPr>
          <w:color w:val="FF0000"/>
          <w:shd w:val="clear" w:color="auto" w:fill="FFFFFF"/>
        </w:rPr>
        <w:tab/>
      </w:r>
    </w:p>
    <w:p w:rsidR="00547AB2" w:rsidRDefault="00547AB2" w:rsidP="00547AB2">
      <w:pPr>
        <w:shd w:val="clear" w:color="auto" w:fill="FFFFFF"/>
        <w:autoSpaceDE w:val="0"/>
        <w:ind w:firstLine="567"/>
        <w:jc w:val="both"/>
        <w:rPr>
          <w:shd w:val="clear" w:color="auto" w:fill="FFFFFF"/>
        </w:rPr>
      </w:pPr>
      <w:r>
        <w:rPr>
          <w:shd w:val="clear" w:color="auto" w:fill="FFFFFF"/>
        </w:rPr>
        <w:t>Годовое потребление электроэнергии составит 2,28 млн кВт. час.</w:t>
      </w:r>
    </w:p>
    <w:p w:rsidR="00547AB2" w:rsidRDefault="00547AB2" w:rsidP="00547AB2">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При возникновении прироста потребления электроэнергии в случаях:</w:t>
      </w:r>
    </w:p>
    <w:p w:rsidR="00547AB2" w:rsidRDefault="00547AB2" w:rsidP="00547AB2">
      <w:pPr>
        <w:numPr>
          <w:ilvl w:val="0"/>
          <w:numId w:val="18"/>
        </w:numPr>
        <w:shd w:val="clear" w:color="auto" w:fill="FFFFFF"/>
        <w:tabs>
          <w:tab w:val="clear" w:pos="360"/>
          <w:tab w:val="num" w:pos="720"/>
        </w:tabs>
        <w:autoSpaceDE w:val="0"/>
        <w:ind w:left="0" w:firstLine="567"/>
        <w:jc w:val="both"/>
        <w:rPr>
          <w:rFonts w:eastAsia="Arial" w:cs="Arial"/>
          <w:color w:val="000000"/>
          <w:shd w:val="clear" w:color="auto" w:fill="FFFFFF"/>
        </w:rPr>
      </w:pPr>
      <w:r>
        <w:rPr>
          <w:rFonts w:eastAsia="Arial"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547AB2" w:rsidRDefault="00547AB2" w:rsidP="00547AB2">
      <w:pPr>
        <w:numPr>
          <w:ilvl w:val="0"/>
          <w:numId w:val="18"/>
        </w:numPr>
        <w:shd w:val="clear" w:color="auto" w:fill="FFFFFF"/>
        <w:tabs>
          <w:tab w:val="clear" w:pos="360"/>
          <w:tab w:val="num" w:pos="720"/>
        </w:tabs>
        <w:autoSpaceDE w:val="0"/>
        <w:ind w:left="0" w:firstLine="567"/>
        <w:jc w:val="both"/>
        <w:rPr>
          <w:rFonts w:eastAsia="Arial" w:cs="Arial"/>
          <w:color w:val="000000"/>
          <w:shd w:val="clear" w:color="auto" w:fill="FFFFFF"/>
        </w:rPr>
      </w:pPr>
      <w:r>
        <w:rPr>
          <w:rFonts w:eastAsia="Arial" w:cs="Arial"/>
          <w:color w:val="000000"/>
          <w:shd w:val="clear" w:color="auto" w:fill="FFFFFF"/>
        </w:rPr>
        <w:t>переоборудования систем электроснабжения жилого фонда с связи с использованием более энергопотребляющей бытовой техники,</w:t>
      </w:r>
    </w:p>
    <w:p w:rsidR="00547AB2" w:rsidRDefault="00547AB2" w:rsidP="00547AB2">
      <w:pPr>
        <w:numPr>
          <w:ilvl w:val="0"/>
          <w:numId w:val="18"/>
        </w:numPr>
        <w:shd w:val="clear" w:color="auto" w:fill="FFFFFF"/>
        <w:tabs>
          <w:tab w:val="clear" w:pos="360"/>
          <w:tab w:val="num" w:pos="720"/>
        </w:tabs>
        <w:autoSpaceDE w:val="0"/>
        <w:ind w:left="0" w:firstLine="567"/>
        <w:jc w:val="both"/>
        <w:rPr>
          <w:rFonts w:eastAsia="Arial" w:cs="Arial"/>
          <w:color w:val="000000"/>
          <w:shd w:val="clear" w:color="auto" w:fill="FFFFFF"/>
        </w:rPr>
      </w:pPr>
      <w:r>
        <w:rPr>
          <w:rFonts w:eastAsia="Arial" w:cs="Arial"/>
          <w:color w:val="000000"/>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547AB2" w:rsidRPr="00E81BCF" w:rsidRDefault="00547AB2" w:rsidP="00547AB2">
      <w:pPr>
        <w:ind w:firstLine="567"/>
        <w:jc w:val="both"/>
        <w:rPr>
          <w:rFonts w:eastAsia="Times New Roman"/>
          <w:b/>
          <w:bCs/>
          <w:iCs/>
          <w:color w:val="000000"/>
          <w:u w:val="single"/>
        </w:rPr>
      </w:pPr>
    </w:p>
    <w:p w:rsidR="00547AB2" w:rsidRPr="00E81BCF" w:rsidRDefault="00547AB2" w:rsidP="00547AB2">
      <w:pPr>
        <w:ind w:firstLine="567"/>
        <w:jc w:val="both"/>
        <w:rPr>
          <w:rStyle w:val="a9"/>
          <w:i/>
          <w:iCs/>
        </w:rPr>
      </w:pPr>
      <w:r w:rsidRPr="00E81BCF">
        <w:rPr>
          <w:rStyle w:val="a9"/>
          <w:i/>
          <w:iCs/>
        </w:rPr>
        <w:t>Связь</w:t>
      </w:r>
    </w:p>
    <w:p w:rsidR="00547AB2" w:rsidRPr="00E81BCF" w:rsidRDefault="00547AB2" w:rsidP="00547AB2">
      <w:pPr>
        <w:ind w:firstLine="567"/>
        <w:jc w:val="both"/>
        <w:rPr>
          <w:b/>
          <w:bCs/>
          <w:i/>
          <w:iCs/>
        </w:rPr>
      </w:pPr>
    </w:p>
    <w:p w:rsidR="00547AB2" w:rsidRPr="00E81BCF" w:rsidRDefault="00547AB2" w:rsidP="00547AB2">
      <w:pPr>
        <w:suppressAutoHyphens w:val="0"/>
        <w:jc w:val="center"/>
        <w:rPr>
          <w:b/>
          <w:bCs/>
          <w:u w:val="single"/>
          <w:shd w:val="clear" w:color="auto" w:fill="FFFFFF"/>
        </w:rPr>
      </w:pPr>
      <w:r w:rsidRPr="00E81BCF">
        <w:rPr>
          <w:b/>
          <w:bCs/>
          <w:u w:val="single"/>
          <w:shd w:val="clear" w:color="auto" w:fill="FFFFFF"/>
        </w:rPr>
        <w:t>Проектные предложения</w:t>
      </w:r>
    </w:p>
    <w:p w:rsidR="00547AB2" w:rsidRDefault="00547AB2" w:rsidP="00547AB2">
      <w:pPr>
        <w:suppressAutoHyphens w:val="0"/>
        <w:ind w:firstLine="567"/>
        <w:jc w:val="both"/>
        <w:rPr>
          <w:rStyle w:val="a9"/>
          <w:b w:val="0"/>
          <w:bCs w:val="0"/>
          <w:shd w:val="clear" w:color="auto" w:fill="FFFFFF"/>
        </w:rPr>
      </w:pPr>
      <w:r>
        <w:rPr>
          <w:rStyle w:val="a9"/>
          <w:b w:val="0"/>
          <w:bCs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547AB2" w:rsidRDefault="00547AB2" w:rsidP="00547AB2">
      <w:pPr>
        <w:numPr>
          <w:ilvl w:val="1"/>
          <w:numId w:val="22"/>
        </w:numPr>
        <w:ind w:firstLine="567"/>
        <w:jc w:val="both"/>
        <w:rPr>
          <w:rStyle w:val="a9"/>
          <w:b w:val="0"/>
          <w:bCs w:val="0"/>
          <w:shd w:val="clear" w:color="auto" w:fill="FFFFFF"/>
        </w:rPr>
      </w:pPr>
      <w:r>
        <w:rPr>
          <w:rStyle w:val="a9"/>
          <w:b w:val="0"/>
          <w:bCs w:val="0"/>
          <w:shd w:val="clear" w:color="auto" w:fill="FFFFFF"/>
        </w:rPr>
        <w:t>телефонную связь общего пользования;</w:t>
      </w:r>
    </w:p>
    <w:p w:rsidR="00547AB2" w:rsidRDefault="00547AB2" w:rsidP="00547AB2">
      <w:pPr>
        <w:numPr>
          <w:ilvl w:val="1"/>
          <w:numId w:val="22"/>
        </w:numPr>
        <w:ind w:firstLine="567"/>
        <w:jc w:val="both"/>
        <w:rPr>
          <w:rStyle w:val="a9"/>
          <w:b w:val="0"/>
          <w:bCs w:val="0"/>
          <w:shd w:val="clear" w:color="auto" w:fill="FFFFFF"/>
        </w:rPr>
      </w:pPr>
      <w:r>
        <w:rPr>
          <w:rStyle w:val="a9"/>
          <w:b w:val="0"/>
          <w:bCs w:val="0"/>
          <w:shd w:val="clear" w:color="auto" w:fill="FFFFFF"/>
        </w:rPr>
        <w:t>мобильную (сотовую) радиотелефонную связь;</w:t>
      </w:r>
    </w:p>
    <w:p w:rsidR="00547AB2" w:rsidRDefault="00547AB2" w:rsidP="00547AB2">
      <w:pPr>
        <w:numPr>
          <w:ilvl w:val="1"/>
          <w:numId w:val="22"/>
        </w:numPr>
        <w:ind w:firstLine="567"/>
        <w:jc w:val="both"/>
        <w:rPr>
          <w:rStyle w:val="a9"/>
          <w:b w:val="0"/>
          <w:bCs w:val="0"/>
          <w:shd w:val="clear" w:color="auto" w:fill="FFFFFF"/>
        </w:rPr>
      </w:pPr>
      <w:r>
        <w:rPr>
          <w:rStyle w:val="a9"/>
          <w:b w:val="0"/>
          <w:bCs w:val="0"/>
          <w:shd w:val="clear" w:color="auto" w:fill="FFFFFF"/>
        </w:rPr>
        <w:t>цифровые телекоммуникационные информационные сети и системы передачи данных;</w:t>
      </w:r>
    </w:p>
    <w:p w:rsidR="00547AB2" w:rsidRDefault="00547AB2" w:rsidP="00547AB2">
      <w:pPr>
        <w:numPr>
          <w:ilvl w:val="1"/>
          <w:numId w:val="22"/>
        </w:numPr>
        <w:ind w:firstLine="567"/>
        <w:jc w:val="both"/>
        <w:rPr>
          <w:rStyle w:val="a9"/>
          <w:b w:val="0"/>
          <w:bCs w:val="0"/>
          <w:shd w:val="clear" w:color="auto" w:fill="FFFFFF"/>
        </w:rPr>
      </w:pPr>
      <w:r>
        <w:rPr>
          <w:rStyle w:val="a9"/>
          <w:b w:val="0"/>
          <w:bCs w:val="0"/>
          <w:shd w:val="clear" w:color="auto" w:fill="FFFFFF"/>
        </w:rPr>
        <w:t>проводное вещание;</w:t>
      </w:r>
    </w:p>
    <w:p w:rsidR="00547AB2" w:rsidRDefault="00547AB2" w:rsidP="00547AB2">
      <w:pPr>
        <w:numPr>
          <w:ilvl w:val="1"/>
          <w:numId w:val="22"/>
        </w:numPr>
        <w:ind w:firstLine="567"/>
        <w:jc w:val="both"/>
        <w:rPr>
          <w:rStyle w:val="a9"/>
          <w:b w:val="0"/>
          <w:bCs w:val="0"/>
          <w:shd w:val="clear" w:color="auto" w:fill="FFFFFF"/>
        </w:rPr>
      </w:pPr>
      <w:r>
        <w:rPr>
          <w:rStyle w:val="a9"/>
          <w:b w:val="0"/>
          <w:bCs w:val="0"/>
          <w:shd w:val="clear" w:color="auto" w:fill="FFFFFF"/>
        </w:rPr>
        <w:t>эфирное радиовещание;</w:t>
      </w:r>
    </w:p>
    <w:p w:rsidR="00547AB2" w:rsidRDefault="00547AB2" w:rsidP="00547AB2">
      <w:pPr>
        <w:numPr>
          <w:ilvl w:val="1"/>
          <w:numId w:val="22"/>
        </w:numPr>
        <w:ind w:firstLine="567"/>
        <w:jc w:val="both"/>
        <w:rPr>
          <w:rStyle w:val="a9"/>
          <w:b w:val="0"/>
          <w:bCs w:val="0"/>
          <w:shd w:val="clear" w:color="auto" w:fill="FFFFFF"/>
        </w:rPr>
      </w:pPr>
      <w:r>
        <w:rPr>
          <w:rStyle w:val="a9"/>
          <w:b w:val="0"/>
          <w:bCs w:val="0"/>
          <w:shd w:val="clear" w:color="auto" w:fill="FFFFFF"/>
        </w:rPr>
        <w:t>телевизионное вещание.</w:t>
      </w:r>
    </w:p>
    <w:p w:rsidR="00547AB2" w:rsidRDefault="00547AB2" w:rsidP="00547AB2">
      <w:pPr>
        <w:ind w:firstLine="567"/>
        <w:jc w:val="both"/>
        <w:rPr>
          <w:rStyle w:val="a9"/>
          <w:b w:val="0"/>
          <w:bCs w:val="0"/>
          <w:shd w:val="clear" w:color="auto" w:fill="FFFFFF"/>
        </w:rPr>
      </w:pPr>
      <w:r>
        <w:rPr>
          <w:rStyle w:val="a9"/>
          <w:b w:val="0"/>
          <w:bCs w:val="0"/>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547AB2" w:rsidRDefault="00547AB2" w:rsidP="00547AB2">
      <w:pPr>
        <w:ind w:firstLine="567"/>
        <w:jc w:val="both"/>
        <w:rPr>
          <w:rStyle w:val="a9"/>
          <w:b w:val="0"/>
          <w:bCs w:val="0"/>
          <w:shd w:val="clear" w:color="auto" w:fill="FFFFFF"/>
        </w:rPr>
      </w:pPr>
      <w:r>
        <w:rPr>
          <w:rStyle w:val="a9"/>
          <w:b w:val="0"/>
          <w:bCs w:val="0"/>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547AB2" w:rsidRDefault="00547AB2" w:rsidP="00547AB2">
      <w:pPr>
        <w:ind w:firstLine="567"/>
        <w:jc w:val="both"/>
        <w:rPr>
          <w:rStyle w:val="a9"/>
          <w:b w:val="0"/>
          <w:bCs w:val="0"/>
          <w:u w:val="single"/>
          <w:shd w:val="clear" w:color="auto" w:fill="FFFFFF"/>
        </w:rPr>
      </w:pPr>
      <w:r>
        <w:rPr>
          <w:rStyle w:val="a9"/>
          <w:b w:val="0"/>
          <w:bCs w:val="0"/>
          <w:u w:val="single"/>
          <w:shd w:val="clear" w:color="auto" w:fill="FFFFFF"/>
        </w:rPr>
        <w:t>Основными направлениями развития сетей фиксированной связи являются:</w:t>
      </w:r>
    </w:p>
    <w:p w:rsidR="00547AB2" w:rsidRDefault="00547AB2" w:rsidP="00547AB2">
      <w:pPr>
        <w:numPr>
          <w:ilvl w:val="1"/>
          <w:numId w:val="23"/>
        </w:numPr>
        <w:tabs>
          <w:tab w:val="clear" w:pos="0"/>
          <w:tab w:val="num" w:pos="1080"/>
        </w:tabs>
        <w:ind w:firstLine="567"/>
        <w:jc w:val="both"/>
        <w:rPr>
          <w:rStyle w:val="a9"/>
          <w:b w:val="0"/>
          <w:bCs w:val="0"/>
          <w:shd w:val="clear" w:color="auto" w:fill="FFFFFF"/>
        </w:rPr>
      </w:pPr>
      <w:r>
        <w:rPr>
          <w:rStyle w:val="a9"/>
          <w:b w:val="0"/>
          <w:bCs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547AB2" w:rsidRDefault="00547AB2" w:rsidP="00547AB2">
      <w:pPr>
        <w:numPr>
          <w:ilvl w:val="1"/>
          <w:numId w:val="23"/>
        </w:numPr>
        <w:tabs>
          <w:tab w:val="clear" w:pos="0"/>
          <w:tab w:val="num" w:pos="1080"/>
        </w:tabs>
        <w:ind w:firstLine="567"/>
        <w:jc w:val="both"/>
        <w:rPr>
          <w:rStyle w:val="a9"/>
          <w:b w:val="0"/>
          <w:bCs w:val="0"/>
          <w:shd w:val="clear" w:color="auto" w:fill="FFFFFF"/>
        </w:rPr>
      </w:pPr>
      <w:r>
        <w:rPr>
          <w:rStyle w:val="a9"/>
          <w:b w:val="0"/>
          <w:bCs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547AB2" w:rsidRDefault="00547AB2" w:rsidP="00547AB2">
      <w:pPr>
        <w:ind w:firstLine="567"/>
        <w:jc w:val="both"/>
        <w:rPr>
          <w:rStyle w:val="a9"/>
          <w:b w:val="0"/>
          <w:bCs w:val="0"/>
          <w:u w:val="single"/>
          <w:shd w:val="clear" w:color="auto" w:fill="FFFFFF"/>
        </w:rPr>
      </w:pPr>
      <w:r>
        <w:rPr>
          <w:rStyle w:val="a9"/>
          <w:b w:val="0"/>
          <w:bCs w:val="0"/>
          <w:u w:val="single"/>
          <w:shd w:val="clear" w:color="auto" w:fill="FFFFFF"/>
        </w:rPr>
        <w:lastRenderedPageBreak/>
        <w:t>Основными направлениями развития телекоммуникационных сетей являются:</w:t>
      </w:r>
    </w:p>
    <w:p w:rsidR="00547AB2" w:rsidRDefault="00547AB2" w:rsidP="00547AB2">
      <w:pPr>
        <w:numPr>
          <w:ilvl w:val="1"/>
          <w:numId w:val="2"/>
        </w:numPr>
        <w:tabs>
          <w:tab w:val="num" w:pos="1080"/>
        </w:tabs>
        <w:ind w:left="0" w:firstLine="567"/>
        <w:jc w:val="both"/>
        <w:rPr>
          <w:rStyle w:val="a9"/>
          <w:b w:val="0"/>
          <w:bCs w:val="0"/>
          <w:shd w:val="clear" w:color="auto" w:fill="FFFFFF"/>
        </w:rPr>
      </w:pPr>
      <w:r>
        <w:rPr>
          <w:rStyle w:val="a9"/>
          <w:b w:val="0"/>
          <w:bCs w:val="0"/>
          <w:shd w:val="clear" w:color="auto" w:fill="FFFFFF"/>
        </w:rPr>
        <w:t>расширение сети «Интернет»;</w:t>
      </w:r>
    </w:p>
    <w:p w:rsidR="00547AB2" w:rsidRDefault="00547AB2" w:rsidP="00547AB2">
      <w:pPr>
        <w:numPr>
          <w:ilvl w:val="1"/>
          <w:numId w:val="2"/>
        </w:numPr>
        <w:tabs>
          <w:tab w:val="num" w:pos="1080"/>
        </w:tabs>
        <w:ind w:left="0" w:firstLine="567"/>
        <w:jc w:val="both"/>
        <w:rPr>
          <w:rStyle w:val="a9"/>
          <w:b w:val="0"/>
          <w:bCs w:val="0"/>
          <w:shd w:val="clear" w:color="auto" w:fill="FFFFFF"/>
        </w:rPr>
      </w:pPr>
      <w:r>
        <w:rPr>
          <w:rStyle w:val="a9"/>
          <w:b w:val="0"/>
          <w:bCs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547AB2" w:rsidRDefault="00547AB2" w:rsidP="00547AB2">
      <w:pPr>
        <w:numPr>
          <w:ilvl w:val="1"/>
          <w:numId w:val="2"/>
        </w:numPr>
        <w:tabs>
          <w:tab w:val="num" w:pos="1080"/>
        </w:tabs>
        <w:ind w:left="0" w:firstLine="567"/>
        <w:jc w:val="both"/>
        <w:rPr>
          <w:rStyle w:val="a9"/>
          <w:b w:val="0"/>
          <w:bCs w:val="0"/>
          <w:shd w:val="clear" w:color="auto" w:fill="FFFFFF"/>
        </w:rPr>
      </w:pPr>
      <w:r>
        <w:rPr>
          <w:rStyle w:val="a9"/>
          <w:b w:val="0"/>
          <w:bCs w:val="0"/>
          <w:shd w:val="clear" w:color="auto" w:fill="FFFFFF"/>
        </w:rPr>
        <w:t>обеспечение доступа сельского населения к универсальным услугам связи.</w:t>
      </w:r>
    </w:p>
    <w:p w:rsidR="00547AB2" w:rsidRDefault="00547AB2" w:rsidP="00547AB2">
      <w:pPr>
        <w:ind w:firstLine="567"/>
        <w:jc w:val="both"/>
        <w:rPr>
          <w:rStyle w:val="a9"/>
          <w:b w:val="0"/>
          <w:bCs w:val="0"/>
          <w:u w:val="single"/>
          <w:shd w:val="clear" w:color="auto" w:fill="FFFFFF"/>
        </w:rPr>
      </w:pPr>
      <w:r>
        <w:rPr>
          <w:rStyle w:val="a9"/>
          <w:b w:val="0"/>
          <w:bCs w:val="0"/>
          <w:u w:val="single"/>
          <w:shd w:val="clear" w:color="auto" w:fill="FFFFFF"/>
        </w:rPr>
        <w:t>Главными направлениями развития сетей сотовой подвижной связи (СПС) являются:</w:t>
      </w:r>
    </w:p>
    <w:p w:rsidR="00547AB2" w:rsidRDefault="00547AB2" w:rsidP="00547AB2">
      <w:pPr>
        <w:numPr>
          <w:ilvl w:val="1"/>
          <w:numId w:val="24"/>
        </w:numPr>
        <w:ind w:left="0" w:firstLine="567"/>
        <w:jc w:val="both"/>
        <w:rPr>
          <w:rStyle w:val="a9"/>
          <w:b w:val="0"/>
          <w:bCs w:val="0"/>
          <w:shd w:val="clear" w:color="auto" w:fill="FFFFFF"/>
        </w:rPr>
      </w:pPr>
      <w:r>
        <w:rPr>
          <w:rStyle w:val="a9"/>
          <w:b w:val="0"/>
          <w:bCs w:val="0"/>
          <w:shd w:val="clear" w:color="auto" w:fill="FFFFFF"/>
        </w:rPr>
        <w:t>постепенная замена аналоговых сетей цифровыми;</w:t>
      </w:r>
    </w:p>
    <w:p w:rsidR="00547AB2" w:rsidRDefault="00547AB2" w:rsidP="00547AB2">
      <w:pPr>
        <w:numPr>
          <w:ilvl w:val="1"/>
          <w:numId w:val="24"/>
        </w:numPr>
        <w:ind w:left="0" w:firstLine="567"/>
        <w:jc w:val="both"/>
        <w:rPr>
          <w:rStyle w:val="a9"/>
          <w:b w:val="0"/>
          <w:bCs w:val="0"/>
          <w:shd w:val="clear" w:color="auto" w:fill="FFFFFF"/>
        </w:rPr>
      </w:pPr>
      <w:r>
        <w:rPr>
          <w:rStyle w:val="a9"/>
          <w:b w:val="0"/>
          <w:bCs w:val="0"/>
          <w:shd w:val="clear" w:color="auto" w:fill="FFFFFF"/>
        </w:rPr>
        <w:t>повышение степени проникновения сотовой подвижности;</w:t>
      </w:r>
    </w:p>
    <w:p w:rsidR="00547AB2" w:rsidRDefault="00547AB2" w:rsidP="00547AB2">
      <w:pPr>
        <w:numPr>
          <w:ilvl w:val="1"/>
          <w:numId w:val="24"/>
        </w:numPr>
        <w:ind w:left="0" w:firstLine="567"/>
        <w:jc w:val="both"/>
        <w:rPr>
          <w:rStyle w:val="a9"/>
          <w:b w:val="0"/>
          <w:bCs w:val="0"/>
          <w:shd w:val="clear" w:color="auto" w:fill="FFFFFF"/>
        </w:rPr>
      </w:pPr>
      <w:r>
        <w:rPr>
          <w:rStyle w:val="a9"/>
          <w:b w:val="0"/>
          <w:bCs w:val="0"/>
          <w:shd w:val="clear" w:color="auto" w:fill="FFFFFF"/>
        </w:rPr>
        <w:t>рост числа абонентов.</w:t>
      </w:r>
    </w:p>
    <w:p w:rsidR="00547AB2" w:rsidRDefault="00547AB2" w:rsidP="00547AB2">
      <w:pPr>
        <w:ind w:firstLine="567"/>
        <w:jc w:val="both"/>
        <w:rPr>
          <w:rStyle w:val="a9"/>
          <w:b w:val="0"/>
          <w:bCs w:val="0"/>
          <w:u w:val="single"/>
          <w:shd w:val="clear" w:color="auto" w:fill="FFFFFF"/>
        </w:rPr>
      </w:pPr>
      <w:r>
        <w:rPr>
          <w:rStyle w:val="a9"/>
          <w:b w:val="0"/>
          <w:bCs w:val="0"/>
          <w:u w:val="single"/>
          <w:shd w:val="clear" w:color="auto" w:fill="FFFFFF"/>
        </w:rPr>
        <w:t>Основными направлениями развития систем телевидения, радиовещания и СКТ являются:</w:t>
      </w:r>
    </w:p>
    <w:p w:rsidR="00547AB2" w:rsidRDefault="00547AB2" w:rsidP="00547AB2">
      <w:pPr>
        <w:numPr>
          <w:ilvl w:val="1"/>
          <w:numId w:val="25"/>
        </w:numPr>
        <w:ind w:firstLine="567"/>
        <w:jc w:val="both"/>
        <w:rPr>
          <w:rStyle w:val="a9"/>
          <w:b w:val="0"/>
          <w:bCs w:val="0"/>
          <w:shd w:val="clear" w:color="auto" w:fill="FFFFFF"/>
        </w:rPr>
      </w:pPr>
      <w:r>
        <w:rPr>
          <w:rStyle w:val="a9"/>
          <w:b w:val="0"/>
          <w:bCs w:val="0"/>
          <w:shd w:val="clear" w:color="auto" w:fill="FFFFFF"/>
        </w:rPr>
        <w:t xml:space="preserve">переход на цифровое телевидение стандарта </w:t>
      </w:r>
      <w:r>
        <w:rPr>
          <w:rStyle w:val="a9"/>
          <w:b w:val="0"/>
          <w:bCs w:val="0"/>
          <w:shd w:val="clear" w:color="auto" w:fill="FFFFFF"/>
          <w:lang w:val="en-US"/>
        </w:rPr>
        <w:t>DVD</w:t>
      </w:r>
      <w:r>
        <w:rPr>
          <w:rStyle w:val="a9"/>
          <w:b w:val="0"/>
          <w:bCs w:val="0"/>
          <w:shd w:val="clear" w:color="auto" w:fill="FFFFFF"/>
        </w:rPr>
        <w:t>;</w:t>
      </w:r>
    </w:p>
    <w:p w:rsidR="00547AB2" w:rsidRDefault="00547AB2" w:rsidP="00547AB2">
      <w:pPr>
        <w:numPr>
          <w:ilvl w:val="1"/>
          <w:numId w:val="25"/>
        </w:numPr>
        <w:ind w:firstLine="567"/>
        <w:jc w:val="both"/>
        <w:rPr>
          <w:rStyle w:val="a9"/>
          <w:b w:val="0"/>
          <w:bCs w:val="0"/>
          <w:shd w:val="clear" w:color="auto" w:fill="FFFFFF"/>
        </w:rPr>
      </w:pPr>
      <w:r>
        <w:rPr>
          <w:rStyle w:val="a9"/>
          <w:b w:val="0"/>
          <w:bCs w:val="0"/>
          <w:shd w:val="clear" w:color="auto" w:fill="FFFFFF"/>
        </w:rPr>
        <w:t xml:space="preserve">реализация наземных радиовещательных сетей на базе стандарта цифрового телевизионного вещания </w:t>
      </w:r>
      <w:r>
        <w:rPr>
          <w:rStyle w:val="a9"/>
          <w:b w:val="0"/>
          <w:bCs w:val="0"/>
          <w:shd w:val="clear" w:color="auto" w:fill="FFFFFF"/>
          <w:lang w:val="en-US"/>
        </w:rPr>
        <w:t>DVD</w:t>
      </w:r>
      <w:r>
        <w:rPr>
          <w:rStyle w:val="a9"/>
          <w:b w:val="0"/>
          <w:bCs w:val="0"/>
          <w:shd w:val="clear" w:color="auto" w:fill="FFFFFF"/>
        </w:rPr>
        <w:t>;</w:t>
      </w:r>
    </w:p>
    <w:p w:rsidR="00547AB2" w:rsidRDefault="00547AB2" w:rsidP="00547AB2">
      <w:pPr>
        <w:numPr>
          <w:ilvl w:val="1"/>
          <w:numId w:val="25"/>
        </w:numPr>
        <w:ind w:firstLine="567"/>
        <w:jc w:val="both"/>
        <w:rPr>
          <w:rStyle w:val="a9"/>
          <w:b w:val="0"/>
          <w:bCs w:val="0"/>
          <w:shd w:val="clear" w:color="auto" w:fill="FFFFFF"/>
        </w:rPr>
      </w:pPr>
      <w:r>
        <w:rPr>
          <w:rStyle w:val="a9"/>
          <w:b w:val="0"/>
          <w:bCs w:val="0"/>
          <w:shd w:val="clear" w:color="auto" w:fill="FFFFFF"/>
        </w:rPr>
        <w:t>объединение сетей кабельного телевидения в единую областную сеть с использованием волоконно-оптических линий.</w:t>
      </w:r>
    </w:p>
    <w:p w:rsidR="00547AB2" w:rsidRDefault="00547AB2" w:rsidP="00547AB2">
      <w:pPr>
        <w:ind w:firstLine="567"/>
        <w:jc w:val="both"/>
        <w:rPr>
          <w:rStyle w:val="a9"/>
          <w:b w:val="0"/>
          <w:bCs w:val="0"/>
          <w:u w:val="single"/>
          <w:shd w:val="clear" w:color="auto" w:fill="FFFFFF"/>
        </w:rPr>
      </w:pPr>
      <w:r>
        <w:rPr>
          <w:rStyle w:val="a9"/>
          <w:b w:val="0"/>
          <w:bCs w:val="0"/>
          <w:u w:val="single"/>
          <w:shd w:val="clear" w:color="auto" w:fill="FFFFFF"/>
        </w:rPr>
        <w:t>Главными направлениями развития почтовой связи являются:</w:t>
      </w:r>
    </w:p>
    <w:p w:rsidR="00547AB2" w:rsidRDefault="00547AB2" w:rsidP="00547AB2">
      <w:pPr>
        <w:numPr>
          <w:ilvl w:val="1"/>
          <w:numId w:val="21"/>
        </w:numPr>
        <w:tabs>
          <w:tab w:val="clear" w:pos="576"/>
          <w:tab w:val="num" w:pos="1080"/>
        </w:tabs>
        <w:ind w:left="0" w:firstLine="567"/>
        <w:jc w:val="both"/>
        <w:rPr>
          <w:rStyle w:val="a9"/>
          <w:b w:val="0"/>
          <w:bCs w:val="0"/>
          <w:shd w:val="clear" w:color="auto" w:fill="FFFFFF"/>
        </w:rPr>
      </w:pPr>
      <w:r>
        <w:rPr>
          <w:rStyle w:val="a9"/>
          <w:b w:val="0"/>
          <w:bCs w:val="0"/>
          <w:shd w:val="clear" w:color="auto" w:fill="FFFFFF"/>
        </w:rPr>
        <w:t>техническое перевооружение и внедрение информационных технологий почтовой связи;</w:t>
      </w:r>
    </w:p>
    <w:p w:rsidR="00547AB2" w:rsidRDefault="00547AB2" w:rsidP="00547AB2">
      <w:pPr>
        <w:numPr>
          <w:ilvl w:val="1"/>
          <w:numId w:val="21"/>
        </w:numPr>
        <w:tabs>
          <w:tab w:val="clear" w:pos="576"/>
          <w:tab w:val="num" w:pos="1080"/>
        </w:tabs>
        <w:ind w:left="0" w:firstLine="567"/>
        <w:jc w:val="both"/>
        <w:rPr>
          <w:rStyle w:val="a9"/>
          <w:b w:val="0"/>
          <w:bCs w:val="0"/>
          <w:shd w:val="clear" w:color="auto" w:fill="FFFFFF"/>
        </w:rPr>
      </w:pPr>
      <w:r>
        <w:rPr>
          <w:rStyle w:val="a9"/>
          <w:b w:val="0"/>
          <w:bCs w:val="0"/>
          <w:shd w:val="clear" w:color="auto" w:fill="FFFFFF"/>
        </w:rPr>
        <w:t>улучшение быстроты и качества обслуживания.</w:t>
      </w:r>
    </w:p>
    <w:p w:rsidR="00547AB2" w:rsidRDefault="00547AB2" w:rsidP="00547AB2">
      <w:pPr>
        <w:widowControl/>
        <w:shd w:val="clear" w:color="auto" w:fill="FFFFFF"/>
        <w:tabs>
          <w:tab w:val="left" w:pos="360"/>
          <w:tab w:val="left" w:pos="700"/>
        </w:tabs>
        <w:suppressAutoHyphens w:val="0"/>
        <w:snapToGrid w:val="0"/>
        <w:ind w:firstLine="720"/>
        <w:jc w:val="center"/>
        <w:rPr>
          <w:rFonts w:eastAsia="Times New Roman" w:cs="Arial"/>
          <w:b/>
          <w:bCs/>
          <w:i/>
          <w:iCs/>
          <w:color w:val="000000"/>
          <w:spacing w:val="-3"/>
          <w:lang/>
        </w:rPr>
      </w:pPr>
    </w:p>
    <w:p w:rsidR="00547AB2" w:rsidRPr="009F4C67" w:rsidRDefault="00547AB2" w:rsidP="00547AB2">
      <w:pPr>
        <w:ind w:firstLine="567"/>
        <w:jc w:val="center"/>
        <w:rPr>
          <w:b/>
        </w:rPr>
      </w:pPr>
      <w:r w:rsidRPr="009F4C67">
        <w:rPr>
          <w:b/>
        </w:rPr>
        <w:t>3.4.2. Предложения по обеспечению  территории сельского поселения объектами транспортной инфраструктуры</w:t>
      </w:r>
    </w:p>
    <w:p w:rsidR="00547AB2" w:rsidRDefault="00547AB2" w:rsidP="00547AB2">
      <w:pPr>
        <w:pStyle w:val="ConsPlusNormal"/>
        <w:widowControl/>
        <w:ind w:firstLine="709"/>
        <w:jc w:val="both"/>
        <w:rPr>
          <w:rFonts w:ascii="Times New Roman" w:hAnsi="Times New Roman" w:cs="Times New Roman"/>
          <w:sz w:val="24"/>
          <w:szCs w:val="24"/>
          <w:highlight w:val="lightGray"/>
        </w:rPr>
      </w:pPr>
    </w:p>
    <w:p w:rsidR="00547AB2" w:rsidRPr="003A0FE5" w:rsidRDefault="00547AB2" w:rsidP="00547AB2">
      <w:pPr>
        <w:ind w:firstLine="567"/>
        <w:jc w:val="both"/>
      </w:pPr>
      <w:r>
        <w:rPr>
          <w:rFonts w:eastAsia="Times New Roman"/>
          <w:color w:val="000000"/>
          <w:spacing w:val="-3"/>
        </w:rPr>
        <w:t>Согласно ст. 14 Федерального закона №131-ФЗ от 06.10.2003 г., в</w:t>
      </w:r>
      <w:r>
        <w:t xml:space="preserve">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p w:rsidR="00547AB2" w:rsidRDefault="00547AB2" w:rsidP="00547AB2">
      <w:pPr>
        <w:ind w:firstLine="567"/>
        <w:jc w:val="both"/>
      </w:pPr>
      <w:r>
        <w:t xml:space="preserve">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w:t>
      </w:r>
      <w:r w:rsidRPr="005A7E9E">
        <w:t>и установка остановочных павильонов.</w:t>
      </w:r>
    </w:p>
    <w:p w:rsidR="00547AB2" w:rsidRDefault="00547AB2" w:rsidP="00547AB2">
      <w:pPr>
        <w:ind w:firstLine="567"/>
        <w:jc w:val="both"/>
      </w:pPr>
      <w:r w:rsidRPr="007C6CA2">
        <w:t xml:space="preserve">Улицы населенных пунктов нуждаются в благоустройстве: требуется укладка гравийно-песчаного </w:t>
      </w:r>
      <w:r>
        <w:t xml:space="preserve">и асфальтированного </w:t>
      </w:r>
      <w:r w:rsidRPr="007C6CA2">
        <w:t>покрытия,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547AB2" w:rsidRDefault="00547AB2" w:rsidP="00547AB2">
      <w:pPr>
        <w:ind w:firstLine="567"/>
        <w:jc w:val="both"/>
      </w:pPr>
      <w:r>
        <w:t>Генеральным планом сохраняется существующая система обслуживания населения общественным пассажирским транспортом. А так же резервируются территории для развития автосервиса, и предлагается строительство АЗС на трассе «</w:t>
      </w:r>
      <w:r>
        <w:rPr>
          <w:shd w:val="clear" w:color="auto" w:fill="FFFFFF"/>
        </w:rPr>
        <w:t>Белгород – Павловск (через Корочу, Алексеевку, Россошь)» (20 ОП РЗ КВ 33-0).</w:t>
      </w:r>
    </w:p>
    <w:p w:rsidR="00547AB2" w:rsidRPr="001723C9" w:rsidRDefault="00547AB2" w:rsidP="00547AB2">
      <w:pPr>
        <w:ind w:firstLine="567"/>
        <w:jc w:val="both"/>
      </w:pPr>
    </w:p>
    <w:p w:rsidR="00547AB2" w:rsidRPr="00A3502A" w:rsidRDefault="00547AB2" w:rsidP="00547AB2">
      <w:pPr>
        <w:jc w:val="center"/>
        <w:rPr>
          <w:b/>
          <w:i/>
        </w:rPr>
      </w:pPr>
      <w:r w:rsidRPr="00A3502A">
        <w:rPr>
          <w:b/>
          <w:i/>
        </w:rPr>
        <w:t xml:space="preserve">Перечень мероприятий по обеспечению территории </w:t>
      </w:r>
      <w:r>
        <w:rPr>
          <w:b/>
          <w:i/>
        </w:rPr>
        <w:t>Берёзовского</w:t>
      </w:r>
      <w:r w:rsidRPr="00A3502A">
        <w:rPr>
          <w:b/>
          <w:i/>
        </w:rPr>
        <w:t xml:space="preserve"> сельского поселения объектами транспортной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379"/>
        <w:gridCol w:w="2410"/>
      </w:tblGrid>
      <w:tr w:rsidR="00547AB2" w:rsidRPr="00A3502A" w:rsidTr="000A3307">
        <w:trPr>
          <w:trHeight w:val="528"/>
        </w:trPr>
        <w:tc>
          <w:tcPr>
            <w:tcW w:w="567" w:type="dxa"/>
            <w:shd w:val="clear" w:color="auto" w:fill="DAEEF3"/>
          </w:tcPr>
          <w:p w:rsidR="00547AB2" w:rsidRPr="00A3502A" w:rsidRDefault="00547AB2" w:rsidP="000A3307">
            <w:pPr>
              <w:pStyle w:val="ConsPlusNormal"/>
              <w:widowControl/>
              <w:snapToGrid w:val="0"/>
              <w:ind w:firstLine="0"/>
              <w:jc w:val="both"/>
              <w:rPr>
                <w:rFonts w:ascii="Times New Roman" w:hAnsi="Times New Roman" w:cs="Times New Roman"/>
                <w:b/>
                <w:sz w:val="24"/>
                <w:szCs w:val="24"/>
              </w:rPr>
            </w:pPr>
            <w:r w:rsidRPr="00A3502A">
              <w:rPr>
                <w:rFonts w:ascii="Times New Roman" w:hAnsi="Times New Roman" w:cs="Times New Roman"/>
                <w:b/>
                <w:sz w:val="24"/>
                <w:szCs w:val="24"/>
              </w:rPr>
              <w:t>№</w:t>
            </w:r>
          </w:p>
          <w:p w:rsidR="00547AB2" w:rsidRPr="00A3502A" w:rsidRDefault="00547AB2" w:rsidP="000A3307">
            <w:pPr>
              <w:pStyle w:val="ConsPlusNormal"/>
              <w:widowControl/>
              <w:snapToGrid w:val="0"/>
              <w:ind w:firstLine="0"/>
              <w:jc w:val="both"/>
              <w:rPr>
                <w:rFonts w:ascii="Times New Roman" w:hAnsi="Times New Roman" w:cs="Times New Roman"/>
                <w:b/>
                <w:sz w:val="24"/>
                <w:szCs w:val="24"/>
              </w:rPr>
            </w:pPr>
            <w:r w:rsidRPr="00A3502A">
              <w:rPr>
                <w:rFonts w:ascii="Times New Roman" w:hAnsi="Times New Roman" w:cs="Times New Roman"/>
                <w:b/>
                <w:sz w:val="24"/>
                <w:szCs w:val="24"/>
              </w:rPr>
              <w:t xml:space="preserve">п/п </w:t>
            </w:r>
          </w:p>
        </w:tc>
        <w:tc>
          <w:tcPr>
            <w:tcW w:w="6379" w:type="dxa"/>
            <w:shd w:val="clear" w:color="auto" w:fill="DAEEF3"/>
          </w:tcPr>
          <w:p w:rsidR="00547AB2" w:rsidRPr="00A3502A" w:rsidRDefault="00547AB2" w:rsidP="000A3307">
            <w:pPr>
              <w:pStyle w:val="ConsPlusNormal"/>
              <w:widowControl/>
              <w:tabs>
                <w:tab w:val="center" w:pos="2869"/>
                <w:tab w:val="left" w:pos="4140"/>
              </w:tabs>
              <w:snapToGrid w:val="0"/>
              <w:ind w:firstLine="0"/>
              <w:jc w:val="center"/>
              <w:rPr>
                <w:rFonts w:ascii="Times New Roman" w:hAnsi="Times New Roman" w:cs="Times New Roman"/>
                <w:b/>
                <w:sz w:val="24"/>
                <w:szCs w:val="24"/>
              </w:rPr>
            </w:pPr>
            <w:r w:rsidRPr="00A3502A">
              <w:rPr>
                <w:rFonts w:ascii="Times New Roman" w:hAnsi="Times New Roman" w:cs="Times New Roman"/>
                <w:b/>
                <w:sz w:val="24"/>
                <w:szCs w:val="24"/>
              </w:rPr>
              <w:t>Наименование</w:t>
            </w:r>
          </w:p>
        </w:tc>
        <w:tc>
          <w:tcPr>
            <w:tcW w:w="2410" w:type="dxa"/>
            <w:shd w:val="clear" w:color="auto" w:fill="DAEEF3"/>
          </w:tcPr>
          <w:p w:rsidR="00547AB2" w:rsidRPr="00A3502A" w:rsidRDefault="00547AB2" w:rsidP="000A3307">
            <w:pPr>
              <w:pStyle w:val="af5"/>
              <w:widowControl/>
              <w:snapToGrid w:val="0"/>
              <w:jc w:val="center"/>
              <w:rPr>
                <w:rFonts w:eastAsia="Times New Roman" w:cs="Arial"/>
                <w:b/>
                <w:bCs/>
              </w:rPr>
            </w:pPr>
            <w:r w:rsidRPr="00A3502A">
              <w:rPr>
                <w:rFonts w:eastAsia="Times New Roman" w:cs="Arial"/>
                <w:b/>
                <w:bCs/>
              </w:rPr>
              <w:t>Сроки реализации</w:t>
            </w:r>
          </w:p>
        </w:tc>
      </w:tr>
      <w:tr w:rsidR="00547AB2" w:rsidRPr="00A3502A" w:rsidTr="000A3307">
        <w:trPr>
          <w:trHeight w:val="528"/>
        </w:trPr>
        <w:tc>
          <w:tcPr>
            <w:tcW w:w="9356" w:type="dxa"/>
            <w:gridSpan w:val="3"/>
            <w:shd w:val="clear" w:color="auto" w:fill="auto"/>
          </w:tcPr>
          <w:p w:rsidR="00547AB2" w:rsidRPr="00A3502A" w:rsidRDefault="00547AB2" w:rsidP="000A3307">
            <w:pPr>
              <w:pStyle w:val="af5"/>
              <w:widowControl/>
              <w:snapToGrid w:val="0"/>
              <w:jc w:val="center"/>
              <w:rPr>
                <w:rFonts w:eastAsia="Times New Roman" w:cs="Arial"/>
                <w:bCs/>
              </w:rPr>
            </w:pPr>
            <w:r w:rsidRPr="007E473F">
              <w:rPr>
                <w:rFonts w:eastAsia="Times New Roman"/>
                <w:bCs/>
              </w:rPr>
              <w:t>Мероприятия</w:t>
            </w:r>
            <w:r>
              <w:rPr>
                <w:rFonts w:eastAsia="Times New Roman"/>
                <w:bCs/>
              </w:rPr>
              <w:t>,</w:t>
            </w:r>
            <w:r w:rsidRPr="007E473F">
              <w:rPr>
                <w:rFonts w:eastAsia="Times New Roman"/>
                <w:bCs/>
              </w:rPr>
              <w:t xml:space="preserve"> </w:t>
            </w:r>
            <w:r w:rsidRPr="00BA14A0">
              <w:t>находящиеся в ведении органов местного самоуправления</w:t>
            </w:r>
            <w:r w:rsidRPr="007E473F">
              <w:rPr>
                <w:rFonts w:eastAsia="Times New Roman"/>
                <w:bCs/>
              </w:rPr>
              <w:t xml:space="preserve"> </w:t>
            </w:r>
            <w:r>
              <w:rPr>
                <w:rFonts w:eastAsia="Times New Roman"/>
                <w:bCs/>
              </w:rPr>
              <w:t>муниципального района</w:t>
            </w:r>
          </w:p>
        </w:tc>
      </w:tr>
      <w:tr w:rsidR="00547AB2" w:rsidRPr="00A3502A" w:rsidTr="000A3307">
        <w:trPr>
          <w:trHeight w:val="528"/>
        </w:trPr>
        <w:tc>
          <w:tcPr>
            <w:tcW w:w="567" w:type="dxa"/>
            <w:shd w:val="clear" w:color="auto" w:fill="auto"/>
          </w:tcPr>
          <w:p w:rsidR="00547AB2" w:rsidRPr="00A3502A" w:rsidRDefault="00547AB2" w:rsidP="000A3307">
            <w:pPr>
              <w:pStyle w:val="ConsPlusNormal"/>
              <w:widowControl/>
              <w:snapToGrid w:val="0"/>
              <w:ind w:firstLine="0"/>
              <w:jc w:val="center"/>
              <w:rPr>
                <w:rFonts w:ascii="Times New Roman" w:hAnsi="Times New Roman" w:cs="Times New Roman"/>
                <w:sz w:val="24"/>
                <w:szCs w:val="24"/>
              </w:rPr>
            </w:pPr>
            <w:r w:rsidRPr="00A3502A">
              <w:rPr>
                <w:rFonts w:ascii="Times New Roman" w:hAnsi="Times New Roman" w:cs="Times New Roman"/>
                <w:sz w:val="24"/>
                <w:szCs w:val="24"/>
              </w:rPr>
              <w:lastRenderedPageBreak/>
              <w:t>1.</w:t>
            </w:r>
          </w:p>
        </w:tc>
        <w:tc>
          <w:tcPr>
            <w:tcW w:w="6379" w:type="dxa"/>
            <w:shd w:val="clear" w:color="auto" w:fill="auto"/>
          </w:tcPr>
          <w:p w:rsidR="00547AB2" w:rsidRPr="007A0300" w:rsidRDefault="00547AB2" w:rsidP="000A3307">
            <w:pPr>
              <w:pStyle w:val="ConsPlusNormal"/>
              <w:widowControl/>
              <w:snapToGrid w:val="0"/>
              <w:ind w:firstLine="0"/>
              <w:jc w:val="both"/>
              <w:rPr>
                <w:rFonts w:ascii="Times New Roman" w:hAnsi="Times New Roman" w:cs="Times New Roman"/>
                <w:sz w:val="24"/>
                <w:szCs w:val="24"/>
              </w:rPr>
            </w:pPr>
            <w:r w:rsidRPr="007A0300">
              <w:rPr>
                <w:rFonts w:ascii="Times New Roman" w:hAnsi="Times New Roman" w:cs="Times New Roman"/>
                <w:sz w:val="24"/>
                <w:szCs w:val="24"/>
              </w:rPr>
              <w:t>Обустройство остановок общественного транспорта, включая установку остановочных павильонов (1 шт.)</w:t>
            </w:r>
          </w:p>
        </w:tc>
        <w:tc>
          <w:tcPr>
            <w:tcW w:w="2410" w:type="dxa"/>
            <w:shd w:val="clear" w:color="auto" w:fill="auto"/>
          </w:tcPr>
          <w:p w:rsidR="00547AB2" w:rsidRPr="00A3502A" w:rsidRDefault="00547AB2" w:rsidP="000A3307">
            <w:pPr>
              <w:pStyle w:val="af5"/>
              <w:widowControl/>
              <w:snapToGrid w:val="0"/>
              <w:jc w:val="center"/>
              <w:rPr>
                <w:rFonts w:eastAsia="Times New Roman" w:cs="Arial"/>
                <w:bCs/>
              </w:rPr>
            </w:pPr>
            <w:r w:rsidRPr="00A3502A">
              <w:rPr>
                <w:rFonts w:eastAsia="Times New Roman" w:cs="Arial"/>
                <w:bCs/>
              </w:rPr>
              <w:t>Первая очередь</w:t>
            </w:r>
          </w:p>
        </w:tc>
      </w:tr>
      <w:tr w:rsidR="00547AB2" w:rsidRPr="00A3502A" w:rsidTr="000A3307">
        <w:trPr>
          <w:trHeight w:val="528"/>
        </w:trPr>
        <w:tc>
          <w:tcPr>
            <w:tcW w:w="567" w:type="dxa"/>
            <w:shd w:val="clear" w:color="auto" w:fill="auto"/>
          </w:tcPr>
          <w:p w:rsidR="00547AB2" w:rsidRPr="00A3502A" w:rsidRDefault="00547AB2" w:rsidP="000A3307">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379" w:type="dxa"/>
            <w:shd w:val="clear" w:color="auto" w:fill="auto"/>
          </w:tcPr>
          <w:p w:rsidR="00547AB2" w:rsidRPr="007A0300" w:rsidRDefault="00547AB2" w:rsidP="000A3307">
            <w:pPr>
              <w:pStyle w:val="ConsPlusNormal"/>
              <w:widowControl/>
              <w:snapToGrid w:val="0"/>
              <w:ind w:firstLine="0"/>
              <w:jc w:val="both"/>
              <w:rPr>
                <w:rFonts w:ascii="Times New Roman" w:hAnsi="Times New Roman" w:cs="Times New Roman"/>
                <w:sz w:val="24"/>
                <w:szCs w:val="24"/>
              </w:rPr>
            </w:pPr>
            <w:r w:rsidRPr="007A0300">
              <w:rPr>
                <w:rFonts w:ascii="Times New Roman" w:hAnsi="Times New Roman" w:cs="Times New Roman"/>
                <w:sz w:val="24"/>
                <w:szCs w:val="24"/>
              </w:rPr>
              <w:t>Устройство подъездных дорог к местам массового отдыха жителей</w:t>
            </w:r>
          </w:p>
        </w:tc>
        <w:tc>
          <w:tcPr>
            <w:tcW w:w="2410" w:type="dxa"/>
            <w:shd w:val="clear" w:color="auto" w:fill="auto"/>
          </w:tcPr>
          <w:p w:rsidR="00547AB2" w:rsidRPr="00A3502A" w:rsidRDefault="00547AB2" w:rsidP="000A3307">
            <w:pPr>
              <w:pStyle w:val="af5"/>
              <w:widowControl/>
              <w:snapToGrid w:val="0"/>
              <w:jc w:val="center"/>
              <w:rPr>
                <w:rFonts w:eastAsia="Times New Roman" w:cs="Arial"/>
                <w:bCs/>
              </w:rPr>
            </w:pPr>
            <w:r>
              <w:rPr>
                <w:rFonts w:eastAsia="Times New Roman" w:cs="Arial"/>
                <w:bCs/>
              </w:rPr>
              <w:t>Первая очередь</w:t>
            </w:r>
          </w:p>
        </w:tc>
      </w:tr>
      <w:tr w:rsidR="00547AB2" w:rsidRPr="00A3502A" w:rsidTr="000A3307">
        <w:trPr>
          <w:trHeight w:val="528"/>
        </w:trPr>
        <w:tc>
          <w:tcPr>
            <w:tcW w:w="9356" w:type="dxa"/>
            <w:gridSpan w:val="3"/>
            <w:shd w:val="clear" w:color="auto" w:fill="auto"/>
          </w:tcPr>
          <w:p w:rsidR="00547AB2" w:rsidRPr="00A3502A" w:rsidRDefault="00547AB2" w:rsidP="000A3307">
            <w:pPr>
              <w:pStyle w:val="af5"/>
              <w:widowControl/>
              <w:snapToGrid w:val="0"/>
              <w:jc w:val="center"/>
              <w:rPr>
                <w:rFonts w:eastAsia="Times New Roman" w:cs="Arial"/>
                <w:bCs/>
              </w:rPr>
            </w:pPr>
            <w:r w:rsidRPr="00BA14A0">
              <w:t>Мероприятия, находящиеся в ведении органов местного самоуправления сельского поселения</w:t>
            </w:r>
          </w:p>
        </w:tc>
      </w:tr>
      <w:tr w:rsidR="00547AB2" w:rsidRPr="00A3502A" w:rsidTr="000A3307">
        <w:trPr>
          <w:trHeight w:val="528"/>
        </w:trPr>
        <w:tc>
          <w:tcPr>
            <w:tcW w:w="567" w:type="dxa"/>
            <w:shd w:val="clear" w:color="auto" w:fill="auto"/>
          </w:tcPr>
          <w:p w:rsidR="00547AB2" w:rsidRPr="00A3502A" w:rsidRDefault="00547AB2" w:rsidP="000A3307">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379" w:type="dxa"/>
            <w:shd w:val="clear" w:color="auto" w:fill="auto"/>
          </w:tcPr>
          <w:p w:rsidR="00547AB2" w:rsidRPr="00A3502A" w:rsidRDefault="00547AB2" w:rsidP="000A3307">
            <w:pPr>
              <w:pStyle w:val="ConsPlusNormal"/>
              <w:widowControl/>
              <w:snapToGrid w:val="0"/>
              <w:ind w:firstLine="0"/>
              <w:jc w:val="both"/>
              <w:rPr>
                <w:rFonts w:ascii="Times New Roman" w:hAnsi="Times New Roman" w:cs="Times New Roman"/>
                <w:sz w:val="24"/>
                <w:szCs w:val="24"/>
              </w:rPr>
            </w:pPr>
            <w:r w:rsidRPr="00A3502A">
              <w:rPr>
                <w:rFonts w:ascii="Times New Roman" w:hAnsi="Times New Roman" w:cs="Times New Roman"/>
                <w:sz w:val="24"/>
                <w:szCs w:val="24"/>
              </w:rPr>
              <w:t xml:space="preserve">Асфальтирование дорог с гравийно-песчаным покрытием в населенных пунктах </w:t>
            </w:r>
            <w:r>
              <w:rPr>
                <w:rFonts w:ascii="Times New Roman" w:hAnsi="Times New Roman" w:cs="Times New Roman"/>
                <w:sz w:val="24"/>
                <w:szCs w:val="24"/>
              </w:rPr>
              <w:t>Берёзовского</w:t>
            </w:r>
            <w:r w:rsidRPr="00A3502A">
              <w:rPr>
                <w:rFonts w:ascii="Times New Roman" w:hAnsi="Times New Roman" w:cs="Times New Roman"/>
                <w:sz w:val="24"/>
                <w:szCs w:val="24"/>
              </w:rPr>
              <w:t xml:space="preserve"> сельского поселения</w:t>
            </w:r>
            <w:r>
              <w:rPr>
                <w:rFonts w:ascii="Times New Roman" w:hAnsi="Times New Roman" w:cs="Times New Roman"/>
                <w:sz w:val="24"/>
                <w:szCs w:val="24"/>
              </w:rPr>
              <w:t>.</w:t>
            </w:r>
          </w:p>
        </w:tc>
        <w:tc>
          <w:tcPr>
            <w:tcW w:w="2410" w:type="dxa"/>
            <w:shd w:val="clear" w:color="auto" w:fill="auto"/>
          </w:tcPr>
          <w:p w:rsidR="00547AB2" w:rsidRPr="00A3502A" w:rsidRDefault="00547AB2" w:rsidP="000A3307">
            <w:pPr>
              <w:pStyle w:val="af5"/>
              <w:widowControl/>
              <w:snapToGrid w:val="0"/>
              <w:jc w:val="center"/>
              <w:rPr>
                <w:rFonts w:eastAsia="Times New Roman" w:cs="Arial"/>
                <w:bCs/>
              </w:rPr>
            </w:pPr>
            <w:r>
              <w:rPr>
                <w:rFonts w:eastAsia="Times New Roman" w:cs="Arial"/>
                <w:bCs/>
              </w:rPr>
              <w:t>Первая очередь</w:t>
            </w:r>
          </w:p>
        </w:tc>
      </w:tr>
      <w:tr w:rsidR="00547AB2" w:rsidRPr="00E77739" w:rsidTr="000A3307">
        <w:trPr>
          <w:trHeight w:val="528"/>
        </w:trPr>
        <w:tc>
          <w:tcPr>
            <w:tcW w:w="567" w:type="dxa"/>
            <w:shd w:val="clear" w:color="auto" w:fill="auto"/>
          </w:tcPr>
          <w:p w:rsidR="00547AB2" w:rsidRPr="00E77739" w:rsidRDefault="00547AB2" w:rsidP="000A3307">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4</w:t>
            </w:r>
            <w:r w:rsidRPr="00E77739">
              <w:rPr>
                <w:rFonts w:ascii="Times New Roman" w:hAnsi="Times New Roman" w:cs="Times New Roman"/>
                <w:sz w:val="24"/>
                <w:szCs w:val="24"/>
              </w:rPr>
              <w:t>.</w:t>
            </w:r>
          </w:p>
        </w:tc>
        <w:tc>
          <w:tcPr>
            <w:tcW w:w="6379" w:type="dxa"/>
            <w:shd w:val="clear" w:color="auto" w:fill="auto"/>
          </w:tcPr>
          <w:p w:rsidR="00547AB2" w:rsidRPr="00E77739" w:rsidRDefault="00547AB2" w:rsidP="000A3307">
            <w:pPr>
              <w:pStyle w:val="ConsPlusNormal"/>
              <w:widowControl/>
              <w:snapToGrid w:val="0"/>
              <w:ind w:firstLine="0"/>
              <w:jc w:val="both"/>
              <w:rPr>
                <w:rFonts w:ascii="Times New Roman" w:hAnsi="Times New Roman" w:cs="Times New Roman"/>
                <w:sz w:val="24"/>
                <w:szCs w:val="24"/>
              </w:rPr>
            </w:pPr>
            <w:r w:rsidRPr="00E77739">
              <w:rPr>
                <w:rFonts w:ascii="Times New Roman" w:hAnsi="Times New Roman" w:cs="Times New Roman"/>
                <w:sz w:val="24"/>
                <w:szCs w:val="24"/>
              </w:rPr>
              <w:t>Капитальный ремонт дорог с асфальтированным покрытием</w:t>
            </w:r>
            <w:r>
              <w:rPr>
                <w:rFonts w:ascii="Times New Roman" w:hAnsi="Times New Roman" w:cs="Times New Roman"/>
                <w:sz w:val="24"/>
                <w:szCs w:val="24"/>
              </w:rPr>
              <w:t>.</w:t>
            </w:r>
          </w:p>
        </w:tc>
        <w:tc>
          <w:tcPr>
            <w:tcW w:w="2410" w:type="dxa"/>
            <w:shd w:val="clear" w:color="auto" w:fill="auto"/>
          </w:tcPr>
          <w:p w:rsidR="00547AB2" w:rsidRPr="00E77739" w:rsidRDefault="00547AB2" w:rsidP="000A3307">
            <w:pPr>
              <w:pStyle w:val="af5"/>
              <w:widowControl/>
              <w:snapToGrid w:val="0"/>
              <w:jc w:val="center"/>
              <w:rPr>
                <w:rFonts w:eastAsia="Times New Roman" w:cs="Arial"/>
                <w:bCs/>
              </w:rPr>
            </w:pPr>
            <w:r w:rsidRPr="00E77739">
              <w:rPr>
                <w:rFonts w:eastAsia="Times New Roman" w:cs="Arial"/>
                <w:bCs/>
              </w:rPr>
              <w:t>Первая очередь</w:t>
            </w:r>
          </w:p>
        </w:tc>
      </w:tr>
      <w:tr w:rsidR="00547AB2" w:rsidRPr="00E77739" w:rsidTr="000A3307">
        <w:trPr>
          <w:trHeight w:val="589"/>
        </w:trPr>
        <w:tc>
          <w:tcPr>
            <w:tcW w:w="567" w:type="dxa"/>
          </w:tcPr>
          <w:p w:rsidR="00547AB2" w:rsidRPr="00E77739" w:rsidRDefault="00547AB2" w:rsidP="000A3307">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5</w:t>
            </w:r>
            <w:r w:rsidRPr="00E77739">
              <w:rPr>
                <w:rFonts w:ascii="Times New Roman" w:hAnsi="Times New Roman" w:cs="Times New Roman"/>
                <w:bCs/>
                <w:sz w:val="24"/>
                <w:szCs w:val="24"/>
              </w:rPr>
              <w:t>.</w:t>
            </w:r>
          </w:p>
        </w:tc>
        <w:tc>
          <w:tcPr>
            <w:tcW w:w="6379" w:type="dxa"/>
          </w:tcPr>
          <w:p w:rsidR="00547AB2" w:rsidRPr="00E77739" w:rsidRDefault="00547AB2" w:rsidP="000A3307">
            <w:pPr>
              <w:jc w:val="both"/>
            </w:pPr>
            <w:r w:rsidRPr="00E77739">
              <w:t>Устройство парковок и автостоянок в общественных зонах населенных пунктов сельского поселения</w:t>
            </w:r>
            <w:r>
              <w:t>.</w:t>
            </w:r>
          </w:p>
        </w:tc>
        <w:tc>
          <w:tcPr>
            <w:tcW w:w="2410" w:type="dxa"/>
          </w:tcPr>
          <w:p w:rsidR="00547AB2" w:rsidRPr="00E77739" w:rsidRDefault="00547AB2" w:rsidP="000A3307">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sidRPr="00E77739">
              <w:rPr>
                <w:rFonts w:ascii="Times New Roman" w:hAnsi="Times New Roman" w:cs="Times New Roman"/>
                <w:sz w:val="24"/>
                <w:szCs w:val="24"/>
              </w:rPr>
              <w:t>Расчетный срок</w:t>
            </w:r>
          </w:p>
        </w:tc>
      </w:tr>
    </w:tbl>
    <w:p w:rsidR="00547AB2" w:rsidRPr="006E2649" w:rsidRDefault="00547AB2" w:rsidP="00547AB2">
      <w:pPr>
        <w:ind w:firstLine="567"/>
        <w:jc w:val="both"/>
        <w:rPr>
          <w:b/>
          <w:i/>
        </w:rPr>
      </w:pPr>
      <w:r w:rsidRPr="00E77739">
        <w:rPr>
          <w:b/>
          <w:i/>
        </w:rPr>
        <w:t xml:space="preserve">Места размещения объектов транспортной инфраструктуры </w:t>
      </w:r>
      <w:r w:rsidRPr="00323E0C">
        <w:rPr>
          <w:b/>
          <w:i/>
        </w:rPr>
        <w:t>показаны на схеме 6.</w:t>
      </w:r>
    </w:p>
    <w:p w:rsidR="00547AB2" w:rsidRDefault="00547AB2" w:rsidP="00547AB2">
      <w:pPr>
        <w:ind w:firstLine="567"/>
        <w:jc w:val="center"/>
        <w:rPr>
          <w:b/>
        </w:rPr>
      </w:pPr>
    </w:p>
    <w:p w:rsidR="00547AB2" w:rsidRPr="00A76630" w:rsidRDefault="00547AB2" w:rsidP="00547AB2">
      <w:pPr>
        <w:ind w:firstLine="567"/>
        <w:jc w:val="center"/>
        <w:rPr>
          <w:b/>
          <w:i/>
          <w:highlight w:val="lightGray"/>
        </w:rPr>
      </w:pPr>
      <w:r w:rsidRPr="00720831">
        <w:rPr>
          <w:b/>
        </w:rPr>
        <w:t>3.4.3. Предложения по обеспечению  территории сельского поселения объектами жилой инфраструктуры</w:t>
      </w:r>
    </w:p>
    <w:p w:rsidR="00547AB2" w:rsidRDefault="00547AB2" w:rsidP="00547AB2">
      <w:pPr>
        <w:widowControl/>
        <w:suppressAutoHyphens w:val="0"/>
        <w:ind w:left="360"/>
        <w:jc w:val="center"/>
        <w:rPr>
          <w:b/>
        </w:rPr>
      </w:pPr>
    </w:p>
    <w:p w:rsidR="00547AB2" w:rsidRDefault="00547AB2" w:rsidP="00547AB2">
      <w:pPr>
        <w:spacing w:after="200"/>
        <w:ind w:firstLine="567"/>
        <w:jc w:val="both"/>
        <w:rPr>
          <w:b/>
          <w:bCs/>
          <w:i/>
          <w:iCs/>
          <w:color w:val="000000"/>
        </w:rPr>
      </w:pPr>
      <w:r>
        <w:rPr>
          <w:b/>
          <w:bCs/>
          <w:i/>
          <w:iCs/>
          <w:color w:val="000000"/>
        </w:rPr>
        <w:t>Территориальное планирование в целях развития жилищного строительства должно обеспечивать:</w:t>
      </w:r>
    </w:p>
    <w:p w:rsidR="00547AB2" w:rsidRDefault="00547AB2" w:rsidP="00547AB2">
      <w:pPr>
        <w:pStyle w:val="ConsPlusNormal"/>
        <w:numPr>
          <w:ilvl w:val="0"/>
          <w:numId w:val="4"/>
        </w:numPr>
        <w:tabs>
          <w:tab w:val="num" w:pos="720"/>
          <w:tab w:val="left" w:pos="15840"/>
        </w:tabs>
        <w:ind w:hanging="153"/>
        <w:jc w:val="both"/>
        <w:rPr>
          <w:rFonts w:ascii="Times New Roman" w:hAnsi="Times New Roman"/>
          <w:sz w:val="24"/>
        </w:rPr>
      </w:pPr>
      <w:r>
        <w:rPr>
          <w:rFonts w:ascii="Times New Roman" w:hAnsi="Times New Roman"/>
          <w:sz w:val="24"/>
        </w:rPr>
        <w:t xml:space="preserve">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Pr>
          <w:rFonts w:ascii="Times New Roman" w:hAnsi="Times New Roman"/>
          <w:iCs/>
          <w:sz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Pr>
          <w:rFonts w:ascii="Times New Roman" w:hAnsi="Times New Roman"/>
          <w:sz w:val="24"/>
        </w:rPr>
        <w:t>малоэтажной застройки;</w:t>
      </w:r>
    </w:p>
    <w:p w:rsidR="00547AB2" w:rsidRDefault="00547AB2" w:rsidP="00547AB2">
      <w:pPr>
        <w:pStyle w:val="ConsPlusNormal"/>
        <w:numPr>
          <w:ilvl w:val="0"/>
          <w:numId w:val="4"/>
        </w:numPr>
        <w:tabs>
          <w:tab w:val="num" w:pos="720"/>
          <w:tab w:val="left" w:pos="15840"/>
        </w:tabs>
        <w:ind w:hanging="153"/>
        <w:jc w:val="both"/>
        <w:rPr>
          <w:rFonts w:ascii="Times New Roman" w:hAnsi="Times New Roman"/>
          <w:sz w:val="24"/>
        </w:rPr>
      </w:pPr>
      <w:r>
        <w:rPr>
          <w:rFonts w:ascii="Times New Roman" w:hAnsi="Times New Roman"/>
          <w:sz w:val="24"/>
        </w:rPr>
        <w:t xml:space="preserve"> развитие промышленности строительной индустрии и строительных материалов;</w:t>
      </w:r>
    </w:p>
    <w:p w:rsidR="00547AB2" w:rsidRDefault="00547AB2" w:rsidP="00547AB2">
      <w:pPr>
        <w:pStyle w:val="ConsPlusNormal"/>
        <w:numPr>
          <w:ilvl w:val="0"/>
          <w:numId w:val="4"/>
        </w:numPr>
        <w:tabs>
          <w:tab w:val="num" w:pos="720"/>
          <w:tab w:val="left" w:pos="15840"/>
        </w:tabs>
        <w:ind w:hanging="153"/>
        <w:jc w:val="both"/>
        <w:rPr>
          <w:rFonts w:ascii="Times New Roman" w:hAnsi="Times New Roman"/>
          <w:sz w:val="24"/>
        </w:rPr>
      </w:pPr>
      <w:r>
        <w:rPr>
          <w:rFonts w:ascii="Times New Roman" w:hAnsi="Times New Roman"/>
          <w:sz w:val="24"/>
        </w:rPr>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547AB2" w:rsidRDefault="00547AB2" w:rsidP="00547AB2">
      <w:pPr>
        <w:pStyle w:val="ConsPlusNormal"/>
        <w:numPr>
          <w:ilvl w:val="0"/>
          <w:numId w:val="4"/>
        </w:numPr>
        <w:tabs>
          <w:tab w:val="num" w:pos="720"/>
          <w:tab w:val="left" w:pos="15840"/>
        </w:tabs>
        <w:ind w:hanging="153"/>
        <w:jc w:val="both"/>
        <w:rPr>
          <w:rFonts w:ascii="Times New Roman" w:hAnsi="Times New Roman"/>
          <w:sz w:val="24"/>
        </w:rPr>
      </w:pPr>
      <w:r>
        <w:rPr>
          <w:rFonts w:ascii="Times New Roman" w:hAnsi="Times New Roman"/>
          <w:sz w:val="24"/>
        </w:rPr>
        <w:t xml:space="preserve">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547AB2" w:rsidRDefault="00547AB2" w:rsidP="00547AB2">
      <w:pPr>
        <w:pStyle w:val="ConsPlusNormal"/>
        <w:numPr>
          <w:ilvl w:val="0"/>
          <w:numId w:val="4"/>
        </w:numPr>
        <w:tabs>
          <w:tab w:val="num" w:pos="720"/>
          <w:tab w:val="left" w:pos="15840"/>
        </w:tabs>
        <w:ind w:hanging="153"/>
        <w:jc w:val="both"/>
        <w:rPr>
          <w:rFonts w:ascii="Times New Roman" w:hAnsi="Times New Roman"/>
          <w:sz w:val="24"/>
        </w:rPr>
      </w:pPr>
      <w:r>
        <w:rPr>
          <w:rFonts w:ascii="Times New Roman" w:hAnsi="Times New Roman"/>
          <w:sz w:val="24"/>
        </w:rPr>
        <w:t xml:space="preserve">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547AB2" w:rsidRPr="006E07EF" w:rsidRDefault="00547AB2" w:rsidP="00547AB2">
      <w:pPr>
        <w:pStyle w:val="ConsPlusNormal"/>
        <w:numPr>
          <w:ilvl w:val="0"/>
          <w:numId w:val="4"/>
        </w:numPr>
        <w:tabs>
          <w:tab w:val="num" w:pos="720"/>
          <w:tab w:val="left" w:pos="15840"/>
        </w:tabs>
        <w:ind w:hanging="153"/>
        <w:jc w:val="both"/>
        <w:rPr>
          <w:rFonts w:ascii="Times New Roman" w:hAnsi="Times New Roman" w:cs="Times New Roman"/>
          <w:sz w:val="24"/>
          <w:szCs w:val="24"/>
        </w:rPr>
      </w:pPr>
      <w:r w:rsidRPr="006E07EF">
        <w:rPr>
          <w:rFonts w:ascii="Times New Roman" w:hAnsi="Times New Roman" w:cs="Times New Roman"/>
          <w:sz w:val="24"/>
          <w:szCs w:val="24"/>
        </w:rPr>
        <w:t xml:space="preserve">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547AB2" w:rsidRDefault="00547AB2" w:rsidP="00547AB2">
      <w:pPr>
        <w:widowControl/>
        <w:shd w:val="clear" w:color="auto" w:fill="FFFFFF"/>
        <w:tabs>
          <w:tab w:val="left" w:pos="0"/>
        </w:tabs>
        <w:snapToGrid w:val="0"/>
        <w:ind w:firstLine="567"/>
        <w:jc w:val="both"/>
        <w:rPr>
          <w:color w:val="000000"/>
          <w:spacing w:val="-3"/>
        </w:rPr>
      </w:pPr>
      <w:r>
        <w:rPr>
          <w:rFonts w:eastAsia="Times New Roman"/>
          <w:b/>
          <w:bCs/>
          <w:i/>
          <w:iCs/>
          <w:color w:val="FF0000"/>
          <w:spacing w:val="-3"/>
        </w:rPr>
        <w:tab/>
      </w:r>
      <w:r>
        <w:rPr>
          <w:rFonts w:eastAsia="Times New Roman"/>
          <w:color w:val="000000"/>
          <w:spacing w:val="-3"/>
        </w:rPr>
        <w:t xml:space="preserve">Согласно ст. 14 Федерального закона №131-ФЗ от 06.10.2003 г. к вопросам местного значения поселения относятся </w:t>
      </w:r>
      <w:r>
        <w:rPr>
          <w:color w:val="000000"/>
          <w:spacing w:val="-3"/>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47AB2" w:rsidRPr="00E54D9A" w:rsidRDefault="00547AB2" w:rsidP="00547AB2">
      <w:pPr>
        <w:ind w:firstLine="567"/>
        <w:jc w:val="both"/>
      </w:pPr>
      <w:r>
        <w:t>П</w:t>
      </w:r>
      <w:r w:rsidRPr="00E54D9A">
        <w:t>ерспективное строительство жилья в населенн</w:t>
      </w:r>
      <w:r>
        <w:t>ых</w:t>
      </w:r>
      <w:r w:rsidRPr="00E54D9A">
        <w:t xml:space="preserve"> пункт</w:t>
      </w:r>
      <w:r>
        <w:t>ах</w:t>
      </w:r>
      <w:r w:rsidRPr="00E54D9A">
        <w:t xml:space="preserve"> намечено на свободных от застройки территориях.</w:t>
      </w:r>
    </w:p>
    <w:p w:rsidR="00547AB2" w:rsidRDefault="00547AB2" w:rsidP="00547AB2">
      <w:pPr>
        <w:ind w:firstLine="567"/>
        <w:jc w:val="both"/>
      </w:pPr>
      <w:r w:rsidRPr="00E54D9A">
        <w:t>Для</w:t>
      </w:r>
      <w:r w:rsidRPr="004F29C7">
        <w:t xml:space="preserve"> реализации жилищной программы</w:t>
      </w:r>
      <w:r>
        <w:t xml:space="preserve"> требуется развитие муниципального жилого фонда для обеспечения жильем ветеранов, инвалидов (детей инвалидов), молодых специалистов и молодых семей.</w:t>
      </w:r>
    </w:p>
    <w:p w:rsidR="00547AB2" w:rsidRDefault="00547AB2" w:rsidP="00547AB2">
      <w:pPr>
        <w:ind w:firstLine="567"/>
        <w:jc w:val="both"/>
      </w:pPr>
      <w:r>
        <w:t xml:space="preserve">Учитывая ограниченные возможности бюджетного финансирования строительства, </w:t>
      </w:r>
      <w:r>
        <w:lastRenderedPageBreak/>
        <w:t>необходимо привлечение средств частных инвесторов, развития ипотечного кредитования.</w:t>
      </w:r>
    </w:p>
    <w:p w:rsidR="00547AB2" w:rsidRDefault="00547AB2" w:rsidP="00547AB2"/>
    <w:p w:rsidR="00547AB2" w:rsidRDefault="00547AB2" w:rsidP="00547AB2">
      <w:pPr>
        <w:jc w:val="center"/>
        <w:rPr>
          <w:b/>
          <w:bCs/>
          <w:i/>
        </w:rPr>
      </w:pPr>
      <w:r w:rsidRPr="009749E4">
        <w:rPr>
          <w:b/>
          <w:bCs/>
          <w:i/>
        </w:rPr>
        <w:t xml:space="preserve">Перечень мероприятий  по обеспечению </w:t>
      </w:r>
      <w:r>
        <w:rPr>
          <w:b/>
          <w:bCs/>
          <w:i/>
        </w:rPr>
        <w:t>Берёзовского</w:t>
      </w:r>
      <w:r w:rsidRPr="009749E4">
        <w:rPr>
          <w:b/>
          <w:bCs/>
          <w:i/>
        </w:rPr>
        <w:t xml:space="preserve"> сельского поселения объектами </w:t>
      </w:r>
      <w:r w:rsidRPr="00A05823">
        <w:rPr>
          <w:b/>
          <w:bCs/>
          <w:i/>
        </w:rPr>
        <w:t>жилой  инфраструктуры</w:t>
      </w:r>
    </w:p>
    <w:p w:rsidR="00547AB2" w:rsidRPr="00A05823" w:rsidRDefault="00547AB2" w:rsidP="00547AB2">
      <w:pPr>
        <w:jc w:val="center"/>
        <w:rPr>
          <w:b/>
          <w:bCs/>
          <w:i/>
        </w:rPr>
      </w:pPr>
    </w:p>
    <w:tbl>
      <w:tblPr>
        <w:tblW w:w="0" w:type="auto"/>
        <w:tblInd w:w="108" w:type="dxa"/>
        <w:tblLayout w:type="fixed"/>
        <w:tblLook w:val="0000" w:firstRow="0" w:lastRow="0" w:firstColumn="0" w:lastColumn="0" w:noHBand="0" w:noVBand="0"/>
      </w:tblPr>
      <w:tblGrid>
        <w:gridCol w:w="572"/>
        <w:gridCol w:w="6469"/>
        <w:gridCol w:w="2315"/>
      </w:tblGrid>
      <w:tr w:rsidR="00547AB2" w:rsidRPr="00A05823" w:rsidTr="000A3307">
        <w:trPr>
          <w:trHeight w:val="276"/>
        </w:trPr>
        <w:tc>
          <w:tcPr>
            <w:tcW w:w="572" w:type="dxa"/>
            <w:tcBorders>
              <w:top w:val="single" w:sz="4" w:space="0" w:color="000000"/>
              <w:left w:val="single" w:sz="4" w:space="0" w:color="000000"/>
              <w:bottom w:val="single" w:sz="4" w:space="0" w:color="000000"/>
            </w:tcBorders>
            <w:shd w:val="clear" w:color="auto" w:fill="DAEEF3"/>
          </w:tcPr>
          <w:p w:rsidR="00547AB2" w:rsidRPr="00A05823" w:rsidRDefault="00547AB2" w:rsidP="000A3307">
            <w:pPr>
              <w:pStyle w:val="ConsPlusNormal"/>
              <w:ind w:firstLine="0"/>
              <w:jc w:val="center"/>
              <w:rPr>
                <w:rFonts w:ascii="Times New Roman" w:hAnsi="Times New Roman"/>
                <w:b/>
                <w:bCs/>
                <w:sz w:val="24"/>
                <w:szCs w:val="24"/>
              </w:rPr>
            </w:pPr>
            <w:r w:rsidRPr="00A05823">
              <w:rPr>
                <w:rFonts w:ascii="Times New Roman" w:hAnsi="Times New Roman"/>
                <w:b/>
                <w:bCs/>
                <w:sz w:val="24"/>
                <w:szCs w:val="24"/>
              </w:rPr>
              <w:t xml:space="preserve">№ п/п </w:t>
            </w:r>
          </w:p>
        </w:tc>
        <w:tc>
          <w:tcPr>
            <w:tcW w:w="6469" w:type="dxa"/>
            <w:tcBorders>
              <w:top w:val="single" w:sz="4" w:space="0" w:color="000000"/>
              <w:left w:val="single" w:sz="4" w:space="0" w:color="000000"/>
              <w:bottom w:val="single" w:sz="4" w:space="0" w:color="000000"/>
            </w:tcBorders>
            <w:shd w:val="clear" w:color="auto" w:fill="DAEEF3"/>
          </w:tcPr>
          <w:p w:rsidR="00547AB2" w:rsidRPr="00A05823" w:rsidRDefault="00547AB2" w:rsidP="000A3307">
            <w:pPr>
              <w:pStyle w:val="ConsPlusNormal"/>
              <w:jc w:val="center"/>
              <w:rPr>
                <w:rFonts w:ascii="Times New Roman" w:hAnsi="Times New Roman"/>
                <w:b/>
                <w:bCs/>
                <w:sz w:val="24"/>
                <w:szCs w:val="24"/>
              </w:rPr>
            </w:pPr>
            <w:r w:rsidRPr="00A05823">
              <w:rPr>
                <w:rFonts w:ascii="Times New Roman" w:hAnsi="Times New Roman"/>
                <w:b/>
                <w:bCs/>
                <w:sz w:val="24"/>
                <w:szCs w:val="24"/>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547AB2" w:rsidRPr="00A05823" w:rsidRDefault="00547AB2" w:rsidP="000A3307">
            <w:pPr>
              <w:pStyle w:val="af5"/>
              <w:jc w:val="center"/>
              <w:rPr>
                <w:rFonts w:eastAsia="Times New Roman" w:cs="Arial"/>
                <w:b/>
                <w:bCs/>
              </w:rPr>
            </w:pPr>
            <w:r w:rsidRPr="00A05823">
              <w:rPr>
                <w:rFonts w:eastAsia="Times New Roman" w:cs="Arial"/>
                <w:b/>
                <w:bCs/>
              </w:rPr>
              <w:t>Сроки реализации</w:t>
            </w:r>
          </w:p>
        </w:tc>
      </w:tr>
      <w:tr w:rsidR="00547AB2" w:rsidRPr="00A05823" w:rsidTr="000A3307">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547AB2" w:rsidRPr="00A05823" w:rsidRDefault="00547AB2" w:rsidP="000A3307">
            <w:pPr>
              <w:pStyle w:val="ConsPlusNormal"/>
              <w:ind w:firstLine="0"/>
              <w:jc w:val="center"/>
              <w:rPr>
                <w:rFonts w:ascii="Times New Roman" w:hAnsi="Times New Roman"/>
                <w:sz w:val="24"/>
                <w:szCs w:val="24"/>
              </w:rPr>
            </w:pPr>
            <w:r w:rsidRPr="00A05823">
              <w:rPr>
                <w:rFonts w:ascii="Times New Roman" w:hAnsi="Times New Roman"/>
                <w:sz w:val="24"/>
                <w:szCs w:val="24"/>
              </w:rPr>
              <w:t>1.</w:t>
            </w:r>
          </w:p>
        </w:tc>
        <w:tc>
          <w:tcPr>
            <w:tcW w:w="6469" w:type="dxa"/>
            <w:tcBorders>
              <w:top w:val="single" w:sz="4" w:space="0" w:color="000000"/>
              <w:left w:val="single" w:sz="4" w:space="0" w:color="000000"/>
              <w:bottom w:val="single" w:sz="4" w:space="0" w:color="000000"/>
            </w:tcBorders>
          </w:tcPr>
          <w:p w:rsidR="00547AB2" w:rsidRPr="00A05823" w:rsidRDefault="00547AB2" w:rsidP="000A3307">
            <w:pPr>
              <w:pStyle w:val="af3"/>
              <w:spacing w:after="0"/>
              <w:ind w:left="0"/>
              <w:jc w:val="both"/>
            </w:pPr>
            <w:r w:rsidRPr="00A05823">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547AB2" w:rsidRPr="00A05823" w:rsidRDefault="00547AB2" w:rsidP="000A3307">
            <w:pPr>
              <w:pStyle w:val="af3"/>
              <w:ind w:left="0"/>
              <w:jc w:val="center"/>
            </w:pPr>
            <w:r w:rsidRPr="00A05823">
              <w:t>Первая очередь</w:t>
            </w:r>
          </w:p>
        </w:tc>
      </w:tr>
      <w:tr w:rsidR="00547AB2" w:rsidRPr="00A05823" w:rsidTr="000A3307">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547AB2" w:rsidRPr="00A05823" w:rsidRDefault="00547AB2" w:rsidP="000A3307">
            <w:pPr>
              <w:pStyle w:val="ConsPlusNormal"/>
              <w:ind w:firstLine="0"/>
              <w:jc w:val="center"/>
              <w:rPr>
                <w:rFonts w:ascii="Times New Roman" w:hAnsi="Times New Roman"/>
                <w:sz w:val="24"/>
                <w:szCs w:val="24"/>
              </w:rPr>
            </w:pPr>
            <w:r w:rsidRPr="00A05823">
              <w:rPr>
                <w:rFonts w:ascii="Times New Roman" w:hAnsi="Times New Roman"/>
                <w:sz w:val="24"/>
                <w:szCs w:val="24"/>
              </w:rPr>
              <w:t>2.</w:t>
            </w:r>
          </w:p>
        </w:tc>
        <w:tc>
          <w:tcPr>
            <w:tcW w:w="6469" w:type="dxa"/>
            <w:tcBorders>
              <w:top w:val="single" w:sz="4" w:space="0" w:color="000000"/>
              <w:left w:val="single" w:sz="4" w:space="0" w:color="000000"/>
              <w:bottom w:val="single" w:sz="4" w:space="0" w:color="000000"/>
            </w:tcBorders>
          </w:tcPr>
          <w:p w:rsidR="00547AB2" w:rsidRPr="00A05823" w:rsidRDefault="00547AB2" w:rsidP="000A3307">
            <w:pPr>
              <w:jc w:val="both"/>
            </w:pPr>
            <w:r>
              <w:t>Капитальный ремонт</w:t>
            </w:r>
            <w:r w:rsidRPr="00A05823">
              <w:t xml:space="preserve"> муниципального жилого фонда.</w:t>
            </w:r>
          </w:p>
        </w:tc>
        <w:tc>
          <w:tcPr>
            <w:tcW w:w="2315" w:type="dxa"/>
            <w:tcBorders>
              <w:top w:val="single" w:sz="4" w:space="0" w:color="000000"/>
              <w:left w:val="single" w:sz="4" w:space="0" w:color="000000"/>
              <w:bottom w:val="single" w:sz="4" w:space="0" w:color="000000"/>
              <w:right w:val="single" w:sz="4" w:space="0" w:color="000000"/>
            </w:tcBorders>
          </w:tcPr>
          <w:p w:rsidR="00547AB2" w:rsidRPr="00A05823" w:rsidRDefault="00547AB2" w:rsidP="000A3307">
            <w:pPr>
              <w:pStyle w:val="af3"/>
              <w:ind w:left="0"/>
              <w:jc w:val="center"/>
            </w:pPr>
            <w:r w:rsidRPr="00A05823">
              <w:t>Первая очередь</w:t>
            </w:r>
          </w:p>
        </w:tc>
      </w:tr>
      <w:tr w:rsidR="00547AB2" w:rsidRPr="00A05823" w:rsidTr="000A3307">
        <w:trPr>
          <w:trHeight w:val="276"/>
        </w:trPr>
        <w:tc>
          <w:tcPr>
            <w:tcW w:w="572" w:type="dxa"/>
            <w:tcBorders>
              <w:top w:val="single" w:sz="4" w:space="0" w:color="000000"/>
              <w:left w:val="single" w:sz="4" w:space="0" w:color="000000"/>
              <w:bottom w:val="single" w:sz="4" w:space="0" w:color="000000"/>
            </w:tcBorders>
          </w:tcPr>
          <w:p w:rsidR="00547AB2" w:rsidRPr="00A05823" w:rsidRDefault="00547AB2" w:rsidP="000A3307">
            <w:pPr>
              <w:pStyle w:val="ConsPlusNormal"/>
              <w:ind w:firstLine="0"/>
              <w:jc w:val="center"/>
              <w:rPr>
                <w:rFonts w:ascii="Times New Roman" w:hAnsi="Times New Roman"/>
                <w:sz w:val="24"/>
                <w:szCs w:val="24"/>
              </w:rPr>
            </w:pPr>
            <w:r w:rsidRPr="00A05823">
              <w:rPr>
                <w:rFonts w:ascii="Times New Roman" w:hAnsi="Times New Roman"/>
                <w:sz w:val="24"/>
                <w:szCs w:val="24"/>
              </w:rPr>
              <w:t>3.</w:t>
            </w:r>
          </w:p>
        </w:tc>
        <w:tc>
          <w:tcPr>
            <w:tcW w:w="6469" w:type="dxa"/>
            <w:tcBorders>
              <w:top w:val="single" w:sz="4" w:space="0" w:color="000000"/>
              <w:left w:val="single" w:sz="4" w:space="0" w:color="000000"/>
              <w:bottom w:val="single" w:sz="4" w:space="0" w:color="000000"/>
            </w:tcBorders>
          </w:tcPr>
          <w:p w:rsidR="00547AB2" w:rsidRPr="00A05823" w:rsidRDefault="00547AB2" w:rsidP="000A3307">
            <w:pPr>
              <w:pStyle w:val="af3"/>
              <w:spacing w:after="0"/>
              <w:ind w:left="0"/>
              <w:jc w:val="both"/>
            </w:pPr>
            <w:r w:rsidRPr="00A05823">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547AB2" w:rsidRPr="00A05823" w:rsidRDefault="00547AB2" w:rsidP="000A3307">
            <w:pPr>
              <w:pStyle w:val="af3"/>
              <w:ind w:left="0"/>
              <w:jc w:val="center"/>
            </w:pPr>
            <w:r w:rsidRPr="00A05823">
              <w:t>Первая очередь</w:t>
            </w:r>
          </w:p>
        </w:tc>
      </w:tr>
      <w:tr w:rsidR="00547AB2" w:rsidRPr="00A05823" w:rsidTr="000A3307">
        <w:trPr>
          <w:trHeight w:val="547"/>
        </w:trPr>
        <w:tc>
          <w:tcPr>
            <w:tcW w:w="572" w:type="dxa"/>
            <w:tcBorders>
              <w:top w:val="single" w:sz="4" w:space="0" w:color="000000"/>
              <w:left w:val="single" w:sz="4" w:space="0" w:color="000000"/>
              <w:bottom w:val="single" w:sz="4" w:space="0" w:color="000000"/>
            </w:tcBorders>
          </w:tcPr>
          <w:p w:rsidR="00547AB2" w:rsidRPr="00A05823" w:rsidRDefault="00547AB2" w:rsidP="000A3307">
            <w:pPr>
              <w:pStyle w:val="ConsPlusNormal"/>
              <w:ind w:firstLine="0"/>
              <w:jc w:val="center"/>
              <w:rPr>
                <w:rFonts w:ascii="Times New Roman" w:hAnsi="Times New Roman"/>
                <w:sz w:val="24"/>
                <w:szCs w:val="24"/>
              </w:rPr>
            </w:pPr>
            <w:r w:rsidRPr="00A05823">
              <w:rPr>
                <w:rFonts w:ascii="Times New Roman" w:hAnsi="Times New Roman"/>
                <w:sz w:val="24"/>
                <w:szCs w:val="24"/>
              </w:rPr>
              <w:t>4.</w:t>
            </w:r>
          </w:p>
        </w:tc>
        <w:tc>
          <w:tcPr>
            <w:tcW w:w="6469" w:type="dxa"/>
            <w:tcBorders>
              <w:top w:val="single" w:sz="4" w:space="0" w:color="000000"/>
              <w:left w:val="single" w:sz="4" w:space="0" w:color="000000"/>
              <w:bottom w:val="single" w:sz="4" w:space="0" w:color="000000"/>
            </w:tcBorders>
          </w:tcPr>
          <w:p w:rsidR="00547AB2" w:rsidRPr="00A05823" w:rsidRDefault="00547AB2" w:rsidP="000A3307">
            <w:pPr>
              <w:pStyle w:val="af3"/>
              <w:spacing w:after="0"/>
              <w:ind w:left="0"/>
              <w:jc w:val="both"/>
            </w:pPr>
            <w:r>
              <w:t>Строительство жилья на свободных от застройки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547AB2" w:rsidRPr="00A05823" w:rsidRDefault="00547AB2" w:rsidP="000A3307">
            <w:pPr>
              <w:pStyle w:val="af3"/>
              <w:ind w:left="0"/>
              <w:jc w:val="center"/>
            </w:pPr>
            <w:r w:rsidRPr="00A05823">
              <w:t>Расчетный срок</w:t>
            </w:r>
          </w:p>
        </w:tc>
      </w:tr>
      <w:tr w:rsidR="00547AB2" w:rsidRPr="00A05823" w:rsidTr="000A3307">
        <w:trPr>
          <w:trHeight w:val="274"/>
        </w:trPr>
        <w:tc>
          <w:tcPr>
            <w:tcW w:w="572" w:type="dxa"/>
            <w:tcBorders>
              <w:top w:val="single" w:sz="4" w:space="0" w:color="000000"/>
              <w:left w:val="single" w:sz="4" w:space="0" w:color="000000"/>
              <w:bottom w:val="single" w:sz="4" w:space="0" w:color="000000"/>
            </w:tcBorders>
          </w:tcPr>
          <w:p w:rsidR="00547AB2" w:rsidRPr="00A05823" w:rsidRDefault="00547AB2" w:rsidP="000A3307">
            <w:pPr>
              <w:pStyle w:val="ConsPlusNormal"/>
              <w:ind w:firstLine="0"/>
              <w:jc w:val="center"/>
              <w:rPr>
                <w:rFonts w:ascii="Times New Roman" w:hAnsi="Times New Roman"/>
                <w:sz w:val="24"/>
                <w:szCs w:val="24"/>
              </w:rPr>
            </w:pPr>
            <w:r>
              <w:rPr>
                <w:rFonts w:ascii="Times New Roman" w:hAnsi="Times New Roman"/>
                <w:sz w:val="24"/>
                <w:szCs w:val="24"/>
              </w:rPr>
              <w:t>5</w:t>
            </w:r>
            <w:r w:rsidRPr="00A05823">
              <w:rPr>
                <w:rFonts w:ascii="Times New Roman" w:hAnsi="Times New Roman"/>
                <w:sz w:val="24"/>
                <w:szCs w:val="24"/>
              </w:rPr>
              <w:t xml:space="preserve">. </w:t>
            </w:r>
          </w:p>
        </w:tc>
        <w:tc>
          <w:tcPr>
            <w:tcW w:w="6469" w:type="dxa"/>
            <w:tcBorders>
              <w:top w:val="single" w:sz="4" w:space="0" w:color="000000"/>
              <w:left w:val="single" w:sz="4" w:space="0" w:color="000000"/>
              <w:bottom w:val="single" w:sz="4" w:space="0" w:color="000000"/>
            </w:tcBorders>
          </w:tcPr>
          <w:p w:rsidR="00547AB2" w:rsidRPr="00A05823" w:rsidRDefault="00547AB2" w:rsidP="000A3307">
            <w:pPr>
              <w:pStyle w:val="af3"/>
              <w:spacing w:after="0"/>
              <w:ind w:left="0"/>
              <w:jc w:val="both"/>
            </w:pPr>
            <w:r w:rsidRPr="00A05823">
              <w:t>Строительство жилья для работников социальной сферы, инвалидов и ветеранов,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547AB2" w:rsidRPr="00A05823" w:rsidRDefault="00547AB2" w:rsidP="000A3307">
            <w:pPr>
              <w:pStyle w:val="af3"/>
              <w:ind w:left="0"/>
              <w:jc w:val="center"/>
            </w:pPr>
            <w:r w:rsidRPr="00A05823">
              <w:t>Расчетный срок</w:t>
            </w:r>
          </w:p>
        </w:tc>
      </w:tr>
    </w:tbl>
    <w:p w:rsidR="00547AB2" w:rsidRPr="00581E08" w:rsidRDefault="00547AB2" w:rsidP="00547AB2">
      <w:pPr>
        <w:ind w:firstLine="567"/>
        <w:jc w:val="both"/>
        <w:rPr>
          <w:b/>
          <w:i/>
        </w:rPr>
      </w:pPr>
    </w:p>
    <w:p w:rsidR="00547AB2" w:rsidRPr="002C632D" w:rsidRDefault="00547AB2" w:rsidP="00547AB2">
      <w:pPr>
        <w:spacing w:after="200"/>
        <w:ind w:firstLine="567"/>
        <w:jc w:val="center"/>
        <w:rPr>
          <w:b/>
          <w:bCs/>
          <w:iCs/>
        </w:rPr>
      </w:pPr>
      <w:r w:rsidRPr="002C632D">
        <w:rPr>
          <w:b/>
          <w:bCs/>
          <w:iCs/>
        </w:rPr>
        <w:t>3.4.4. Предложения по развитию сельскохозяйственного производства, созданию условий для развития малого и среднего предпринимательства</w:t>
      </w:r>
    </w:p>
    <w:p w:rsidR="00547AB2" w:rsidRPr="004F29C7" w:rsidRDefault="00547AB2" w:rsidP="00547AB2">
      <w:pPr>
        <w:ind w:firstLine="567"/>
        <w:jc w:val="both"/>
        <w:rPr>
          <w:bCs/>
          <w:iCs/>
        </w:rPr>
      </w:pPr>
      <w:r w:rsidRPr="004F29C7">
        <w:rPr>
          <w:bCs/>
          <w:iCs/>
        </w:rPr>
        <w:t>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w:t>
      </w:r>
    </w:p>
    <w:p w:rsidR="00547AB2" w:rsidRDefault="00547AB2" w:rsidP="00547AB2">
      <w:pPr>
        <w:ind w:firstLine="567"/>
        <w:jc w:val="both"/>
        <w:rPr>
          <w:bCs/>
          <w:iCs/>
        </w:rPr>
      </w:pPr>
      <w:r w:rsidRPr="004F29C7">
        <w:rPr>
          <w:bCs/>
          <w:iCs/>
        </w:rPr>
        <w:t>Кроме того, 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w:t>
      </w:r>
      <w:r>
        <w:rPr>
          <w:bCs/>
          <w:iCs/>
        </w:rPr>
        <w:t>граммах возрождения АПК.</w:t>
      </w:r>
    </w:p>
    <w:p w:rsidR="00547AB2" w:rsidRDefault="00547AB2" w:rsidP="00547AB2">
      <w:pPr>
        <w:widowControl/>
        <w:ind w:firstLine="567"/>
        <w:jc w:val="both"/>
      </w:pPr>
      <w:r>
        <w:rPr>
          <w:color w:val="000000"/>
        </w:rPr>
        <w:t>На территории сельского поселения выделяются зоны сельскохозяйственного использования, занятые огородами, пашнями, сенокосами, пастбищами, а также сельскохозяйственными строениями и сооружениями</w:t>
      </w:r>
      <w:r>
        <w:t>. Здесь возможна  реконструкция существующих объектов, на данный момент не используемых.</w:t>
      </w:r>
    </w:p>
    <w:p w:rsidR="00547AB2" w:rsidRDefault="00547AB2" w:rsidP="00547AB2">
      <w:pPr>
        <w:widowControl/>
        <w:suppressAutoHyphens w:val="0"/>
        <w:ind w:firstLine="567"/>
        <w:jc w:val="both"/>
        <w:rPr>
          <w:rFonts w:eastAsia="Times New Roman"/>
          <w:kern w:val="0"/>
          <w:lang w:eastAsia="ru-RU"/>
        </w:rPr>
      </w:pPr>
      <w:r w:rsidRPr="00A9703F">
        <w:rPr>
          <w:rFonts w:eastAsia="Times New Roman"/>
          <w:kern w:val="0"/>
          <w:lang w:eastAsia="ru-RU"/>
        </w:rPr>
        <w:t xml:space="preserve">В настоящее время на возрождение сельского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сельского хозяйства на территории Воронежской области».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547AB2" w:rsidRPr="00F259A5" w:rsidRDefault="00547AB2" w:rsidP="00547AB2">
      <w:pPr>
        <w:widowControl/>
        <w:ind w:firstLine="567"/>
        <w:jc w:val="both"/>
      </w:pPr>
      <w:r w:rsidRPr="00FF4228">
        <w:t>Генеральным планом предусмотрено размещение инвестиционных площадок, расположенных на землях сельскохозяйственного значения на территории Берёзовского сельского поселения с целью развития агропромышленного производства.</w:t>
      </w:r>
    </w:p>
    <w:p w:rsidR="00547AB2" w:rsidRDefault="00547AB2" w:rsidP="00547AB2">
      <w:pPr>
        <w:ind w:firstLine="567"/>
        <w:jc w:val="both"/>
        <w:rPr>
          <w:bCs/>
          <w:iCs/>
          <w:highlight w:val="yellow"/>
        </w:rPr>
      </w:pPr>
    </w:p>
    <w:p w:rsidR="00547AB2" w:rsidRPr="00A05823" w:rsidRDefault="00547AB2" w:rsidP="00547AB2">
      <w:pPr>
        <w:ind w:firstLine="567"/>
        <w:jc w:val="both"/>
        <w:rPr>
          <w:bCs/>
          <w:iCs/>
          <w:highlight w:val="yellow"/>
        </w:rPr>
      </w:pPr>
    </w:p>
    <w:p w:rsidR="00547AB2" w:rsidRPr="00110148" w:rsidRDefault="00547AB2" w:rsidP="00547AB2">
      <w:pPr>
        <w:widowControl/>
        <w:suppressAutoHyphens w:val="0"/>
        <w:ind w:firstLine="567"/>
        <w:jc w:val="center"/>
        <w:rPr>
          <w:b/>
        </w:rPr>
      </w:pPr>
      <w:r w:rsidRPr="00110148">
        <w:rPr>
          <w:rFonts w:eastAsia="Times New Roman" w:cs="Arial"/>
          <w:b/>
          <w:bCs/>
          <w:lang/>
        </w:rPr>
        <w:lastRenderedPageBreak/>
        <w:t xml:space="preserve">3.4.5. </w:t>
      </w:r>
      <w:r w:rsidRPr="00110148">
        <w:rPr>
          <w:b/>
        </w:rPr>
        <w:t>Предложения по обеспечению территории сельского поселения объектами социальной инфраструктуры</w:t>
      </w:r>
    </w:p>
    <w:p w:rsidR="00547AB2" w:rsidRDefault="00547AB2" w:rsidP="00547AB2">
      <w:pPr>
        <w:jc w:val="both"/>
      </w:pPr>
    </w:p>
    <w:p w:rsidR="00547AB2" w:rsidRDefault="00547AB2" w:rsidP="00547AB2">
      <w:pPr>
        <w:ind w:firstLine="567"/>
        <w:jc w:val="both"/>
      </w:pPr>
      <w:r>
        <w:rPr>
          <w:rFonts w:eastAsia="Times New Roman"/>
          <w:color w:val="000000"/>
          <w:spacing w:val="-3"/>
        </w:rPr>
        <w:t>Согласно ст. 14 Федерального закона №131-ФЗ от 06.10.2003 г. к вопросам местного значения поселения относятся</w:t>
      </w:r>
      <w: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547AB2" w:rsidRDefault="00547AB2" w:rsidP="00547AB2">
      <w:pPr>
        <w:jc w:val="both"/>
        <w:rPr>
          <w:b/>
          <w:bCs/>
          <w:i/>
          <w:iCs/>
        </w:rPr>
      </w:pPr>
      <w:r>
        <w:tab/>
      </w:r>
      <w:r>
        <w:rPr>
          <w:b/>
          <w:bCs/>
          <w:i/>
          <w:iCs/>
        </w:rPr>
        <w:tab/>
      </w:r>
    </w:p>
    <w:p w:rsidR="00547AB2" w:rsidRPr="00A9703F" w:rsidRDefault="00547AB2" w:rsidP="00547AB2">
      <w:pPr>
        <w:jc w:val="center"/>
        <w:rPr>
          <w:b/>
          <w:bCs/>
          <w:i/>
          <w:iCs/>
        </w:rPr>
      </w:pPr>
      <w:r w:rsidRPr="00A9703F">
        <w:rPr>
          <w:b/>
          <w:bCs/>
          <w:i/>
          <w:iCs/>
        </w:rPr>
        <w:t>Перечень мероприятий по обеспечению территории сельского поселения объектами социальной инфраструктуры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379"/>
        <w:gridCol w:w="2410"/>
      </w:tblGrid>
      <w:tr w:rsidR="00547AB2" w:rsidRPr="00185537" w:rsidTr="000A3307">
        <w:trPr>
          <w:trHeight w:val="276"/>
        </w:trPr>
        <w:tc>
          <w:tcPr>
            <w:tcW w:w="567" w:type="dxa"/>
            <w:shd w:val="clear" w:color="auto" w:fill="DAEEF3"/>
          </w:tcPr>
          <w:p w:rsidR="00547AB2" w:rsidRPr="00185537" w:rsidRDefault="00547AB2" w:rsidP="000A3307">
            <w:pPr>
              <w:pStyle w:val="ConsPlusNormal"/>
              <w:ind w:firstLine="0"/>
              <w:jc w:val="center"/>
              <w:rPr>
                <w:rFonts w:ascii="Times New Roman" w:hAnsi="Times New Roman"/>
                <w:b/>
                <w:bCs/>
                <w:sz w:val="24"/>
                <w:szCs w:val="24"/>
              </w:rPr>
            </w:pPr>
            <w:r w:rsidRPr="00185537">
              <w:rPr>
                <w:rFonts w:ascii="Times New Roman" w:hAnsi="Times New Roman"/>
                <w:b/>
                <w:bCs/>
                <w:sz w:val="24"/>
                <w:szCs w:val="24"/>
              </w:rPr>
              <w:t>№</w:t>
            </w:r>
          </w:p>
          <w:p w:rsidR="00547AB2" w:rsidRPr="00185537" w:rsidRDefault="00547AB2" w:rsidP="000A3307">
            <w:pPr>
              <w:pStyle w:val="ConsPlusNormal"/>
              <w:ind w:firstLine="0"/>
              <w:jc w:val="center"/>
              <w:rPr>
                <w:rFonts w:ascii="Times New Roman" w:hAnsi="Times New Roman"/>
                <w:b/>
                <w:bCs/>
                <w:sz w:val="24"/>
                <w:szCs w:val="24"/>
              </w:rPr>
            </w:pPr>
            <w:r w:rsidRPr="00185537">
              <w:rPr>
                <w:rFonts w:ascii="Times New Roman" w:hAnsi="Times New Roman"/>
                <w:b/>
                <w:bCs/>
                <w:sz w:val="24"/>
                <w:szCs w:val="24"/>
              </w:rPr>
              <w:t xml:space="preserve"> п/п </w:t>
            </w:r>
          </w:p>
        </w:tc>
        <w:tc>
          <w:tcPr>
            <w:tcW w:w="6379" w:type="dxa"/>
            <w:shd w:val="clear" w:color="auto" w:fill="DAEEF3"/>
          </w:tcPr>
          <w:p w:rsidR="00547AB2" w:rsidRPr="00185537" w:rsidRDefault="00547AB2" w:rsidP="000A3307">
            <w:pPr>
              <w:pStyle w:val="ConsPlusNormal"/>
              <w:jc w:val="center"/>
              <w:rPr>
                <w:rFonts w:ascii="Times New Roman" w:hAnsi="Times New Roman"/>
                <w:b/>
                <w:bCs/>
                <w:sz w:val="24"/>
                <w:szCs w:val="24"/>
              </w:rPr>
            </w:pPr>
            <w:r w:rsidRPr="00185537">
              <w:rPr>
                <w:rFonts w:ascii="Times New Roman" w:hAnsi="Times New Roman"/>
                <w:b/>
                <w:bCs/>
                <w:sz w:val="24"/>
                <w:szCs w:val="24"/>
              </w:rPr>
              <w:t xml:space="preserve">Наименование мероприятия </w:t>
            </w:r>
          </w:p>
        </w:tc>
        <w:tc>
          <w:tcPr>
            <w:tcW w:w="2410" w:type="dxa"/>
            <w:shd w:val="clear" w:color="auto" w:fill="DAEEF3"/>
          </w:tcPr>
          <w:p w:rsidR="00547AB2" w:rsidRPr="00185537" w:rsidRDefault="00547AB2" w:rsidP="000A3307">
            <w:pPr>
              <w:pStyle w:val="af5"/>
              <w:jc w:val="center"/>
              <w:rPr>
                <w:rFonts w:eastAsia="Times New Roman" w:cs="Arial"/>
                <w:b/>
                <w:bCs/>
              </w:rPr>
            </w:pPr>
            <w:r w:rsidRPr="00185537">
              <w:rPr>
                <w:rFonts w:eastAsia="Times New Roman" w:cs="Arial"/>
                <w:b/>
                <w:bCs/>
              </w:rPr>
              <w:t>Сроки реализации</w:t>
            </w:r>
          </w:p>
        </w:tc>
      </w:tr>
      <w:tr w:rsidR="00547AB2" w:rsidRPr="000D4E9F" w:rsidTr="000A3307">
        <w:trPr>
          <w:trHeight w:val="276"/>
        </w:trPr>
        <w:tc>
          <w:tcPr>
            <w:tcW w:w="9356" w:type="dxa"/>
            <w:gridSpan w:val="3"/>
          </w:tcPr>
          <w:p w:rsidR="00547AB2" w:rsidRPr="00D17BE8" w:rsidRDefault="00547AB2" w:rsidP="000A3307">
            <w:pPr>
              <w:pStyle w:val="af3"/>
              <w:spacing w:after="0"/>
              <w:ind w:left="0"/>
              <w:jc w:val="center"/>
            </w:pPr>
            <w:r w:rsidRPr="007E473F">
              <w:rPr>
                <w:rFonts w:eastAsia="Times New Roman"/>
                <w:bCs/>
              </w:rPr>
              <w:t>Мероприятия в отношении объектов капитального строительства районного уровня собственности</w:t>
            </w:r>
          </w:p>
        </w:tc>
      </w:tr>
      <w:tr w:rsidR="00547AB2" w:rsidRPr="000D4E9F" w:rsidTr="000A3307">
        <w:trPr>
          <w:trHeight w:val="276"/>
        </w:trPr>
        <w:tc>
          <w:tcPr>
            <w:tcW w:w="567" w:type="dxa"/>
          </w:tcPr>
          <w:p w:rsidR="00547AB2" w:rsidRPr="00D17BE8" w:rsidRDefault="00547AB2" w:rsidP="000A3307">
            <w:pPr>
              <w:pStyle w:val="af5"/>
              <w:jc w:val="center"/>
            </w:pPr>
            <w:r>
              <w:t>1</w:t>
            </w:r>
          </w:p>
        </w:tc>
        <w:tc>
          <w:tcPr>
            <w:tcW w:w="6379" w:type="dxa"/>
          </w:tcPr>
          <w:p w:rsidR="00547AB2" w:rsidRPr="00D17BE8" w:rsidRDefault="00547AB2" w:rsidP="000A3307">
            <w:pPr>
              <w:pStyle w:val="af5"/>
              <w:jc w:val="both"/>
            </w:pPr>
            <w:r>
              <w:t>Капитальный ремонт здания МДОУ Березовский детский сад</w:t>
            </w:r>
          </w:p>
        </w:tc>
        <w:tc>
          <w:tcPr>
            <w:tcW w:w="2410" w:type="dxa"/>
          </w:tcPr>
          <w:p w:rsidR="00547AB2" w:rsidRPr="000D4E9F" w:rsidRDefault="00547AB2" w:rsidP="000A3307">
            <w:pPr>
              <w:pStyle w:val="af3"/>
              <w:ind w:left="0"/>
              <w:jc w:val="center"/>
            </w:pPr>
            <w:r w:rsidRPr="00D17BE8">
              <w:t>Первая очередь</w:t>
            </w:r>
          </w:p>
        </w:tc>
      </w:tr>
      <w:tr w:rsidR="00547AB2" w:rsidRPr="000D4E9F" w:rsidTr="000A3307">
        <w:trPr>
          <w:trHeight w:val="276"/>
        </w:trPr>
        <w:tc>
          <w:tcPr>
            <w:tcW w:w="567" w:type="dxa"/>
          </w:tcPr>
          <w:p w:rsidR="00547AB2" w:rsidRDefault="00547AB2" w:rsidP="000A3307">
            <w:pPr>
              <w:pStyle w:val="af5"/>
              <w:jc w:val="center"/>
            </w:pPr>
            <w:r>
              <w:t>2</w:t>
            </w:r>
          </w:p>
        </w:tc>
        <w:tc>
          <w:tcPr>
            <w:tcW w:w="6379" w:type="dxa"/>
          </w:tcPr>
          <w:p w:rsidR="00547AB2" w:rsidRPr="00D17BE8" w:rsidRDefault="00547AB2" w:rsidP="000A3307">
            <w:pPr>
              <w:pStyle w:val="af5"/>
              <w:jc w:val="both"/>
            </w:pPr>
            <w:r>
              <w:t>Капитальный ремонт здания МОУ Березовская ООШ.</w:t>
            </w:r>
          </w:p>
        </w:tc>
        <w:tc>
          <w:tcPr>
            <w:tcW w:w="2410" w:type="dxa"/>
          </w:tcPr>
          <w:p w:rsidR="00547AB2" w:rsidRPr="00D17BE8" w:rsidRDefault="00547AB2" w:rsidP="000A3307">
            <w:pPr>
              <w:pStyle w:val="af3"/>
              <w:ind w:left="0"/>
              <w:jc w:val="center"/>
            </w:pPr>
            <w:r w:rsidRPr="00D17BE8">
              <w:t>Первая очередь</w:t>
            </w:r>
          </w:p>
        </w:tc>
      </w:tr>
      <w:tr w:rsidR="00547AB2" w:rsidRPr="000D4E9F" w:rsidTr="000A3307">
        <w:trPr>
          <w:trHeight w:val="276"/>
        </w:trPr>
        <w:tc>
          <w:tcPr>
            <w:tcW w:w="567" w:type="dxa"/>
          </w:tcPr>
          <w:p w:rsidR="00547AB2" w:rsidRDefault="00547AB2" w:rsidP="000A3307">
            <w:pPr>
              <w:pStyle w:val="af5"/>
              <w:jc w:val="center"/>
            </w:pPr>
            <w:r>
              <w:t>3</w:t>
            </w:r>
          </w:p>
        </w:tc>
        <w:tc>
          <w:tcPr>
            <w:tcW w:w="6379" w:type="dxa"/>
          </w:tcPr>
          <w:p w:rsidR="00547AB2" w:rsidRDefault="00547AB2" w:rsidP="000A3307">
            <w:pPr>
              <w:pStyle w:val="af5"/>
              <w:jc w:val="both"/>
            </w:pPr>
            <w:r>
              <w:t>Капитальный ремонт МОУ Березовская СОШ.</w:t>
            </w:r>
          </w:p>
        </w:tc>
        <w:tc>
          <w:tcPr>
            <w:tcW w:w="2410" w:type="dxa"/>
          </w:tcPr>
          <w:p w:rsidR="00547AB2" w:rsidRPr="00D17BE8" w:rsidRDefault="00547AB2" w:rsidP="000A3307">
            <w:pPr>
              <w:pStyle w:val="af3"/>
              <w:ind w:left="0"/>
              <w:jc w:val="center"/>
            </w:pPr>
            <w:r>
              <w:t>Первая очередь</w:t>
            </w:r>
          </w:p>
        </w:tc>
      </w:tr>
      <w:tr w:rsidR="00547AB2" w:rsidRPr="000D4E9F" w:rsidTr="000A3307">
        <w:trPr>
          <w:trHeight w:val="276"/>
        </w:trPr>
        <w:tc>
          <w:tcPr>
            <w:tcW w:w="9356" w:type="dxa"/>
            <w:gridSpan w:val="3"/>
          </w:tcPr>
          <w:p w:rsidR="00547AB2" w:rsidRPr="00D17BE8" w:rsidRDefault="00547AB2" w:rsidP="000A3307">
            <w:pPr>
              <w:pStyle w:val="af3"/>
              <w:spacing w:after="0"/>
              <w:ind w:left="0"/>
              <w:jc w:val="center"/>
            </w:pPr>
            <w:r w:rsidRPr="007E473F">
              <w:t>Мероприятия, находящиеся в ведении органов местного самоуправления сельского поселения</w:t>
            </w:r>
          </w:p>
        </w:tc>
      </w:tr>
      <w:tr w:rsidR="00547AB2" w:rsidRPr="000D4E9F" w:rsidTr="000A3307">
        <w:trPr>
          <w:trHeight w:val="276"/>
        </w:trPr>
        <w:tc>
          <w:tcPr>
            <w:tcW w:w="567" w:type="dxa"/>
          </w:tcPr>
          <w:p w:rsidR="00547AB2" w:rsidRDefault="00547AB2" w:rsidP="000A3307">
            <w:pPr>
              <w:pStyle w:val="af5"/>
              <w:jc w:val="center"/>
            </w:pPr>
            <w:r>
              <w:t>4</w:t>
            </w:r>
          </w:p>
        </w:tc>
        <w:tc>
          <w:tcPr>
            <w:tcW w:w="6379" w:type="dxa"/>
          </w:tcPr>
          <w:p w:rsidR="00547AB2" w:rsidRPr="00D17BE8" w:rsidRDefault="00547AB2" w:rsidP="000A3307">
            <w:pPr>
              <w:pStyle w:val="af5"/>
              <w:jc w:val="both"/>
            </w:pPr>
            <w:r>
              <w:t>Капитальный ремонт здания Берёзовского СДК.</w:t>
            </w:r>
          </w:p>
        </w:tc>
        <w:tc>
          <w:tcPr>
            <w:tcW w:w="2410" w:type="dxa"/>
          </w:tcPr>
          <w:p w:rsidR="00547AB2" w:rsidRPr="00D17BE8" w:rsidRDefault="00547AB2" w:rsidP="000A3307">
            <w:pPr>
              <w:pStyle w:val="af3"/>
              <w:ind w:left="0"/>
              <w:jc w:val="center"/>
            </w:pPr>
            <w:r w:rsidRPr="00D17BE8">
              <w:t>Первая очередь</w:t>
            </w:r>
          </w:p>
        </w:tc>
      </w:tr>
    </w:tbl>
    <w:p w:rsidR="00547AB2" w:rsidRPr="004724CC" w:rsidRDefault="00547AB2" w:rsidP="00547AB2">
      <w:pPr>
        <w:ind w:firstLine="567"/>
        <w:jc w:val="both"/>
        <w:rPr>
          <w:b/>
          <w:i/>
        </w:rPr>
      </w:pPr>
      <w:r w:rsidRPr="00185537">
        <w:rPr>
          <w:b/>
          <w:i/>
        </w:rPr>
        <w:t xml:space="preserve">Места размещения объектов социальной инфраструктуры приведены на схемах </w:t>
      </w:r>
      <w:r>
        <w:rPr>
          <w:b/>
          <w:i/>
        </w:rPr>
        <w:t>1, 2, 4</w:t>
      </w:r>
      <w:r w:rsidRPr="00185537">
        <w:rPr>
          <w:b/>
          <w:i/>
        </w:rPr>
        <w:t>.</w:t>
      </w:r>
    </w:p>
    <w:p w:rsidR="00547AB2" w:rsidRPr="004724CC" w:rsidRDefault="00547AB2" w:rsidP="00547AB2">
      <w:pPr>
        <w:ind w:firstLine="567"/>
        <w:jc w:val="both"/>
        <w:rPr>
          <w:b/>
          <w:i/>
        </w:rPr>
      </w:pPr>
    </w:p>
    <w:p w:rsidR="00547AB2" w:rsidRDefault="00547AB2" w:rsidP="00547AB2">
      <w:pPr>
        <w:widowControl/>
        <w:snapToGrid w:val="0"/>
        <w:ind w:firstLine="567"/>
        <w:jc w:val="center"/>
        <w:rPr>
          <w:rFonts w:eastAsia="Times New Roman" w:cs="Arial"/>
          <w:b/>
          <w:lang/>
        </w:rPr>
      </w:pPr>
      <w:r>
        <w:rPr>
          <w:rFonts w:eastAsia="Times New Roman" w:cs="Arial"/>
          <w:b/>
          <w:lang/>
        </w:rPr>
        <w:t>3.4.6</w:t>
      </w:r>
      <w:r w:rsidRPr="00E55513">
        <w:rPr>
          <w:rFonts w:eastAsia="Times New Roman" w:cs="Arial"/>
          <w:b/>
          <w:lang/>
        </w:rPr>
        <w:t>. Предложения по обеспечению территории сельского поселения объектами массового отдыха жителей, благоустройства и озеленения</w:t>
      </w:r>
    </w:p>
    <w:p w:rsidR="00547AB2" w:rsidRPr="00E55513" w:rsidRDefault="00547AB2" w:rsidP="00547AB2">
      <w:pPr>
        <w:widowControl/>
        <w:snapToGrid w:val="0"/>
        <w:ind w:firstLine="567"/>
        <w:jc w:val="center"/>
        <w:rPr>
          <w:rFonts w:eastAsia="Times New Roman" w:cs="Arial"/>
          <w:b/>
          <w:lang/>
        </w:rPr>
      </w:pPr>
    </w:p>
    <w:p w:rsidR="00547AB2" w:rsidRDefault="00547AB2" w:rsidP="00547AB2">
      <w:pPr>
        <w:ind w:firstLine="567"/>
        <w:jc w:val="both"/>
        <w:rPr>
          <w:rFonts w:cs="Arial"/>
          <w:iCs/>
          <w:color w:val="000000"/>
          <w:spacing w:val="-3"/>
          <w:shd w:val="clear" w:color="auto" w:fill="FFFFFF"/>
        </w:rPr>
      </w:pPr>
      <w:r>
        <w:rPr>
          <w:rFonts w:cs="Arial"/>
          <w:iCs/>
          <w:color w:val="000000"/>
          <w:spacing w:val="-3"/>
          <w:shd w:val="clear" w:color="auto" w:fill="FFFFFF"/>
        </w:rPr>
        <w:t xml:space="preserve">Территориальное планирование в целях развития </w:t>
      </w:r>
      <w:r>
        <w:rPr>
          <w:rFonts w:cs="Arial"/>
          <w:iCs/>
          <w:color w:val="000000"/>
          <w:spacing w:val="-3"/>
          <w:shd w:val="clear" w:color="auto" w:fill="FFFFFF"/>
          <w:lang/>
        </w:rPr>
        <w:t>отдыха жителей поселения, благоустройства и озеленения территории поселения</w:t>
      </w:r>
      <w:r>
        <w:rPr>
          <w:rFonts w:cs="Arial"/>
          <w:iCs/>
          <w:color w:val="000000"/>
          <w:spacing w:val="-3"/>
          <w:shd w:val="clear" w:color="auto" w:fill="FFFFFF"/>
        </w:rPr>
        <w:t xml:space="preserve"> должно обеспечивать:</w:t>
      </w:r>
    </w:p>
    <w:p w:rsidR="00547AB2" w:rsidRDefault="00547AB2" w:rsidP="00547AB2">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создание условий для массового отдыха жителей поселения и организация обустройства мест массового отдыха населения;</w:t>
      </w:r>
    </w:p>
    <w:p w:rsidR="00547AB2" w:rsidRDefault="00547AB2" w:rsidP="00547AB2">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547AB2" w:rsidRDefault="00547AB2" w:rsidP="00547AB2">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547AB2" w:rsidRDefault="00547AB2" w:rsidP="00547AB2">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547AB2" w:rsidRPr="00D33149" w:rsidRDefault="00547AB2" w:rsidP="00547AB2">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Pr>
          <w:rFonts w:eastAsia="Times New Roman" w:cs="Arial"/>
          <w:iCs/>
          <w:color w:val="000000"/>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547AB2" w:rsidRDefault="00547AB2" w:rsidP="00547AB2">
      <w:pPr>
        <w:ind w:firstLine="567"/>
        <w:jc w:val="both"/>
        <w:rPr>
          <w:rFonts w:cs="Arial"/>
          <w:iCs/>
          <w:spacing w:val="-3"/>
          <w:shd w:val="clear" w:color="auto" w:fill="FFFFFF"/>
          <w:lang/>
        </w:rPr>
      </w:pPr>
      <w:r w:rsidRPr="003A0308">
        <w:rPr>
          <w:rFonts w:cs="Arial"/>
          <w:iCs/>
          <w:spacing w:val="-3"/>
          <w:shd w:val="clear" w:color="auto" w:fill="FFFFFF"/>
          <w:lang/>
        </w:rPr>
        <w:t xml:space="preserve">Создание рекреационных зон и установление их правового режима осуществляются </w:t>
      </w:r>
      <w:r w:rsidRPr="003A0308">
        <w:rPr>
          <w:rFonts w:cs="Arial"/>
          <w:iCs/>
          <w:spacing w:val="-3"/>
          <w:shd w:val="clear" w:color="auto" w:fill="FFFFFF"/>
          <w:lang/>
        </w:rPr>
        <w:lastRenderedPageBreak/>
        <w:t>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547AB2" w:rsidRPr="00F94549" w:rsidRDefault="00547AB2" w:rsidP="00547AB2">
      <w:pPr>
        <w:ind w:firstLine="567"/>
        <w:jc w:val="both"/>
        <w:rPr>
          <w:rFonts w:cs="Arial"/>
          <w:iCs/>
          <w:spacing w:val="-3"/>
          <w:shd w:val="clear" w:color="auto" w:fill="FFFFFF"/>
          <w:lang/>
        </w:rPr>
      </w:pPr>
    </w:p>
    <w:p w:rsidR="00547AB2" w:rsidRPr="004F5A2D" w:rsidRDefault="00547AB2" w:rsidP="00547AB2">
      <w:pPr>
        <w:widowControl/>
        <w:shd w:val="clear" w:color="auto" w:fill="FFFFFF"/>
        <w:tabs>
          <w:tab w:val="left" w:pos="15840"/>
        </w:tabs>
        <w:autoSpaceDE w:val="0"/>
        <w:snapToGrid w:val="0"/>
        <w:spacing w:line="100" w:lineRule="atLeast"/>
        <w:ind w:firstLine="567"/>
        <w:jc w:val="center"/>
        <w:rPr>
          <w:rFonts w:eastAsia="Times New Roman" w:cs="Arial"/>
          <w:b/>
          <w:i/>
          <w:iCs/>
          <w:color w:val="000000"/>
          <w:spacing w:val="-3"/>
          <w:shd w:val="clear" w:color="auto" w:fill="FFFFFF"/>
        </w:rPr>
      </w:pPr>
      <w:r w:rsidRPr="004F5A2D">
        <w:rPr>
          <w:rFonts w:eastAsia="Times New Roman" w:cs="Arial"/>
          <w:b/>
          <w:i/>
          <w:iCs/>
          <w:color w:val="000000"/>
          <w:spacing w:val="-3"/>
          <w:shd w:val="clear" w:color="auto" w:fill="FFFFFF"/>
        </w:rPr>
        <w:t>Перечень мероприятий по обеспечению территории сельского поселения объектами массового отдыха жителей, благоустройства и озеленения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237"/>
        <w:gridCol w:w="2268"/>
      </w:tblGrid>
      <w:tr w:rsidR="00547AB2" w:rsidRPr="00D17BE8" w:rsidTr="000A3307">
        <w:trPr>
          <w:trHeight w:val="276"/>
        </w:trPr>
        <w:tc>
          <w:tcPr>
            <w:tcW w:w="851" w:type="dxa"/>
            <w:shd w:val="clear" w:color="auto" w:fill="DAEEF3"/>
          </w:tcPr>
          <w:p w:rsidR="00547AB2" w:rsidRPr="00D17BE8" w:rsidRDefault="00547AB2" w:rsidP="000A3307">
            <w:pPr>
              <w:pStyle w:val="af5"/>
              <w:jc w:val="center"/>
              <w:rPr>
                <w:rFonts w:eastAsia="Times New Roman" w:cs="Arial"/>
                <w:b/>
                <w:bCs/>
              </w:rPr>
            </w:pPr>
            <w:r w:rsidRPr="00D17BE8">
              <w:rPr>
                <w:rFonts w:eastAsia="Times New Roman" w:cs="Arial"/>
                <w:b/>
                <w:bCs/>
              </w:rPr>
              <w:t>№ п/п</w:t>
            </w:r>
          </w:p>
        </w:tc>
        <w:tc>
          <w:tcPr>
            <w:tcW w:w="6237" w:type="dxa"/>
            <w:shd w:val="clear" w:color="auto" w:fill="DAEEF3"/>
          </w:tcPr>
          <w:p w:rsidR="00547AB2" w:rsidRPr="00D17BE8" w:rsidRDefault="00547AB2" w:rsidP="000A3307">
            <w:pPr>
              <w:pStyle w:val="af5"/>
              <w:jc w:val="center"/>
              <w:rPr>
                <w:rFonts w:eastAsia="Times New Roman" w:cs="Arial"/>
                <w:b/>
                <w:bCs/>
              </w:rPr>
            </w:pPr>
            <w:r w:rsidRPr="00D17BE8">
              <w:rPr>
                <w:rFonts w:eastAsia="Times New Roman" w:cs="Arial"/>
                <w:b/>
                <w:bCs/>
              </w:rPr>
              <w:t>Наименование мероприятия</w:t>
            </w:r>
          </w:p>
        </w:tc>
        <w:tc>
          <w:tcPr>
            <w:tcW w:w="2268" w:type="dxa"/>
            <w:shd w:val="clear" w:color="auto" w:fill="DAEEF3"/>
          </w:tcPr>
          <w:p w:rsidR="00547AB2" w:rsidRPr="00D17BE8" w:rsidRDefault="00547AB2" w:rsidP="000A3307">
            <w:pPr>
              <w:pStyle w:val="af5"/>
              <w:jc w:val="center"/>
              <w:rPr>
                <w:rFonts w:eastAsia="Times New Roman" w:cs="Arial"/>
                <w:b/>
                <w:bCs/>
              </w:rPr>
            </w:pPr>
            <w:r w:rsidRPr="00D17BE8">
              <w:rPr>
                <w:rFonts w:eastAsia="Times New Roman" w:cs="Arial"/>
                <w:b/>
                <w:bCs/>
              </w:rPr>
              <w:t>Сроки реализации</w:t>
            </w:r>
          </w:p>
        </w:tc>
      </w:tr>
      <w:tr w:rsidR="00547AB2" w:rsidRPr="00D17BE8" w:rsidTr="000A3307">
        <w:trPr>
          <w:trHeight w:val="276"/>
        </w:trPr>
        <w:tc>
          <w:tcPr>
            <w:tcW w:w="9356" w:type="dxa"/>
            <w:gridSpan w:val="3"/>
            <w:tcBorders>
              <w:bottom w:val="single" w:sz="4" w:space="0" w:color="000000"/>
            </w:tcBorders>
          </w:tcPr>
          <w:p w:rsidR="00547AB2" w:rsidRPr="00D17BE8" w:rsidRDefault="00547AB2" w:rsidP="000A3307">
            <w:pPr>
              <w:pStyle w:val="af3"/>
              <w:spacing w:after="0"/>
              <w:ind w:left="0"/>
              <w:jc w:val="center"/>
            </w:pPr>
            <w:r w:rsidRPr="007E473F">
              <w:t>Мероприятия, находящиеся в ведении органов местного самоуправления сельского поселения</w:t>
            </w:r>
          </w:p>
        </w:tc>
      </w:tr>
      <w:tr w:rsidR="00547AB2" w:rsidRPr="00D17BE8" w:rsidTr="000A3307">
        <w:trPr>
          <w:trHeight w:val="276"/>
        </w:trPr>
        <w:tc>
          <w:tcPr>
            <w:tcW w:w="851" w:type="dxa"/>
            <w:tcBorders>
              <w:bottom w:val="single" w:sz="4" w:space="0" w:color="000000"/>
            </w:tcBorders>
          </w:tcPr>
          <w:p w:rsidR="00547AB2" w:rsidRPr="00D17BE8" w:rsidRDefault="00547AB2" w:rsidP="000A3307">
            <w:pPr>
              <w:pStyle w:val="af5"/>
              <w:jc w:val="center"/>
              <w:rPr>
                <w:rFonts w:eastAsia="Times New Roman" w:cs="Arial"/>
              </w:rPr>
            </w:pPr>
            <w:r w:rsidRPr="00D17BE8">
              <w:rPr>
                <w:rFonts w:eastAsia="Times New Roman" w:cs="Arial"/>
              </w:rPr>
              <w:t>1</w:t>
            </w:r>
          </w:p>
        </w:tc>
        <w:tc>
          <w:tcPr>
            <w:tcW w:w="6237" w:type="dxa"/>
            <w:tcBorders>
              <w:bottom w:val="single" w:sz="4" w:space="0" w:color="000000"/>
            </w:tcBorders>
          </w:tcPr>
          <w:p w:rsidR="00547AB2" w:rsidRPr="00D17BE8" w:rsidRDefault="00547AB2" w:rsidP="000A3307">
            <w:pPr>
              <w:jc w:val="both"/>
              <w:rPr>
                <w:rFonts w:ascii="TimesNewRomanPSMT" w:eastAsia="TimesNewRomanPSMT" w:hAnsi="TimesNewRomanPSMT" w:cs="TimesNewRomanPSMT"/>
              </w:rPr>
            </w:pPr>
            <w:r w:rsidRPr="00D17BE8">
              <w:rPr>
                <w:rFonts w:ascii="TimesNewRomanPSMT" w:eastAsia="TimesNewRomanPSMT" w:hAnsi="TimesNewRomanPSMT" w:cs="TimesNewRomanPSMT"/>
              </w:rPr>
              <w:t>Благоустройство и устройство детских игровых площадок на территории населенных пунктов</w:t>
            </w:r>
          </w:p>
        </w:tc>
        <w:tc>
          <w:tcPr>
            <w:tcW w:w="2268" w:type="dxa"/>
            <w:tcBorders>
              <w:bottom w:val="single" w:sz="4" w:space="0" w:color="000000"/>
            </w:tcBorders>
          </w:tcPr>
          <w:p w:rsidR="00547AB2" w:rsidRPr="00D17BE8" w:rsidRDefault="00547AB2" w:rsidP="000A3307">
            <w:pPr>
              <w:pStyle w:val="af3"/>
              <w:ind w:left="0"/>
              <w:jc w:val="center"/>
            </w:pPr>
            <w:r w:rsidRPr="00D17BE8">
              <w:t>Первая очередь</w:t>
            </w:r>
          </w:p>
        </w:tc>
      </w:tr>
      <w:tr w:rsidR="00547AB2" w:rsidRPr="00D17BE8" w:rsidTr="000A3307">
        <w:trPr>
          <w:trHeight w:val="276"/>
        </w:trPr>
        <w:tc>
          <w:tcPr>
            <w:tcW w:w="851" w:type="dxa"/>
            <w:tcBorders>
              <w:bottom w:val="single" w:sz="4" w:space="0" w:color="000000"/>
            </w:tcBorders>
          </w:tcPr>
          <w:p w:rsidR="00547AB2" w:rsidRPr="00D17BE8" w:rsidRDefault="00547AB2" w:rsidP="000A3307">
            <w:pPr>
              <w:pStyle w:val="af5"/>
              <w:jc w:val="center"/>
              <w:rPr>
                <w:rFonts w:eastAsia="Times New Roman" w:cs="Arial"/>
              </w:rPr>
            </w:pPr>
            <w:r w:rsidRPr="00D17BE8">
              <w:rPr>
                <w:rFonts w:eastAsia="Times New Roman" w:cs="Arial"/>
              </w:rPr>
              <w:t>2</w:t>
            </w:r>
          </w:p>
        </w:tc>
        <w:tc>
          <w:tcPr>
            <w:tcW w:w="6237" w:type="dxa"/>
            <w:tcBorders>
              <w:bottom w:val="single" w:sz="4" w:space="0" w:color="000000"/>
            </w:tcBorders>
          </w:tcPr>
          <w:p w:rsidR="00547AB2" w:rsidRPr="00D17BE8" w:rsidRDefault="00547AB2" w:rsidP="000A3307">
            <w:pPr>
              <w:jc w:val="both"/>
              <w:rPr>
                <w:rFonts w:ascii="TimesNewRomanPSMT" w:eastAsia="TimesNewRomanPSMT" w:hAnsi="TimesNewRomanPSMT" w:cs="TimesNewRomanPSMT"/>
              </w:rPr>
            </w:pPr>
            <w:r>
              <w:rPr>
                <w:rFonts w:cs="Arial"/>
                <w:iCs/>
                <w:spacing w:val="-3"/>
                <w:shd w:val="clear" w:color="auto" w:fill="FFFFFF"/>
                <w:lang/>
              </w:rPr>
              <w:t>Благоу</w:t>
            </w:r>
            <w:r w:rsidRPr="00D17BE8">
              <w:rPr>
                <w:rFonts w:cs="Arial"/>
                <w:iCs/>
                <w:spacing w:val="-3"/>
                <w:shd w:val="clear" w:color="auto" w:fill="FFFFFF"/>
                <w:lang/>
              </w:rPr>
              <w:t>стройство парков (аллей) в центрах населенных пунктов</w:t>
            </w:r>
          </w:p>
        </w:tc>
        <w:tc>
          <w:tcPr>
            <w:tcW w:w="2268" w:type="dxa"/>
            <w:tcBorders>
              <w:bottom w:val="single" w:sz="4" w:space="0" w:color="000000"/>
            </w:tcBorders>
          </w:tcPr>
          <w:p w:rsidR="00547AB2" w:rsidRPr="00D17BE8" w:rsidRDefault="00547AB2" w:rsidP="000A3307">
            <w:pPr>
              <w:pStyle w:val="af3"/>
              <w:ind w:left="0"/>
              <w:jc w:val="center"/>
            </w:pPr>
            <w:r w:rsidRPr="00D17BE8">
              <w:t>Первая очередь</w:t>
            </w:r>
          </w:p>
        </w:tc>
      </w:tr>
      <w:tr w:rsidR="00547AB2" w:rsidRPr="00D17BE8" w:rsidTr="000A3307">
        <w:trPr>
          <w:trHeight w:val="276"/>
        </w:trPr>
        <w:tc>
          <w:tcPr>
            <w:tcW w:w="851" w:type="dxa"/>
            <w:tcBorders>
              <w:bottom w:val="single" w:sz="4" w:space="0" w:color="000000"/>
            </w:tcBorders>
          </w:tcPr>
          <w:p w:rsidR="00547AB2" w:rsidRPr="00D17BE8" w:rsidRDefault="00547AB2" w:rsidP="000A3307">
            <w:pPr>
              <w:pStyle w:val="af5"/>
              <w:jc w:val="center"/>
              <w:rPr>
                <w:rFonts w:eastAsia="Times New Roman" w:cs="Arial"/>
              </w:rPr>
            </w:pPr>
            <w:r>
              <w:rPr>
                <w:rFonts w:eastAsia="Times New Roman" w:cs="Arial"/>
              </w:rPr>
              <w:t>3</w:t>
            </w:r>
          </w:p>
        </w:tc>
        <w:tc>
          <w:tcPr>
            <w:tcW w:w="6237" w:type="dxa"/>
            <w:tcBorders>
              <w:bottom w:val="single" w:sz="4" w:space="0" w:color="000000"/>
            </w:tcBorders>
          </w:tcPr>
          <w:p w:rsidR="00547AB2" w:rsidRPr="00D17BE8" w:rsidRDefault="00547AB2" w:rsidP="000A3307">
            <w:pPr>
              <w:jc w:val="both"/>
              <w:rPr>
                <w:rFonts w:cs="Arial"/>
                <w:iCs/>
                <w:spacing w:val="-3"/>
                <w:shd w:val="clear" w:color="auto" w:fill="FFFFFF"/>
                <w:lang/>
              </w:rPr>
            </w:pPr>
            <w:r>
              <w:rPr>
                <w:rFonts w:cs="Arial"/>
                <w:iCs/>
                <w:spacing w:val="-3"/>
                <w:shd w:val="clear" w:color="auto" w:fill="FFFFFF"/>
                <w:lang/>
              </w:rPr>
              <w:t>Благоустройство рекреационной зоны на территории Берёзовского сельского поселения</w:t>
            </w:r>
          </w:p>
        </w:tc>
        <w:tc>
          <w:tcPr>
            <w:tcW w:w="2268" w:type="dxa"/>
            <w:tcBorders>
              <w:bottom w:val="single" w:sz="4" w:space="0" w:color="000000"/>
            </w:tcBorders>
          </w:tcPr>
          <w:p w:rsidR="00547AB2" w:rsidRPr="00D17BE8" w:rsidRDefault="00547AB2" w:rsidP="000A3307">
            <w:pPr>
              <w:pStyle w:val="af3"/>
              <w:ind w:left="0"/>
              <w:jc w:val="center"/>
            </w:pPr>
            <w:r>
              <w:t>Первая очередь</w:t>
            </w:r>
          </w:p>
        </w:tc>
      </w:tr>
      <w:tr w:rsidR="00547AB2" w:rsidRPr="00D17BE8" w:rsidTr="000A3307">
        <w:trPr>
          <w:trHeight w:val="276"/>
        </w:trPr>
        <w:tc>
          <w:tcPr>
            <w:tcW w:w="851" w:type="dxa"/>
            <w:tcBorders>
              <w:bottom w:val="single" w:sz="4" w:space="0" w:color="auto"/>
            </w:tcBorders>
          </w:tcPr>
          <w:p w:rsidR="00547AB2" w:rsidRPr="00D17BE8" w:rsidRDefault="00547AB2" w:rsidP="000A3307">
            <w:pPr>
              <w:pStyle w:val="af5"/>
              <w:jc w:val="center"/>
              <w:rPr>
                <w:rFonts w:eastAsia="Times New Roman" w:cs="Arial"/>
              </w:rPr>
            </w:pPr>
            <w:r w:rsidRPr="00D17BE8">
              <w:rPr>
                <w:rFonts w:eastAsia="Times New Roman" w:cs="Arial"/>
              </w:rPr>
              <w:t>4</w:t>
            </w:r>
          </w:p>
        </w:tc>
        <w:tc>
          <w:tcPr>
            <w:tcW w:w="6237" w:type="dxa"/>
            <w:tcBorders>
              <w:bottom w:val="single" w:sz="4" w:space="0" w:color="auto"/>
            </w:tcBorders>
          </w:tcPr>
          <w:p w:rsidR="00547AB2" w:rsidRPr="00D17BE8" w:rsidRDefault="00547AB2" w:rsidP="000A3307">
            <w:pPr>
              <w:jc w:val="both"/>
              <w:rPr>
                <w:rFonts w:ascii="TimesNewRomanPSMT" w:eastAsia="TimesNewRomanPSMT" w:hAnsi="TimesNewRomanPSMT" w:cs="TimesNewRomanPSMT"/>
              </w:rPr>
            </w:pPr>
            <w:r w:rsidRPr="00D17BE8">
              <w:rPr>
                <w:rFonts w:ascii="TimesNewRomanPSMT" w:eastAsia="TimesNewRomanPSMT" w:hAnsi="TimesNewRomanPSMT" w:cs="TimesNewRomanPSMT"/>
              </w:rPr>
              <w:t>Благоустройство участков, прилегающих к общественным зданиям</w:t>
            </w:r>
          </w:p>
        </w:tc>
        <w:tc>
          <w:tcPr>
            <w:tcW w:w="2268" w:type="dxa"/>
            <w:tcBorders>
              <w:bottom w:val="single" w:sz="4" w:space="0" w:color="auto"/>
            </w:tcBorders>
          </w:tcPr>
          <w:p w:rsidR="00547AB2" w:rsidRPr="00D17BE8" w:rsidRDefault="00547AB2" w:rsidP="000A3307">
            <w:pPr>
              <w:pStyle w:val="af3"/>
              <w:ind w:left="0"/>
              <w:jc w:val="center"/>
            </w:pPr>
            <w:r w:rsidRPr="00D17BE8">
              <w:t>Первая очередь</w:t>
            </w:r>
          </w:p>
        </w:tc>
      </w:tr>
      <w:tr w:rsidR="00547AB2" w:rsidRPr="00D17BE8" w:rsidTr="000A3307">
        <w:trPr>
          <w:trHeight w:val="276"/>
        </w:trPr>
        <w:tc>
          <w:tcPr>
            <w:tcW w:w="851" w:type="dxa"/>
            <w:tcBorders>
              <w:top w:val="single" w:sz="4" w:space="0" w:color="auto"/>
              <w:bottom w:val="single" w:sz="4" w:space="0" w:color="auto"/>
            </w:tcBorders>
          </w:tcPr>
          <w:p w:rsidR="00547AB2" w:rsidRPr="00D17BE8" w:rsidRDefault="00547AB2" w:rsidP="000A3307">
            <w:pPr>
              <w:pStyle w:val="af5"/>
              <w:jc w:val="center"/>
              <w:rPr>
                <w:rFonts w:eastAsia="Times New Roman" w:cs="Arial"/>
              </w:rPr>
            </w:pPr>
            <w:r w:rsidRPr="00D17BE8">
              <w:rPr>
                <w:rFonts w:eastAsia="Times New Roman" w:cs="Arial"/>
              </w:rPr>
              <w:t>5</w:t>
            </w:r>
          </w:p>
        </w:tc>
        <w:tc>
          <w:tcPr>
            <w:tcW w:w="6237" w:type="dxa"/>
            <w:tcBorders>
              <w:top w:val="single" w:sz="4" w:space="0" w:color="auto"/>
              <w:bottom w:val="single" w:sz="4" w:space="0" w:color="auto"/>
            </w:tcBorders>
          </w:tcPr>
          <w:p w:rsidR="00547AB2" w:rsidRPr="00D17BE8" w:rsidRDefault="00547AB2" w:rsidP="000A3307">
            <w:pPr>
              <w:pStyle w:val="af5"/>
              <w:jc w:val="both"/>
              <w:rPr>
                <w:rFonts w:ascii="TimesNewRomanPSMT" w:eastAsia="TimesNewRomanPSMT" w:hAnsi="TimesNewRomanPSMT" w:cs="TimesNewRomanPSMT"/>
              </w:rPr>
            </w:pPr>
            <w:r w:rsidRPr="00D17BE8">
              <w:rPr>
                <w:rFonts w:ascii="TimesNewRomanPSMT" w:eastAsia="TimesNewRomanPSMT" w:hAnsi="TimesNewRomanPSMT" w:cs="TimesNewRomanPSMT"/>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547AB2" w:rsidRPr="00D17BE8" w:rsidRDefault="00547AB2" w:rsidP="000A3307">
            <w:pPr>
              <w:pStyle w:val="af3"/>
              <w:ind w:left="0"/>
              <w:jc w:val="center"/>
            </w:pPr>
            <w:r w:rsidRPr="00D17BE8">
              <w:t>Первая очередь</w:t>
            </w:r>
          </w:p>
        </w:tc>
      </w:tr>
      <w:tr w:rsidR="00547AB2" w:rsidRPr="00D17BE8" w:rsidTr="000A3307">
        <w:trPr>
          <w:trHeight w:val="276"/>
        </w:trPr>
        <w:tc>
          <w:tcPr>
            <w:tcW w:w="851" w:type="dxa"/>
            <w:tcBorders>
              <w:top w:val="single" w:sz="4" w:space="0" w:color="auto"/>
              <w:bottom w:val="single" w:sz="4" w:space="0" w:color="auto"/>
            </w:tcBorders>
          </w:tcPr>
          <w:p w:rsidR="00547AB2" w:rsidRPr="00D17BE8" w:rsidRDefault="00547AB2" w:rsidP="000A3307">
            <w:pPr>
              <w:pStyle w:val="af5"/>
              <w:jc w:val="center"/>
              <w:rPr>
                <w:rFonts w:eastAsia="Times New Roman" w:cs="Arial"/>
              </w:rPr>
            </w:pPr>
            <w:r w:rsidRPr="00D17BE8">
              <w:rPr>
                <w:rFonts w:eastAsia="Times New Roman" w:cs="Arial"/>
              </w:rPr>
              <w:t>6</w:t>
            </w:r>
          </w:p>
        </w:tc>
        <w:tc>
          <w:tcPr>
            <w:tcW w:w="6237" w:type="dxa"/>
            <w:tcBorders>
              <w:top w:val="single" w:sz="4" w:space="0" w:color="auto"/>
              <w:bottom w:val="single" w:sz="4" w:space="0" w:color="auto"/>
            </w:tcBorders>
          </w:tcPr>
          <w:p w:rsidR="00547AB2" w:rsidRPr="00D17BE8" w:rsidRDefault="00547AB2" w:rsidP="000A3307">
            <w:pPr>
              <w:pStyle w:val="af5"/>
              <w:jc w:val="both"/>
              <w:rPr>
                <w:rFonts w:ascii="TimesNewRomanPSMT" w:eastAsia="TimesNewRomanPSMT" w:hAnsi="TimesNewRomanPSMT" w:cs="TimesNewRomanPSMT"/>
              </w:rPr>
            </w:pPr>
            <w:r>
              <w:rPr>
                <w:rFonts w:eastAsia="Arial" w:cs="Arial"/>
                <w:lang/>
              </w:rPr>
              <w:t>Б</w:t>
            </w:r>
            <w:r w:rsidRPr="00FC1D7F">
              <w:rPr>
                <w:rFonts w:eastAsia="Arial" w:cs="Arial"/>
                <w:lang/>
              </w:rPr>
              <w:t>лагоустройство и развитие сложившихся участков рекреационных зон</w:t>
            </w:r>
            <w:r>
              <w:rPr>
                <w:rFonts w:eastAsia="Arial" w:cs="Arial"/>
                <w:lang/>
              </w:rPr>
              <w:t xml:space="preserve"> с обустройством пляжей и площадок для отдыха.</w:t>
            </w:r>
          </w:p>
        </w:tc>
        <w:tc>
          <w:tcPr>
            <w:tcW w:w="2268" w:type="dxa"/>
            <w:tcBorders>
              <w:top w:val="single" w:sz="4" w:space="0" w:color="auto"/>
              <w:bottom w:val="single" w:sz="4" w:space="0" w:color="auto"/>
            </w:tcBorders>
          </w:tcPr>
          <w:p w:rsidR="00547AB2" w:rsidRPr="00D17BE8" w:rsidRDefault="00547AB2" w:rsidP="000A3307">
            <w:pPr>
              <w:pStyle w:val="af3"/>
              <w:ind w:left="0"/>
              <w:jc w:val="center"/>
            </w:pPr>
            <w:r w:rsidRPr="00D17BE8">
              <w:t>Первая очередь</w:t>
            </w:r>
          </w:p>
        </w:tc>
      </w:tr>
      <w:tr w:rsidR="00547AB2" w:rsidRPr="00D17BE8" w:rsidTr="000A3307">
        <w:trPr>
          <w:trHeight w:val="276"/>
        </w:trPr>
        <w:tc>
          <w:tcPr>
            <w:tcW w:w="851" w:type="dxa"/>
            <w:tcBorders>
              <w:top w:val="single" w:sz="4" w:space="0" w:color="auto"/>
            </w:tcBorders>
          </w:tcPr>
          <w:p w:rsidR="00547AB2" w:rsidRPr="00D17BE8" w:rsidRDefault="00547AB2" w:rsidP="000A3307">
            <w:pPr>
              <w:pStyle w:val="af5"/>
              <w:jc w:val="center"/>
              <w:rPr>
                <w:rFonts w:eastAsia="Times New Roman" w:cs="Arial"/>
              </w:rPr>
            </w:pPr>
            <w:r>
              <w:rPr>
                <w:rFonts w:eastAsia="Times New Roman" w:cs="Arial"/>
              </w:rPr>
              <w:t>7</w:t>
            </w:r>
          </w:p>
        </w:tc>
        <w:tc>
          <w:tcPr>
            <w:tcW w:w="6237" w:type="dxa"/>
            <w:tcBorders>
              <w:top w:val="single" w:sz="4" w:space="0" w:color="auto"/>
            </w:tcBorders>
          </w:tcPr>
          <w:p w:rsidR="00547AB2" w:rsidRDefault="00547AB2" w:rsidP="000A3307">
            <w:pPr>
              <w:pStyle w:val="af5"/>
              <w:jc w:val="both"/>
              <w:rPr>
                <w:rFonts w:eastAsia="Arial" w:cs="Arial"/>
                <w:lang/>
              </w:rPr>
            </w:pPr>
            <w:r>
              <w:rPr>
                <w:rFonts w:eastAsia="Arial" w:cs="Arial"/>
                <w:lang/>
              </w:rPr>
              <w:t>Благоустройство спортивных площадок при МОУ Березовская ООШ, МОУ Березовская СОШ.</w:t>
            </w:r>
          </w:p>
        </w:tc>
        <w:tc>
          <w:tcPr>
            <w:tcW w:w="2268" w:type="dxa"/>
            <w:tcBorders>
              <w:top w:val="single" w:sz="4" w:space="0" w:color="auto"/>
            </w:tcBorders>
          </w:tcPr>
          <w:p w:rsidR="00547AB2" w:rsidRPr="00D17BE8" w:rsidRDefault="00547AB2" w:rsidP="000A3307">
            <w:pPr>
              <w:pStyle w:val="af3"/>
              <w:ind w:left="0"/>
              <w:jc w:val="center"/>
            </w:pPr>
            <w:r>
              <w:t>Первая очередь</w:t>
            </w:r>
          </w:p>
        </w:tc>
      </w:tr>
    </w:tbl>
    <w:p w:rsidR="00547AB2" w:rsidRPr="00A76630" w:rsidRDefault="00547AB2" w:rsidP="00547AB2">
      <w:pPr>
        <w:ind w:firstLine="567"/>
        <w:jc w:val="both"/>
        <w:rPr>
          <w:b/>
          <w:i/>
        </w:rPr>
      </w:pPr>
      <w:r w:rsidRPr="0096739C">
        <w:rPr>
          <w:b/>
          <w:i/>
        </w:rPr>
        <w:t xml:space="preserve">Места размещения объектов приведены на схемах </w:t>
      </w:r>
      <w:r>
        <w:rPr>
          <w:b/>
          <w:i/>
        </w:rPr>
        <w:t>1, 2, 4, 12</w:t>
      </w:r>
      <w:r w:rsidRPr="0096739C">
        <w:rPr>
          <w:b/>
          <w:i/>
        </w:rPr>
        <w:t>.</w:t>
      </w:r>
    </w:p>
    <w:p w:rsidR="00547AB2" w:rsidRPr="00A76630" w:rsidRDefault="00547AB2" w:rsidP="00547AB2">
      <w:pPr>
        <w:widowControl/>
        <w:suppressAutoHyphens w:val="0"/>
        <w:ind w:firstLine="567"/>
        <w:jc w:val="both"/>
        <w:rPr>
          <w:rFonts w:eastAsia="Arial"/>
          <w:b/>
        </w:rPr>
      </w:pPr>
    </w:p>
    <w:p w:rsidR="00547AB2" w:rsidRPr="002F4288" w:rsidRDefault="00547AB2" w:rsidP="00547AB2">
      <w:pPr>
        <w:widowControl/>
        <w:suppressAutoHyphens w:val="0"/>
        <w:ind w:firstLine="567"/>
        <w:jc w:val="center"/>
        <w:rPr>
          <w:rFonts w:eastAsia="Arial"/>
          <w:b/>
        </w:rPr>
      </w:pPr>
      <w:r w:rsidRPr="00095B5A">
        <w:rPr>
          <w:rFonts w:eastAsia="Arial"/>
          <w:b/>
        </w:rPr>
        <w:t>3.4.7.</w:t>
      </w:r>
      <w:r>
        <w:rPr>
          <w:rFonts w:eastAsia="Arial"/>
          <w:b/>
        </w:rPr>
        <w:t xml:space="preserve"> </w:t>
      </w:r>
      <w:r w:rsidRPr="002F4288">
        <w:rPr>
          <w:b/>
          <w:iCs/>
          <w:color w:val="000000"/>
        </w:rPr>
        <w:t>Предложения по сохранению, использованию и популяризации объектов культурного наследия, расположенных на территории поселения</w:t>
      </w:r>
    </w:p>
    <w:p w:rsidR="00547AB2" w:rsidRDefault="00547AB2" w:rsidP="00547AB2">
      <w:pPr>
        <w:widowControl/>
        <w:suppressAutoHyphens w:val="0"/>
        <w:ind w:firstLine="567"/>
        <w:jc w:val="both"/>
        <w:rPr>
          <w:rFonts w:eastAsia="Arial"/>
          <w:b/>
        </w:rPr>
      </w:pPr>
    </w:p>
    <w:p w:rsidR="00547AB2" w:rsidRPr="00095B5A" w:rsidRDefault="00547AB2" w:rsidP="00547AB2">
      <w:pPr>
        <w:widowControl/>
        <w:suppressAutoHyphens w:val="0"/>
        <w:ind w:firstLine="567"/>
        <w:jc w:val="both"/>
        <w:rPr>
          <w:rFonts w:eastAsia="Arial"/>
          <w:b/>
        </w:rPr>
      </w:pPr>
      <w:r>
        <w:t xml:space="preserve">Согласно ст. 14 </w:t>
      </w:r>
      <w:r>
        <w:rPr>
          <w:lang/>
        </w:rPr>
        <w:t>Федерального закона № 131-ФЗ от 06.10.2003 г.,</w:t>
      </w:r>
      <w:r>
        <w:t xml:space="preserve"> к полномочиям администрации сельского поселения относится </w:t>
      </w:r>
      <w:r w:rsidRPr="00913E7D">
        <w:rPr>
          <w:rFonts w:eastAsia="Times New Roman"/>
          <w:bCs/>
          <w:kern w:val="0"/>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Pr>
          <w:rFonts w:eastAsia="Times New Roman"/>
          <w:bCs/>
          <w:kern w:val="0"/>
          <w:lang w:eastAsia="ru-RU"/>
        </w:rPr>
        <w:t>.</w:t>
      </w:r>
    </w:p>
    <w:p w:rsidR="00547AB2" w:rsidRDefault="00547AB2" w:rsidP="00547AB2">
      <w:pPr>
        <w:widowControl/>
        <w:suppressAutoHyphens w:val="0"/>
        <w:ind w:firstLine="567"/>
        <w:jc w:val="both"/>
      </w:pPr>
      <w:r>
        <w:t>На территории Берёзовского сельского поселения находится 3 объекта культурного наследия.</w:t>
      </w:r>
    </w:p>
    <w:p w:rsidR="00547AB2" w:rsidRDefault="00547AB2" w:rsidP="00547AB2">
      <w:pPr>
        <w:widowControl/>
        <w:suppressAutoHyphens w:val="0"/>
        <w:ind w:firstLine="567"/>
        <w:jc w:val="both"/>
      </w:pPr>
      <w:r>
        <w:t>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w:t>
      </w:r>
    </w:p>
    <w:p w:rsidR="00547AB2" w:rsidRDefault="00547AB2" w:rsidP="00547AB2">
      <w:pPr>
        <w:widowControl/>
        <w:suppressAutoHyphens w:val="0"/>
        <w:jc w:val="both"/>
      </w:pPr>
    </w:p>
    <w:p w:rsidR="00547AB2" w:rsidRDefault="00547AB2" w:rsidP="00547AB2">
      <w:pPr>
        <w:widowControl/>
        <w:suppressAutoHyphens w:val="0"/>
        <w:jc w:val="both"/>
      </w:pPr>
    </w:p>
    <w:p w:rsidR="00547AB2" w:rsidRDefault="00547AB2" w:rsidP="00547AB2">
      <w:pPr>
        <w:widowControl/>
        <w:suppressAutoHyphens w:val="0"/>
        <w:jc w:val="both"/>
      </w:pPr>
    </w:p>
    <w:p w:rsidR="00547AB2" w:rsidRDefault="00547AB2" w:rsidP="00547AB2">
      <w:pPr>
        <w:widowControl/>
        <w:suppressAutoHyphens w:val="0"/>
        <w:jc w:val="both"/>
      </w:pPr>
    </w:p>
    <w:p w:rsidR="00547AB2" w:rsidRDefault="00547AB2" w:rsidP="00547AB2">
      <w:pPr>
        <w:widowControl/>
        <w:suppressAutoHyphens w:val="0"/>
        <w:jc w:val="both"/>
      </w:pPr>
    </w:p>
    <w:p w:rsidR="00547AB2" w:rsidRDefault="00547AB2" w:rsidP="00547AB2">
      <w:pPr>
        <w:widowControl/>
        <w:suppressAutoHyphens w:val="0"/>
        <w:jc w:val="both"/>
      </w:pPr>
    </w:p>
    <w:p w:rsidR="00547AB2" w:rsidRPr="00A76630" w:rsidRDefault="00547AB2" w:rsidP="00547AB2">
      <w:pPr>
        <w:widowControl/>
        <w:suppressAutoHyphens w:val="0"/>
        <w:ind w:firstLine="567"/>
        <w:jc w:val="center"/>
        <w:rPr>
          <w:b/>
          <w:i/>
          <w:iCs/>
          <w:color w:val="000000"/>
        </w:rPr>
      </w:pPr>
      <w:r w:rsidRPr="002F4288">
        <w:rPr>
          <w:b/>
          <w:i/>
        </w:rPr>
        <w:lastRenderedPageBreak/>
        <w:t xml:space="preserve">Перечень мероприятий </w:t>
      </w:r>
      <w:r w:rsidRPr="002F4288">
        <w:rPr>
          <w:b/>
          <w:i/>
          <w:iCs/>
          <w:color w:val="000000"/>
        </w:rPr>
        <w:t>по сохранению, использованию и популяризации объектов культурного наследия, расположенных на территории поселения</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2"/>
        <w:gridCol w:w="6009"/>
        <w:gridCol w:w="2510"/>
      </w:tblGrid>
      <w:tr w:rsidR="00547AB2" w:rsidTr="000A3307">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547AB2" w:rsidRDefault="00547AB2" w:rsidP="000A3307">
            <w:pPr>
              <w:pStyle w:val="af5"/>
              <w:jc w:val="center"/>
              <w:rPr>
                <w:rFonts w:eastAsia="Times New Roman" w:cs="Arial"/>
                <w:b/>
                <w:bCs/>
              </w:rPr>
            </w:pPr>
            <w:r>
              <w:rPr>
                <w:rFonts w:eastAsia="Times New Roman" w:cs="Arial"/>
                <w:b/>
                <w:bCs/>
              </w:rPr>
              <w:t>№ п</w:t>
            </w:r>
            <w:r>
              <w:rPr>
                <w:rFonts w:cs="Arial"/>
                <w:b/>
                <w:bCs/>
              </w:rPr>
              <w:t>/</w:t>
            </w:r>
            <w:r>
              <w:rPr>
                <w:rFonts w:eastAsia="Times New Roman" w:cs="Arial"/>
                <w:b/>
                <w:bCs/>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547AB2" w:rsidRDefault="00547AB2" w:rsidP="000A3307">
            <w:pPr>
              <w:pStyle w:val="af5"/>
              <w:jc w:val="center"/>
              <w:rPr>
                <w:rFonts w:eastAsia="Times New Roman" w:cs="Arial"/>
                <w:b/>
                <w:bCs/>
              </w:rPr>
            </w:pPr>
            <w:r>
              <w:rPr>
                <w:rFonts w:eastAsia="Times New Roman" w:cs="Arial"/>
                <w:b/>
                <w:bCs/>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547AB2" w:rsidRDefault="00547AB2" w:rsidP="000A3307">
            <w:pPr>
              <w:pStyle w:val="af5"/>
              <w:jc w:val="center"/>
              <w:rPr>
                <w:rFonts w:eastAsia="Times New Roman" w:cs="Arial"/>
                <w:b/>
                <w:bCs/>
              </w:rPr>
            </w:pPr>
            <w:r>
              <w:rPr>
                <w:rFonts w:eastAsia="Times New Roman" w:cs="Arial"/>
                <w:b/>
                <w:bCs/>
              </w:rPr>
              <w:t>Сроки реализации</w:t>
            </w:r>
          </w:p>
        </w:tc>
      </w:tr>
      <w:tr w:rsidR="00547AB2" w:rsidTr="000A3307">
        <w:trPr>
          <w:trHeight w:val="537"/>
        </w:trPr>
        <w:tc>
          <w:tcPr>
            <w:tcW w:w="852" w:type="dxa"/>
            <w:tcBorders>
              <w:top w:val="single" w:sz="2" w:space="0" w:color="000000"/>
              <w:left w:val="single" w:sz="2" w:space="0" w:color="000000"/>
              <w:bottom w:val="single" w:sz="2" w:space="0" w:color="000000"/>
              <w:right w:val="single" w:sz="2" w:space="0" w:color="000000"/>
            </w:tcBorders>
          </w:tcPr>
          <w:p w:rsidR="00547AB2" w:rsidRPr="00ED0EFB" w:rsidRDefault="00547AB2" w:rsidP="000A3307">
            <w:pPr>
              <w:pStyle w:val="af5"/>
              <w:jc w:val="center"/>
            </w:pPr>
            <w:r>
              <w:t>1</w:t>
            </w:r>
          </w:p>
        </w:tc>
        <w:tc>
          <w:tcPr>
            <w:tcW w:w="6009" w:type="dxa"/>
            <w:tcBorders>
              <w:top w:val="single" w:sz="2" w:space="0" w:color="000000"/>
              <w:left w:val="single" w:sz="2" w:space="0" w:color="000000"/>
              <w:bottom w:val="single" w:sz="2" w:space="0" w:color="000000"/>
              <w:right w:val="single" w:sz="2" w:space="0" w:color="000000"/>
            </w:tcBorders>
          </w:tcPr>
          <w:p w:rsidR="00547AB2" w:rsidRPr="00ED0EFB" w:rsidRDefault="00547AB2" w:rsidP="000A3307">
            <w:pPr>
              <w:tabs>
                <w:tab w:val="left" w:pos="6816"/>
              </w:tabs>
              <w:snapToGrid w:val="0"/>
              <w:jc w:val="both"/>
              <w:rPr>
                <w:rFonts w:cs="Arial"/>
                <w:color w:val="000000"/>
                <w:spacing w:val="-10"/>
                <w:lang/>
              </w:rPr>
            </w:pPr>
            <w:r>
              <w:rPr>
                <w:rFonts w:cs="Arial"/>
                <w:color w:val="000000"/>
                <w:spacing w:val="-10"/>
                <w:lang/>
              </w:rPr>
              <w:t>П</w:t>
            </w:r>
            <w:r w:rsidRPr="00ED0EFB">
              <w:rPr>
                <w:rFonts w:cs="Arial"/>
                <w:color w:val="000000"/>
                <w:spacing w:val="-10"/>
                <w:lang/>
              </w:rPr>
              <w:t>роведени</w:t>
            </w:r>
            <w:r>
              <w:rPr>
                <w:rFonts w:cs="Arial"/>
                <w:color w:val="000000"/>
                <w:spacing w:val="-10"/>
                <w:lang/>
              </w:rPr>
              <w:t>е</w:t>
            </w:r>
            <w:r w:rsidRPr="00ED0EFB">
              <w:rPr>
                <w:rFonts w:cs="Arial"/>
                <w:color w:val="000000"/>
                <w:spacing w:val="-10"/>
                <w:lang/>
              </w:rPr>
              <w:t xml:space="preserve">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547AB2" w:rsidRDefault="00547AB2" w:rsidP="000A3307">
            <w:pPr>
              <w:pStyle w:val="af5"/>
              <w:jc w:val="center"/>
            </w:pPr>
            <w:r w:rsidRPr="00ED0EFB">
              <w:t>Первая очередь</w:t>
            </w:r>
          </w:p>
        </w:tc>
      </w:tr>
      <w:tr w:rsidR="00547AB2" w:rsidTr="000A3307">
        <w:trPr>
          <w:trHeight w:val="537"/>
        </w:trPr>
        <w:tc>
          <w:tcPr>
            <w:tcW w:w="852" w:type="dxa"/>
            <w:tcBorders>
              <w:top w:val="single" w:sz="2" w:space="0" w:color="000000"/>
              <w:left w:val="single" w:sz="2" w:space="0" w:color="000000"/>
              <w:bottom w:val="single" w:sz="2" w:space="0" w:color="000000"/>
              <w:right w:val="single" w:sz="2" w:space="0" w:color="000000"/>
            </w:tcBorders>
          </w:tcPr>
          <w:p w:rsidR="00547AB2" w:rsidRDefault="00547AB2" w:rsidP="000A3307">
            <w:pPr>
              <w:pStyle w:val="af5"/>
              <w:jc w:val="center"/>
            </w:pPr>
            <w:r>
              <w:t>2</w:t>
            </w:r>
          </w:p>
          <w:p w:rsidR="00547AB2" w:rsidRDefault="00547AB2" w:rsidP="000A3307">
            <w:pPr>
              <w:pStyle w:val="af5"/>
              <w:jc w:val="center"/>
            </w:pPr>
          </w:p>
        </w:tc>
        <w:tc>
          <w:tcPr>
            <w:tcW w:w="6009" w:type="dxa"/>
            <w:tcBorders>
              <w:top w:val="single" w:sz="2" w:space="0" w:color="000000"/>
              <w:left w:val="single" w:sz="2" w:space="0" w:color="000000"/>
              <w:bottom w:val="single" w:sz="2" w:space="0" w:color="000000"/>
              <w:right w:val="single" w:sz="2" w:space="0" w:color="000000"/>
            </w:tcBorders>
          </w:tcPr>
          <w:p w:rsidR="00547AB2" w:rsidRPr="00B649C1" w:rsidRDefault="00547AB2" w:rsidP="000A3307">
            <w:pPr>
              <w:autoSpaceDE w:val="0"/>
              <w:autoSpaceDN w:val="0"/>
              <w:adjustRightInd w:val="0"/>
              <w:jc w:val="both"/>
              <w:rPr>
                <w:color w:val="000000"/>
              </w:rPr>
            </w:pPr>
            <w:r w:rsidRPr="00B649C1">
              <w:rPr>
                <w:color w:val="000000"/>
              </w:rPr>
              <w:t>Проведение мероприятий по разработке и утверждению</w:t>
            </w:r>
          </w:p>
          <w:p w:rsidR="00547AB2" w:rsidRPr="00B649C1" w:rsidRDefault="00547AB2" w:rsidP="000A3307">
            <w:pPr>
              <w:autoSpaceDE w:val="0"/>
              <w:autoSpaceDN w:val="0"/>
              <w:adjustRightInd w:val="0"/>
              <w:jc w:val="both"/>
              <w:rPr>
                <w:color w:val="000000"/>
              </w:rPr>
            </w:pPr>
            <w:r w:rsidRPr="00B649C1">
              <w:rPr>
                <w:color w:val="000000"/>
              </w:rPr>
              <w:t>проектов охранных зон объектов культурного наследия,</w:t>
            </w:r>
          </w:p>
          <w:p w:rsidR="00547AB2" w:rsidRPr="00B649C1" w:rsidRDefault="00547AB2" w:rsidP="000A3307">
            <w:pPr>
              <w:autoSpaceDE w:val="0"/>
              <w:autoSpaceDN w:val="0"/>
              <w:adjustRightInd w:val="0"/>
              <w:jc w:val="both"/>
              <w:rPr>
                <w:color w:val="000000"/>
              </w:rPr>
            </w:pPr>
            <w:r w:rsidRPr="00B649C1">
              <w:rPr>
                <w:color w:val="000000"/>
              </w:rPr>
              <w:t>назначению режимов использования территорий в границах</w:t>
            </w:r>
            <w:r>
              <w:rPr>
                <w:color w:val="000000"/>
              </w:rPr>
              <w:t xml:space="preserve"> </w:t>
            </w:r>
            <w:r w:rsidRPr="00B649C1">
              <w:rPr>
                <w:color w:val="000000"/>
              </w:rPr>
              <w:t>охранных зон</w:t>
            </w:r>
            <w:r>
              <w:rPr>
                <w:color w:val="000000"/>
              </w:rPr>
              <w:t>.</w:t>
            </w:r>
          </w:p>
        </w:tc>
        <w:tc>
          <w:tcPr>
            <w:tcW w:w="2510" w:type="dxa"/>
            <w:tcBorders>
              <w:top w:val="single" w:sz="2" w:space="0" w:color="000000"/>
              <w:left w:val="single" w:sz="2" w:space="0" w:color="000000"/>
              <w:bottom w:val="single" w:sz="2" w:space="0" w:color="000000"/>
              <w:right w:val="single" w:sz="2" w:space="0" w:color="000000"/>
            </w:tcBorders>
          </w:tcPr>
          <w:p w:rsidR="00547AB2" w:rsidRPr="00ED0EFB" w:rsidRDefault="00547AB2" w:rsidP="000A3307">
            <w:pPr>
              <w:pStyle w:val="af5"/>
              <w:jc w:val="center"/>
            </w:pPr>
            <w:r w:rsidRPr="00ED0EFB">
              <w:t>Первая очередь</w:t>
            </w:r>
          </w:p>
        </w:tc>
      </w:tr>
      <w:tr w:rsidR="00547AB2" w:rsidTr="000A3307">
        <w:trPr>
          <w:trHeight w:val="366"/>
        </w:trPr>
        <w:tc>
          <w:tcPr>
            <w:tcW w:w="852" w:type="dxa"/>
            <w:tcBorders>
              <w:top w:val="single" w:sz="2" w:space="0" w:color="000000"/>
              <w:left w:val="single" w:sz="2" w:space="0" w:color="000000"/>
              <w:bottom w:val="single" w:sz="2" w:space="0" w:color="000000"/>
              <w:right w:val="single" w:sz="2" w:space="0" w:color="000000"/>
            </w:tcBorders>
          </w:tcPr>
          <w:p w:rsidR="00547AB2" w:rsidRDefault="00547AB2" w:rsidP="000A3307">
            <w:pPr>
              <w:pStyle w:val="af5"/>
              <w:jc w:val="center"/>
            </w:pPr>
            <w:r>
              <w:t>3</w:t>
            </w:r>
          </w:p>
        </w:tc>
        <w:tc>
          <w:tcPr>
            <w:tcW w:w="6009" w:type="dxa"/>
            <w:tcBorders>
              <w:top w:val="single" w:sz="2" w:space="0" w:color="000000"/>
              <w:left w:val="single" w:sz="2" w:space="0" w:color="000000"/>
              <w:bottom w:val="single" w:sz="2" w:space="0" w:color="000000"/>
              <w:right w:val="single" w:sz="2" w:space="0" w:color="000000"/>
            </w:tcBorders>
          </w:tcPr>
          <w:p w:rsidR="00547AB2" w:rsidRPr="00B649C1" w:rsidRDefault="00547AB2" w:rsidP="000A3307">
            <w:pPr>
              <w:autoSpaceDE w:val="0"/>
              <w:autoSpaceDN w:val="0"/>
              <w:adjustRightInd w:val="0"/>
              <w:jc w:val="both"/>
              <w:rPr>
                <w:color w:val="000000"/>
              </w:rPr>
            </w:pPr>
            <w:r w:rsidRPr="00B649C1">
              <w:rPr>
                <w:color w:val="000000"/>
              </w:rPr>
              <w:t>Проведение мероприятий, направленных на сохранение и</w:t>
            </w:r>
            <w:r>
              <w:rPr>
                <w:color w:val="000000"/>
              </w:rPr>
              <w:t xml:space="preserve"> </w:t>
            </w:r>
            <w:r w:rsidRPr="00B649C1">
              <w:rPr>
                <w:color w:val="000000"/>
              </w:rPr>
              <w:t>популяризацию объектов культурного наследия в рамках</w:t>
            </w:r>
            <w:r>
              <w:rPr>
                <w:color w:val="000000"/>
              </w:rPr>
              <w:t xml:space="preserve"> </w:t>
            </w:r>
            <w:r w:rsidRPr="00B649C1">
              <w:rPr>
                <w:color w:val="000000"/>
              </w:rPr>
              <w:t>работы с детьми и молодежью, в рамках организации</w:t>
            </w:r>
            <w:r>
              <w:rPr>
                <w:color w:val="000000"/>
              </w:rPr>
              <w:t xml:space="preserve"> </w:t>
            </w:r>
            <w:r w:rsidRPr="00B649C1">
              <w:rPr>
                <w:color w:val="000000"/>
              </w:rPr>
              <w:t>библиотечного обслуживания населения, в рамках создания</w:t>
            </w:r>
            <w:r>
              <w:rPr>
                <w:color w:val="000000"/>
              </w:rPr>
              <w:t xml:space="preserve"> </w:t>
            </w:r>
            <w:r w:rsidRPr="00B649C1">
              <w:rPr>
                <w:color w:val="000000"/>
              </w:rPr>
              <w:t>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547AB2" w:rsidRPr="00ED0EFB" w:rsidRDefault="00547AB2" w:rsidP="000A3307">
            <w:pPr>
              <w:pStyle w:val="af5"/>
              <w:jc w:val="center"/>
            </w:pPr>
            <w:r w:rsidRPr="00ED0EFB">
              <w:t>Первая очередь</w:t>
            </w:r>
          </w:p>
        </w:tc>
      </w:tr>
    </w:tbl>
    <w:p w:rsidR="00547AB2" w:rsidRPr="00A76630" w:rsidRDefault="00547AB2" w:rsidP="00547AB2">
      <w:pPr>
        <w:ind w:firstLine="567"/>
        <w:jc w:val="both"/>
        <w:rPr>
          <w:b/>
          <w:i/>
        </w:rPr>
      </w:pPr>
      <w:r w:rsidRPr="00A76630">
        <w:rPr>
          <w:b/>
          <w:i/>
        </w:rPr>
        <w:t xml:space="preserve">Места размещения объектов приведены </w:t>
      </w:r>
      <w:r w:rsidRPr="008244F1">
        <w:rPr>
          <w:b/>
          <w:i/>
        </w:rPr>
        <w:t xml:space="preserve">на </w:t>
      </w:r>
      <w:r w:rsidRPr="0096739C">
        <w:rPr>
          <w:b/>
          <w:i/>
        </w:rPr>
        <w:t>схем</w:t>
      </w:r>
      <w:r>
        <w:rPr>
          <w:b/>
          <w:i/>
        </w:rPr>
        <w:t>ах</w:t>
      </w:r>
      <w:r w:rsidRPr="0096739C">
        <w:rPr>
          <w:b/>
          <w:i/>
        </w:rPr>
        <w:t xml:space="preserve"> </w:t>
      </w:r>
      <w:r>
        <w:rPr>
          <w:b/>
          <w:i/>
        </w:rPr>
        <w:t>1, 2, 5</w:t>
      </w:r>
      <w:r w:rsidRPr="0096739C">
        <w:rPr>
          <w:b/>
          <w:i/>
        </w:rPr>
        <w:t>.</w:t>
      </w:r>
    </w:p>
    <w:p w:rsidR="00547AB2" w:rsidRPr="00A76630" w:rsidRDefault="00547AB2" w:rsidP="00547AB2">
      <w:pPr>
        <w:ind w:firstLine="567"/>
        <w:jc w:val="both"/>
        <w:rPr>
          <w:b/>
          <w:i/>
        </w:rPr>
      </w:pPr>
    </w:p>
    <w:p w:rsidR="00547AB2" w:rsidRPr="00FA04CB" w:rsidRDefault="00547AB2" w:rsidP="00547AB2">
      <w:pPr>
        <w:spacing w:after="200"/>
        <w:jc w:val="center"/>
        <w:rPr>
          <w:b/>
          <w:bCs/>
          <w:iCs/>
        </w:rPr>
      </w:pPr>
      <w:r w:rsidRPr="00FA04CB">
        <w:rPr>
          <w:b/>
          <w:bCs/>
          <w:iCs/>
        </w:rPr>
        <w:t>3.4</w:t>
      </w:r>
      <w:r>
        <w:rPr>
          <w:b/>
          <w:bCs/>
          <w:iCs/>
        </w:rPr>
        <w:t>.8</w:t>
      </w:r>
      <w:r w:rsidRPr="00FA04CB">
        <w:rPr>
          <w:b/>
          <w:bCs/>
          <w:iCs/>
        </w:rPr>
        <w:t>. Предложения по обеспечению территории сельского поселения объектами специального назначения  - местами сбора мусора и местами захоронения</w:t>
      </w:r>
    </w:p>
    <w:p w:rsidR="00547AB2" w:rsidRDefault="00547AB2" w:rsidP="00547AB2">
      <w:pPr>
        <w:spacing w:after="200"/>
        <w:ind w:firstLine="567"/>
        <w:jc w:val="both"/>
      </w:pPr>
      <w:r>
        <w:t xml:space="preserve">Согласно ст. 14 </w:t>
      </w:r>
      <w:r>
        <w:rPr>
          <w:lang/>
        </w:rPr>
        <w:t>Федерального закона №131-ФЗ от 06.10.2003 г.</w:t>
      </w:r>
      <w:r>
        <w:t xml:space="preserve">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p w:rsidR="00547AB2" w:rsidRDefault="00547AB2" w:rsidP="00547AB2">
      <w:pPr>
        <w:ind w:firstLine="567"/>
        <w:rPr>
          <w:b/>
          <w:i/>
        </w:rPr>
      </w:pPr>
    </w:p>
    <w:p w:rsidR="00547AB2" w:rsidRPr="00763648" w:rsidRDefault="00547AB2" w:rsidP="00547AB2">
      <w:pPr>
        <w:ind w:firstLine="567"/>
        <w:jc w:val="center"/>
        <w:rPr>
          <w:b/>
          <w:i/>
        </w:rPr>
      </w:pPr>
      <w:r w:rsidRPr="00763648">
        <w:rPr>
          <w:b/>
          <w:i/>
        </w:rPr>
        <w:t>Перечень мероприятий по обеспечению территории поселения местами сбора бытовых отходов и местами захоронения</w:t>
      </w:r>
    </w:p>
    <w:p w:rsidR="00547AB2" w:rsidRPr="00FB7186" w:rsidRDefault="00547AB2" w:rsidP="00547AB2">
      <w:pPr>
        <w:ind w:firstLine="567"/>
        <w:jc w:val="center"/>
        <w:rPr>
          <w:b/>
          <w:i/>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095"/>
        <w:gridCol w:w="2410"/>
      </w:tblGrid>
      <w:tr w:rsidR="00547AB2" w:rsidRPr="000A5DB1" w:rsidTr="000A3307">
        <w:trPr>
          <w:trHeight w:val="276"/>
        </w:trPr>
        <w:tc>
          <w:tcPr>
            <w:tcW w:w="851" w:type="dxa"/>
            <w:shd w:val="clear" w:color="auto" w:fill="DAEEF3"/>
          </w:tcPr>
          <w:p w:rsidR="00547AB2" w:rsidRPr="000A5DB1" w:rsidRDefault="00547AB2" w:rsidP="000A3307">
            <w:pPr>
              <w:pStyle w:val="af5"/>
              <w:jc w:val="center"/>
              <w:rPr>
                <w:rFonts w:eastAsia="Times New Roman" w:cs="Arial"/>
                <w:b/>
                <w:bCs/>
              </w:rPr>
            </w:pPr>
            <w:r w:rsidRPr="000A5DB1">
              <w:rPr>
                <w:rFonts w:eastAsia="Times New Roman" w:cs="Arial"/>
                <w:b/>
                <w:bCs/>
              </w:rPr>
              <w:t>№ п/п</w:t>
            </w:r>
          </w:p>
        </w:tc>
        <w:tc>
          <w:tcPr>
            <w:tcW w:w="6095" w:type="dxa"/>
            <w:shd w:val="clear" w:color="auto" w:fill="DAEEF3"/>
          </w:tcPr>
          <w:p w:rsidR="00547AB2" w:rsidRPr="000A5DB1" w:rsidRDefault="00547AB2" w:rsidP="000A3307">
            <w:pPr>
              <w:pStyle w:val="af5"/>
              <w:jc w:val="center"/>
              <w:rPr>
                <w:rFonts w:eastAsia="Times New Roman" w:cs="Arial"/>
                <w:b/>
                <w:bCs/>
              </w:rPr>
            </w:pPr>
            <w:r w:rsidRPr="000A5DB1">
              <w:rPr>
                <w:rFonts w:eastAsia="Times New Roman" w:cs="Arial"/>
                <w:b/>
                <w:bCs/>
              </w:rPr>
              <w:t>Наименование мероприятия</w:t>
            </w:r>
          </w:p>
        </w:tc>
        <w:tc>
          <w:tcPr>
            <w:tcW w:w="2410" w:type="dxa"/>
            <w:shd w:val="clear" w:color="auto" w:fill="DAEEF3"/>
          </w:tcPr>
          <w:p w:rsidR="00547AB2" w:rsidRPr="000A5DB1" w:rsidRDefault="00547AB2" w:rsidP="000A3307">
            <w:pPr>
              <w:pStyle w:val="af5"/>
              <w:jc w:val="center"/>
              <w:rPr>
                <w:rFonts w:eastAsia="Times New Roman" w:cs="Arial"/>
                <w:b/>
                <w:bCs/>
              </w:rPr>
            </w:pPr>
            <w:r w:rsidRPr="000A5DB1">
              <w:rPr>
                <w:rFonts w:eastAsia="Times New Roman" w:cs="Arial"/>
                <w:b/>
                <w:bCs/>
              </w:rPr>
              <w:t>Сроки реализации</w:t>
            </w:r>
          </w:p>
        </w:tc>
      </w:tr>
      <w:tr w:rsidR="00547AB2" w:rsidRPr="00370B96" w:rsidTr="000A3307">
        <w:trPr>
          <w:trHeight w:val="276"/>
        </w:trPr>
        <w:tc>
          <w:tcPr>
            <w:tcW w:w="851" w:type="dxa"/>
          </w:tcPr>
          <w:p w:rsidR="00547AB2" w:rsidRPr="00370B96" w:rsidRDefault="00547AB2" w:rsidP="000A3307">
            <w:pPr>
              <w:pStyle w:val="af5"/>
              <w:jc w:val="center"/>
            </w:pPr>
            <w:r w:rsidRPr="00370B96">
              <w:t>1</w:t>
            </w:r>
          </w:p>
        </w:tc>
        <w:tc>
          <w:tcPr>
            <w:tcW w:w="6095" w:type="dxa"/>
          </w:tcPr>
          <w:p w:rsidR="00547AB2" w:rsidRPr="00370B96" w:rsidRDefault="00547AB2" w:rsidP="000A3307">
            <w:pPr>
              <w:jc w:val="both"/>
              <w:rPr>
                <w:rFonts w:eastAsia="TimesNewRomanPSMT" w:cs="TimesNewRomanPSMT"/>
              </w:rPr>
            </w:pPr>
            <w:r w:rsidRPr="00370B96">
              <w:rPr>
                <w:rFonts w:eastAsia="TimesNewRomanPSMT" w:cs="TimesNewRomanPSMT"/>
              </w:rPr>
              <w:t>Разработка генеральной схемы очистки территории поселения.</w:t>
            </w:r>
          </w:p>
        </w:tc>
        <w:tc>
          <w:tcPr>
            <w:tcW w:w="2410" w:type="dxa"/>
          </w:tcPr>
          <w:p w:rsidR="00547AB2" w:rsidRPr="00370B96" w:rsidRDefault="00547AB2" w:rsidP="000A3307">
            <w:pPr>
              <w:pStyle w:val="af5"/>
              <w:jc w:val="center"/>
            </w:pPr>
            <w:r w:rsidRPr="00370B96">
              <w:t>Первая очередь</w:t>
            </w:r>
          </w:p>
        </w:tc>
      </w:tr>
      <w:tr w:rsidR="00547AB2" w:rsidRPr="00370B96" w:rsidTr="000A3307">
        <w:trPr>
          <w:trHeight w:val="276"/>
        </w:trPr>
        <w:tc>
          <w:tcPr>
            <w:tcW w:w="851" w:type="dxa"/>
          </w:tcPr>
          <w:p w:rsidR="00547AB2" w:rsidRPr="00370B96" w:rsidRDefault="00547AB2" w:rsidP="000A3307">
            <w:pPr>
              <w:pStyle w:val="af5"/>
              <w:jc w:val="center"/>
            </w:pPr>
            <w:r w:rsidRPr="00370B96">
              <w:t>2</w:t>
            </w:r>
          </w:p>
        </w:tc>
        <w:tc>
          <w:tcPr>
            <w:tcW w:w="6095" w:type="dxa"/>
          </w:tcPr>
          <w:p w:rsidR="00547AB2" w:rsidRPr="00370B96" w:rsidRDefault="00547AB2" w:rsidP="000A3307">
            <w:pPr>
              <w:jc w:val="both"/>
              <w:rPr>
                <w:rFonts w:eastAsia="TimesNewRomanPSMT" w:cs="TimesNewRomanPSMT"/>
              </w:rPr>
            </w:pPr>
            <w:r w:rsidRPr="00370B96">
              <w:rPr>
                <w:rFonts w:eastAsia="TimesNewRomanPSMT" w:cs="TimesNewRomanPSMT"/>
              </w:rPr>
              <w:t xml:space="preserve">Рекультивация территории закрытого скотомогильника у х. </w:t>
            </w:r>
            <w:r>
              <w:rPr>
                <w:rFonts w:eastAsia="TimesNewRomanPSMT" w:cs="TimesNewRomanPSMT"/>
              </w:rPr>
              <w:t>Сухая Россошь.</w:t>
            </w:r>
          </w:p>
        </w:tc>
        <w:tc>
          <w:tcPr>
            <w:tcW w:w="2410" w:type="dxa"/>
          </w:tcPr>
          <w:p w:rsidR="00547AB2" w:rsidRPr="00370B96" w:rsidRDefault="00547AB2" w:rsidP="000A3307">
            <w:pPr>
              <w:pStyle w:val="af5"/>
              <w:jc w:val="center"/>
            </w:pPr>
            <w:r w:rsidRPr="00370B96">
              <w:t>Первая очередь</w:t>
            </w:r>
          </w:p>
        </w:tc>
      </w:tr>
      <w:tr w:rsidR="00547AB2" w:rsidRPr="00370B96" w:rsidTr="000A3307">
        <w:trPr>
          <w:trHeight w:val="276"/>
        </w:trPr>
        <w:tc>
          <w:tcPr>
            <w:tcW w:w="851" w:type="dxa"/>
          </w:tcPr>
          <w:p w:rsidR="00547AB2" w:rsidRPr="00370B96" w:rsidRDefault="00547AB2" w:rsidP="000A3307">
            <w:pPr>
              <w:pStyle w:val="af5"/>
              <w:jc w:val="center"/>
            </w:pPr>
            <w:r>
              <w:t>3</w:t>
            </w:r>
          </w:p>
        </w:tc>
        <w:tc>
          <w:tcPr>
            <w:tcW w:w="6095" w:type="dxa"/>
          </w:tcPr>
          <w:p w:rsidR="00547AB2" w:rsidRPr="00370B96" w:rsidRDefault="00547AB2" w:rsidP="000A3307">
            <w:pPr>
              <w:jc w:val="both"/>
            </w:pPr>
            <w:r w:rsidRPr="00370B96">
              <w:t>Выявление всех несанкционированных свалок и их рекультивация.</w:t>
            </w:r>
          </w:p>
        </w:tc>
        <w:tc>
          <w:tcPr>
            <w:tcW w:w="2410" w:type="dxa"/>
          </w:tcPr>
          <w:p w:rsidR="00547AB2" w:rsidRPr="00370B96" w:rsidRDefault="00547AB2" w:rsidP="000A3307">
            <w:pPr>
              <w:pStyle w:val="af5"/>
              <w:jc w:val="center"/>
            </w:pPr>
            <w:r w:rsidRPr="00370B96">
              <w:t>Первая очередь</w:t>
            </w:r>
          </w:p>
        </w:tc>
      </w:tr>
      <w:tr w:rsidR="00547AB2" w:rsidRPr="00370B96" w:rsidTr="000A3307">
        <w:trPr>
          <w:trHeight w:val="276"/>
        </w:trPr>
        <w:tc>
          <w:tcPr>
            <w:tcW w:w="851" w:type="dxa"/>
          </w:tcPr>
          <w:p w:rsidR="00547AB2" w:rsidRPr="00370B96" w:rsidRDefault="00547AB2" w:rsidP="000A3307">
            <w:pPr>
              <w:pStyle w:val="af5"/>
              <w:jc w:val="center"/>
            </w:pPr>
            <w:r>
              <w:t>4</w:t>
            </w:r>
          </w:p>
        </w:tc>
        <w:tc>
          <w:tcPr>
            <w:tcW w:w="6095" w:type="dxa"/>
          </w:tcPr>
          <w:p w:rsidR="00547AB2" w:rsidRPr="00370B96" w:rsidRDefault="00547AB2" w:rsidP="000A3307">
            <w:pPr>
              <w:jc w:val="both"/>
              <w:rPr>
                <w:rFonts w:cs="Arial"/>
              </w:rPr>
            </w:pPr>
            <w:r w:rsidRPr="00370B96">
              <w:rPr>
                <w:lang w:eastAsia="ru-RU"/>
              </w:rPr>
              <w:t>Строительство в населенных пунктах (</w:t>
            </w:r>
            <w:r>
              <w:t>п.Сагуны, с.Березово, п.Красный Восход, х.Сухая Россошь</w:t>
            </w:r>
            <w:r w:rsidRPr="00370B96">
              <w:t>)</w:t>
            </w:r>
            <w:r w:rsidRPr="00370B96">
              <w:rPr>
                <w:lang w:eastAsia="ru-RU"/>
              </w:rPr>
              <w:t xml:space="preserve"> контейнерных площадок для сбора и временного накопления отходов, с установкой контейнеров емкостью 30 м</w:t>
            </w:r>
            <w:r w:rsidRPr="00370B96">
              <w:rPr>
                <w:kern w:val="24"/>
                <w:vertAlign w:val="superscript"/>
                <w:lang w:eastAsia="ru-RU"/>
              </w:rPr>
              <w:t>3</w:t>
            </w:r>
            <w:r w:rsidRPr="00370B96">
              <w:rPr>
                <w:kern w:val="24"/>
                <w:lang w:eastAsia="ru-RU"/>
              </w:rPr>
              <w:t>, оснащенных системой «Мультилифт», с последующим вывозом ТБО на полигон п.г.т. Подгоренский.</w:t>
            </w:r>
          </w:p>
        </w:tc>
        <w:tc>
          <w:tcPr>
            <w:tcW w:w="2410" w:type="dxa"/>
          </w:tcPr>
          <w:p w:rsidR="00547AB2" w:rsidRPr="00370B96" w:rsidRDefault="00547AB2" w:rsidP="000A3307">
            <w:pPr>
              <w:pStyle w:val="af5"/>
              <w:jc w:val="center"/>
            </w:pPr>
            <w:r w:rsidRPr="00370B96">
              <w:t>Первая очередь</w:t>
            </w:r>
          </w:p>
        </w:tc>
      </w:tr>
      <w:tr w:rsidR="00547AB2" w:rsidRPr="00370B96" w:rsidTr="000A3307">
        <w:trPr>
          <w:trHeight w:val="276"/>
        </w:trPr>
        <w:tc>
          <w:tcPr>
            <w:tcW w:w="851" w:type="dxa"/>
          </w:tcPr>
          <w:p w:rsidR="00547AB2" w:rsidRPr="00370B96" w:rsidRDefault="00547AB2" w:rsidP="000A3307">
            <w:pPr>
              <w:pStyle w:val="af5"/>
              <w:jc w:val="center"/>
            </w:pPr>
            <w:r>
              <w:t>5</w:t>
            </w:r>
          </w:p>
        </w:tc>
        <w:tc>
          <w:tcPr>
            <w:tcW w:w="6095" w:type="dxa"/>
          </w:tcPr>
          <w:p w:rsidR="00547AB2" w:rsidRPr="00370B96" w:rsidRDefault="00547AB2" w:rsidP="000A3307">
            <w:pPr>
              <w:jc w:val="both"/>
              <w:rPr>
                <w:lang w:eastAsia="ru-RU"/>
              </w:rPr>
            </w:pPr>
            <w:r w:rsidRPr="009F3D9E">
              <w:rPr>
                <w:lang w:eastAsia="ru-RU"/>
              </w:rPr>
              <w:t xml:space="preserve">Строительство в </w:t>
            </w:r>
            <w:r w:rsidRPr="009F3D9E">
              <w:t xml:space="preserve">хуторе Крамарев, в хуторе Скорынин (малые населенные пункты) </w:t>
            </w:r>
            <w:r w:rsidRPr="009F3D9E">
              <w:rPr>
                <w:lang w:eastAsia="ru-RU"/>
              </w:rPr>
              <w:t>контейнерных площадок для сбора и временного накопления отходов, с установкой</w:t>
            </w:r>
            <w:r>
              <w:rPr>
                <w:lang w:eastAsia="ru-RU"/>
              </w:rPr>
              <w:t xml:space="preserve"> контейнеров емкостью </w:t>
            </w:r>
            <w:r w:rsidRPr="001017F8">
              <w:rPr>
                <w:lang w:eastAsia="ru-RU"/>
              </w:rPr>
              <w:t>0</w:t>
            </w:r>
            <w:r>
              <w:rPr>
                <w:lang w:eastAsia="ru-RU"/>
              </w:rPr>
              <w:t>,75</w:t>
            </w:r>
            <w:r w:rsidRPr="001017F8">
              <w:rPr>
                <w:lang w:eastAsia="ru-RU"/>
              </w:rPr>
              <w:t xml:space="preserve"> м</w:t>
            </w:r>
            <w:r w:rsidRPr="008A4C4B">
              <w:rPr>
                <w:kern w:val="24"/>
                <w:vertAlign w:val="superscript"/>
                <w:lang w:eastAsia="ru-RU"/>
              </w:rPr>
              <w:t>3</w:t>
            </w:r>
            <w:r>
              <w:rPr>
                <w:kern w:val="24"/>
                <w:lang w:eastAsia="ru-RU"/>
              </w:rPr>
              <w:t>.</w:t>
            </w:r>
          </w:p>
        </w:tc>
        <w:tc>
          <w:tcPr>
            <w:tcW w:w="2410" w:type="dxa"/>
          </w:tcPr>
          <w:p w:rsidR="00547AB2" w:rsidRPr="00370B96" w:rsidRDefault="00547AB2" w:rsidP="000A3307">
            <w:pPr>
              <w:pStyle w:val="af5"/>
              <w:jc w:val="center"/>
            </w:pPr>
            <w:r>
              <w:t>Первая очередь</w:t>
            </w:r>
          </w:p>
        </w:tc>
      </w:tr>
      <w:tr w:rsidR="00547AB2" w:rsidRPr="00370B96" w:rsidTr="000A3307">
        <w:trPr>
          <w:trHeight w:val="276"/>
        </w:trPr>
        <w:tc>
          <w:tcPr>
            <w:tcW w:w="851" w:type="dxa"/>
          </w:tcPr>
          <w:p w:rsidR="00547AB2" w:rsidRPr="00370B96" w:rsidRDefault="00547AB2" w:rsidP="000A3307">
            <w:pPr>
              <w:pStyle w:val="af5"/>
              <w:jc w:val="center"/>
            </w:pPr>
            <w:r>
              <w:lastRenderedPageBreak/>
              <w:t>6</w:t>
            </w:r>
          </w:p>
        </w:tc>
        <w:tc>
          <w:tcPr>
            <w:tcW w:w="6095" w:type="dxa"/>
          </w:tcPr>
          <w:p w:rsidR="00547AB2" w:rsidRPr="00370B96" w:rsidRDefault="00547AB2" w:rsidP="000A3307">
            <w:pPr>
              <w:jc w:val="both"/>
            </w:pPr>
            <w:r w:rsidRPr="00370B96">
              <w:t>Строительство на территории рекреационных зон</w:t>
            </w:r>
            <w:r w:rsidRPr="00370B96">
              <w:rPr>
                <w:lang w:eastAsia="ru-RU"/>
              </w:rPr>
              <w:t xml:space="preserve"> контейнерных  площадок  для сбора и временного накопления отходов, с установкой контейнеров емкостью 0,75 м</w:t>
            </w:r>
            <w:r w:rsidRPr="00370B96">
              <w:rPr>
                <w:kern w:val="24"/>
                <w:vertAlign w:val="superscript"/>
                <w:lang w:eastAsia="ru-RU"/>
              </w:rPr>
              <w:t>3</w:t>
            </w:r>
            <w:r w:rsidRPr="00370B96">
              <w:rPr>
                <w:kern w:val="24"/>
                <w:lang w:eastAsia="ru-RU"/>
              </w:rPr>
              <w:t>.</w:t>
            </w:r>
          </w:p>
        </w:tc>
        <w:tc>
          <w:tcPr>
            <w:tcW w:w="2410" w:type="dxa"/>
          </w:tcPr>
          <w:p w:rsidR="00547AB2" w:rsidRPr="00370B96" w:rsidRDefault="00547AB2" w:rsidP="000A3307">
            <w:pPr>
              <w:pStyle w:val="af5"/>
              <w:jc w:val="center"/>
            </w:pPr>
            <w:r w:rsidRPr="00370B96">
              <w:t>Первая очередь</w:t>
            </w:r>
          </w:p>
        </w:tc>
      </w:tr>
      <w:tr w:rsidR="00547AB2" w:rsidRPr="00370B96" w:rsidTr="000A3307">
        <w:trPr>
          <w:trHeight w:val="276"/>
        </w:trPr>
        <w:tc>
          <w:tcPr>
            <w:tcW w:w="851" w:type="dxa"/>
          </w:tcPr>
          <w:p w:rsidR="00547AB2" w:rsidRDefault="00547AB2" w:rsidP="000A3307">
            <w:pPr>
              <w:pStyle w:val="af5"/>
              <w:jc w:val="center"/>
            </w:pPr>
            <w:r>
              <w:t>7</w:t>
            </w:r>
          </w:p>
        </w:tc>
        <w:tc>
          <w:tcPr>
            <w:tcW w:w="6095" w:type="dxa"/>
          </w:tcPr>
          <w:p w:rsidR="00547AB2" w:rsidRPr="00370B96" w:rsidRDefault="00547AB2" w:rsidP="000A3307">
            <w:pPr>
              <w:jc w:val="both"/>
            </w:pPr>
            <w:r>
              <w:t>Проектирование кладбища площадью 1 га за границами ху</w:t>
            </w:r>
            <w:r w:rsidRPr="00FF4228">
              <w:t>тор</w:t>
            </w:r>
            <w:r>
              <w:t>а Сухая Россошь.</w:t>
            </w:r>
          </w:p>
        </w:tc>
        <w:tc>
          <w:tcPr>
            <w:tcW w:w="2410" w:type="dxa"/>
          </w:tcPr>
          <w:p w:rsidR="00547AB2" w:rsidRPr="00370B96" w:rsidRDefault="00547AB2" w:rsidP="000A3307">
            <w:pPr>
              <w:pStyle w:val="af5"/>
              <w:jc w:val="center"/>
            </w:pPr>
            <w:r>
              <w:t>Первая очередь</w:t>
            </w:r>
          </w:p>
        </w:tc>
      </w:tr>
      <w:tr w:rsidR="00547AB2" w:rsidRPr="009B7E8E" w:rsidTr="000A3307">
        <w:trPr>
          <w:trHeight w:val="276"/>
        </w:trPr>
        <w:tc>
          <w:tcPr>
            <w:tcW w:w="851" w:type="dxa"/>
          </w:tcPr>
          <w:p w:rsidR="00547AB2" w:rsidRPr="00370B96" w:rsidRDefault="00547AB2" w:rsidP="000A3307">
            <w:pPr>
              <w:pStyle w:val="af5"/>
              <w:jc w:val="center"/>
            </w:pPr>
            <w:r>
              <w:t>8</w:t>
            </w:r>
          </w:p>
        </w:tc>
        <w:tc>
          <w:tcPr>
            <w:tcW w:w="6095" w:type="dxa"/>
          </w:tcPr>
          <w:p w:rsidR="00547AB2" w:rsidRPr="00370B96" w:rsidRDefault="00547AB2" w:rsidP="000A3307">
            <w:pPr>
              <w:widowControl/>
              <w:snapToGrid w:val="0"/>
              <w:jc w:val="both"/>
            </w:pPr>
            <w:r w:rsidRPr="00370B96">
              <w:t>Благоустройство территории кладбищ:</w:t>
            </w:r>
          </w:p>
          <w:p w:rsidR="00547AB2" w:rsidRPr="00370B96" w:rsidRDefault="00547AB2" w:rsidP="000A3307">
            <w:pPr>
              <w:widowControl/>
              <w:tabs>
                <w:tab w:val="left" w:pos="878"/>
              </w:tabs>
              <w:snapToGrid w:val="0"/>
              <w:jc w:val="both"/>
            </w:pPr>
            <w:r w:rsidRPr="00370B96">
              <w:t>уборка и очистка территории;</w:t>
            </w:r>
          </w:p>
          <w:p w:rsidR="00547AB2" w:rsidRPr="00370B96" w:rsidRDefault="00547AB2" w:rsidP="000A3307">
            <w:pPr>
              <w:pStyle w:val="ConsPlusNormal"/>
              <w:widowControl/>
              <w:tabs>
                <w:tab w:val="left" w:pos="878"/>
              </w:tabs>
              <w:snapToGrid w:val="0"/>
              <w:ind w:firstLine="0"/>
              <w:jc w:val="both"/>
              <w:rPr>
                <w:rFonts w:ascii="Times New Roman" w:hAnsi="Times New Roman" w:cs="Times New Roman"/>
                <w:sz w:val="24"/>
                <w:szCs w:val="24"/>
              </w:rPr>
            </w:pPr>
            <w:r w:rsidRPr="00370B96">
              <w:rPr>
                <w:rFonts w:ascii="Times New Roman" w:hAnsi="Times New Roman" w:cs="Times New Roman"/>
                <w:sz w:val="24"/>
                <w:szCs w:val="24"/>
              </w:rPr>
              <w:t>устройство мест сбора мусора.</w:t>
            </w:r>
          </w:p>
        </w:tc>
        <w:tc>
          <w:tcPr>
            <w:tcW w:w="2410" w:type="dxa"/>
          </w:tcPr>
          <w:p w:rsidR="00547AB2" w:rsidRPr="009B7E8E" w:rsidRDefault="00547AB2" w:rsidP="000A3307">
            <w:pPr>
              <w:pStyle w:val="af5"/>
              <w:jc w:val="center"/>
            </w:pPr>
            <w:r w:rsidRPr="00370B96">
              <w:t>Первая очередь</w:t>
            </w:r>
          </w:p>
        </w:tc>
      </w:tr>
    </w:tbl>
    <w:p w:rsidR="00547AB2" w:rsidRDefault="00547AB2" w:rsidP="00547AB2">
      <w:pPr>
        <w:ind w:firstLine="567"/>
        <w:jc w:val="both"/>
        <w:rPr>
          <w:b/>
          <w:i/>
        </w:rPr>
      </w:pPr>
      <w:r w:rsidRPr="00454FB2">
        <w:rPr>
          <w:b/>
          <w:i/>
        </w:rPr>
        <w:t xml:space="preserve">Места размещения объектов специального назначения </w:t>
      </w:r>
      <w:r>
        <w:rPr>
          <w:b/>
          <w:i/>
        </w:rPr>
        <w:t xml:space="preserve">показаны </w:t>
      </w:r>
      <w:r w:rsidRPr="00454FB2">
        <w:rPr>
          <w:b/>
          <w:i/>
        </w:rPr>
        <w:t xml:space="preserve">на схемах </w:t>
      </w:r>
      <w:r>
        <w:rPr>
          <w:b/>
          <w:i/>
        </w:rPr>
        <w:t>1, 2, 4, 5</w:t>
      </w:r>
      <w:r w:rsidRPr="00454FB2">
        <w:rPr>
          <w:b/>
          <w:i/>
        </w:rPr>
        <w:t>.</w:t>
      </w:r>
    </w:p>
    <w:p w:rsidR="00547AB2" w:rsidRPr="00D93323" w:rsidRDefault="00547AB2" w:rsidP="00547AB2">
      <w:pPr>
        <w:ind w:firstLine="567"/>
        <w:jc w:val="both"/>
        <w:rPr>
          <w:b/>
          <w:i/>
        </w:rPr>
      </w:pPr>
    </w:p>
    <w:p w:rsidR="00547AB2" w:rsidRPr="0017008B" w:rsidRDefault="00547AB2" w:rsidP="00547AB2">
      <w:pPr>
        <w:ind w:left="1069"/>
        <w:jc w:val="center"/>
        <w:rPr>
          <w:b/>
          <w:u w:val="single"/>
        </w:rPr>
      </w:pPr>
      <w:r>
        <w:rPr>
          <w:b/>
        </w:rPr>
        <w:br w:type="page"/>
      </w:r>
      <w:r w:rsidRPr="0017008B">
        <w:rPr>
          <w:b/>
        </w:rPr>
        <w:lastRenderedPageBreak/>
        <w:t>4. ЭКОЛОГИЧЕСКИЕ ПРОБЛЕМЫ И ПУТИ ИХ РЕШЕНИЯ, ЭКОЛОГИЧЕСКИЕ МЕРОПРИЯТИЯ</w:t>
      </w:r>
    </w:p>
    <w:p w:rsidR="00547AB2" w:rsidRPr="001532E4" w:rsidRDefault="00547AB2" w:rsidP="00547AB2">
      <w:pPr>
        <w:ind w:left="1429"/>
        <w:jc w:val="center"/>
        <w:rPr>
          <w:b/>
          <w:highlight w:val="cyan"/>
          <w:u w:val="single"/>
        </w:rPr>
      </w:pPr>
    </w:p>
    <w:p w:rsidR="00547AB2" w:rsidRDefault="00547AB2" w:rsidP="00547AB2">
      <w:pPr>
        <w:jc w:val="center"/>
        <w:rPr>
          <w:b/>
          <w:u w:val="single"/>
        </w:rPr>
      </w:pPr>
      <w:r>
        <w:rPr>
          <w:b/>
          <w:u w:val="single"/>
        </w:rPr>
        <w:t>Состояние воздушного бассейна</w:t>
      </w:r>
    </w:p>
    <w:p w:rsidR="00547AB2" w:rsidRDefault="00547AB2" w:rsidP="00547AB2">
      <w:pPr>
        <w:ind w:firstLine="567"/>
        <w:jc w:val="both"/>
      </w:pPr>
      <w:r>
        <w:t>Состояние воздушного бассейна формируется под влиянием природных условий, масштаба и структуры выбросов.</w:t>
      </w:r>
    </w:p>
    <w:p w:rsidR="00547AB2" w:rsidRPr="00F30680" w:rsidRDefault="00547AB2" w:rsidP="00547AB2">
      <w:pPr>
        <w:ind w:firstLine="567"/>
        <w:jc w:val="both"/>
      </w:pPr>
      <w:r w:rsidRPr="00F30680">
        <w:t>По комплексу метеофакторов территория характеризуется умеренным потенциалом загрязнения атмосферы – ПЗА (</w:t>
      </w:r>
      <w:r w:rsidRPr="00F30680">
        <w:rPr>
          <w:lang w:val="en-US"/>
        </w:rPr>
        <w:t>II</w:t>
      </w:r>
      <w:r w:rsidRPr="00F30680">
        <w:t xml:space="preserve"> зона по классификации Э.Ю.Безуглой).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547AB2" w:rsidRPr="00F30680" w:rsidRDefault="00547AB2" w:rsidP="00547AB2">
      <w:pPr>
        <w:pStyle w:val="311"/>
        <w:spacing w:after="0"/>
        <w:ind w:left="0" w:firstLine="567"/>
        <w:jc w:val="both"/>
        <w:rPr>
          <w:sz w:val="24"/>
          <w:szCs w:val="24"/>
        </w:rPr>
      </w:pPr>
      <w:r w:rsidRPr="00F30680">
        <w:rPr>
          <w:rFonts w:eastAsia="Calibri"/>
          <w:sz w:val="24"/>
          <w:szCs w:val="24"/>
        </w:rPr>
        <w:t xml:space="preserve">Промышленный комплекс в поселении не развит. </w:t>
      </w:r>
      <w:r w:rsidRPr="00F30680">
        <w:rPr>
          <w:sz w:val="24"/>
          <w:szCs w:val="24"/>
        </w:rPr>
        <w:t>Основным источником выбросов загрязняющих веществ в атмосферу является ОАО «Сагуновский мясокомбинат» (статистические данные  Управления по технологическому и экологическому надзору по Воронежской области в 2008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3"/>
        <w:gridCol w:w="3828"/>
        <w:gridCol w:w="2125"/>
        <w:gridCol w:w="2697"/>
      </w:tblGrid>
      <w:tr w:rsidR="00547AB2" w:rsidRPr="0061481A" w:rsidTr="000A3307">
        <w:tc>
          <w:tcPr>
            <w:tcW w:w="381" w:type="pct"/>
          </w:tcPr>
          <w:p w:rsidR="00547AB2" w:rsidRPr="00F30680" w:rsidRDefault="00547AB2" w:rsidP="000A3307">
            <w:pPr>
              <w:jc w:val="center"/>
            </w:pPr>
            <w:r w:rsidRPr="00F30680">
              <w:rPr>
                <w:sz w:val="22"/>
                <w:szCs w:val="22"/>
              </w:rPr>
              <w:t>№</w:t>
            </w:r>
          </w:p>
          <w:p w:rsidR="00547AB2" w:rsidRPr="00F30680" w:rsidRDefault="00547AB2" w:rsidP="000A3307">
            <w:pPr>
              <w:jc w:val="center"/>
              <w:rPr>
                <w:lang w:eastAsia="ru-RU"/>
              </w:rPr>
            </w:pPr>
            <w:r w:rsidRPr="00F30680">
              <w:rPr>
                <w:sz w:val="22"/>
                <w:szCs w:val="22"/>
                <w:lang w:eastAsia="ru-RU"/>
              </w:rPr>
              <w:t>п/п</w:t>
            </w:r>
          </w:p>
        </w:tc>
        <w:tc>
          <w:tcPr>
            <w:tcW w:w="2044" w:type="pct"/>
          </w:tcPr>
          <w:p w:rsidR="00547AB2" w:rsidRPr="00F30680" w:rsidRDefault="00547AB2" w:rsidP="000A3307">
            <w:pPr>
              <w:jc w:val="center"/>
            </w:pPr>
            <w:r w:rsidRPr="00F30680">
              <w:rPr>
                <w:sz w:val="22"/>
                <w:szCs w:val="22"/>
              </w:rPr>
              <w:t>Наименование предприятия</w:t>
            </w:r>
          </w:p>
        </w:tc>
        <w:tc>
          <w:tcPr>
            <w:tcW w:w="1135" w:type="pct"/>
          </w:tcPr>
          <w:p w:rsidR="00547AB2" w:rsidRPr="00F30680" w:rsidRDefault="00547AB2" w:rsidP="000A3307">
            <w:pPr>
              <w:jc w:val="center"/>
            </w:pPr>
            <w:r w:rsidRPr="00F30680">
              <w:rPr>
                <w:sz w:val="22"/>
                <w:szCs w:val="22"/>
              </w:rPr>
              <w:t xml:space="preserve"> Населенный пункт</w:t>
            </w:r>
          </w:p>
        </w:tc>
        <w:tc>
          <w:tcPr>
            <w:tcW w:w="1440" w:type="pct"/>
          </w:tcPr>
          <w:p w:rsidR="00547AB2" w:rsidRPr="00F30680" w:rsidRDefault="00547AB2" w:rsidP="000A3307">
            <w:pPr>
              <w:jc w:val="center"/>
            </w:pPr>
            <w:r w:rsidRPr="00F30680">
              <w:rPr>
                <w:sz w:val="22"/>
                <w:szCs w:val="22"/>
              </w:rPr>
              <w:t>Выброшено в атмосферу,</w:t>
            </w:r>
          </w:p>
          <w:p w:rsidR="00547AB2" w:rsidRPr="00F30680" w:rsidRDefault="00547AB2" w:rsidP="000A3307">
            <w:pPr>
              <w:jc w:val="center"/>
            </w:pPr>
            <w:r w:rsidRPr="00F30680">
              <w:rPr>
                <w:sz w:val="22"/>
                <w:szCs w:val="22"/>
              </w:rPr>
              <w:t>тонн/год</w:t>
            </w:r>
          </w:p>
        </w:tc>
      </w:tr>
      <w:tr w:rsidR="00547AB2" w:rsidRPr="0061481A" w:rsidTr="000A3307">
        <w:tc>
          <w:tcPr>
            <w:tcW w:w="381" w:type="pct"/>
          </w:tcPr>
          <w:p w:rsidR="00547AB2" w:rsidRPr="00F30680" w:rsidRDefault="00547AB2" w:rsidP="000A3307">
            <w:pPr>
              <w:pStyle w:val="aff3"/>
              <w:numPr>
                <w:ilvl w:val="0"/>
                <w:numId w:val="49"/>
              </w:numPr>
              <w:tabs>
                <w:tab w:val="left" w:pos="56"/>
              </w:tabs>
              <w:suppressAutoHyphens w:val="0"/>
              <w:autoSpaceDE w:val="0"/>
              <w:autoSpaceDN w:val="0"/>
              <w:adjustRightInd w:val="0"/>
              <w:ind w:right="56"/>
              <w:contextualSpacing/>
              <w:jc w:val="right"/>
            </w:pPr>
          </w:p>
        </w:tc>
        <w:tc>
          <w:tcPr>
            <w:tcW w:w="2044" w:type="pct"/>
          </w:tcPr>
          <w:p w:rsidR="00547AB2" w:rsidRPr="00F30680" w:rsidRDefault="00547AB2" w:rsidP="000A3307">
            <w:pPr>
              <w:tabs>
                <w:tab w:val="left" w:pos="56"/>
              </w:tabs>
              <w:ind w:left="56" w:right="56"/>
              <w:jc w:val="center"/>
              <w:rPr>
                <w:highlight w:val="yellow"/>
              </w:rPr>
            </w:pPr>
            <w:r w:rsidRPr="00F30680">
              <w:rPr>
                <w:sz w:val="22"/>
                <w:szCs w:val="22"/>
              </w:rPr>
              <w:t>ОАО «Сагуновский мясокомбинат»</w:t>
            </w:r>
          </w:p>
        </w:tc>
        <w:tc>
          <w:tcPr>
            <w:tcW w:w="1135" w:type="pct"/>
          </w:tcPr>
          <w:p w:rsidR="00547AB2" w:rsidRPr="00F30680" w:rsidRDefault="00547AB2" w:rsidP="000A3307">
            <w:pPr>
              <w:tabs>
                <w:tab w:val="left" w:pos="56"/>
              </w:tabs>
              <w:ind w:left="56" w:right="56"/>
              <w:jc w:val="center"/>
            </w:pPr>
            <w:r w:rsidRPr="00F30680">
              <w:rPr>
                <w:sz w:val="22"/>
                <w:szCs w:val="22"/>
              </w:rPr>
              <w:t>пос Кр Восход</w:t>
            </w:r>
          </w:p>
        </w:tc>
        <w:tc>
          <w:tcPr>
            <w:tcW w:w="1440" w:type="pct"/>
          </w:tcPr>
          <w:p w:rsidR="00547AB2" w:rsidRPr="00F30680" w:rsidRDefault="00547AB2" w:rsidP="000A3307">
            <w:pPr>
              <w:tabs>
                <w:tab w:val="left" w:pos="56"/>
              </w:tabs>
              <w:ind w:left="56" w:right="56"/>
              <w:jc w:val="center"/>
            </w:pPr>
            <w:r w:rsidRPr="00F30680">
              <w:rPr>
                <w:sz w:val="22"/>
                <w:szCs w:val="22"/>
              </w:rPr>
              <w:t>4,1643310</w:t>
            </w:r>
          </w:p>
        </w:tc>
      </w:tr>
    </w:tbl>
    <w:p w:rsidR="00547AB2" w:rsidRDefault="00547AB2" w:rsidP="00547AB2">
      <w:pPr>
        <w:ind w:firstLine="567"/>
        <w:jc w:val="both"/>
      </w:pPr>
      <w:r>
        <w:rPr>
          <w:shd w:val="clear" w:color="auto" w:fill="FFFFFF"/>
        </w:rPr>
        <w:t xml:space="preserve">Теплоснабжение социально значимых объектов  осуществляется от отдельно стоящих и встроенно-пристроенных котельных. </w:t>
      </w:r>
      <w:r w:rsidRPr="00BA60E3">
        <w:t xml:space="preserve">Интенсивность загрязнения атмосферного воздуха выбросами </w:t>
      </w:r>
      <w:r>
        <w:t>котельных</w:t>
      </w:r>
      <w:r w:rsidRPr="00D140DE">
        <w:t xml:space="preserve"> незначительна. </w:t>
      </w:r>
    </w:p>
    <w:p w:rsidR="00547AB2" w:rsidRDefault="00547AB2" w:rsidP="00547AB2">
      <w:pPr>
        <w:ind w:firstLine="567"/>
        <w:jc w:val="both"/>
      </w:pPr>
      <w:r>
        <w:rPr>
          <w:bCs/>
        </w:rPr>
        <w:t xml:space="preserve">В </w:t>
      </w:r>
      <w:r>
        <w:rPr>
          <w:iCs/>
        </w:rPr>
        <w:t xml:space="preserve">Березовском </w:t>
      </w:r>
      <w:r>
        <w:rPr>
          <w:bCs/>
        </w:rPr>
        <w:t>сельском поселении</w:t>
      </w:r>
      <w:r w:rsidRPr="00941B48">
        <w:rPr>
          <w:bCs/>
        </w:rPr>
        <w:t xml:space="preserve"> </w:t>
      </w:r>
      <w:r>
        <w:t xml:space="preserve">проходят </w:t>
      </w:r>
      <w:r>
        <w:rPr>
          <w:rFonts w:eastAsia="Times New Roman"/>
        </w:rPr>
        <w:t xml:space="preserve">автодороги регионального и местного значения. Автомобильный транспорт является источником загрязнения атмосферы. </w:t>
      </w:r>
      <w:r>
        <w:t xml:space="preserve">Наблюдается ежегодный рост </w:t>
      </w:r>
      <w:r>
        <w:rPr>
          <w:color w:val="000000"/>
        </w:rPr>
        <w:t>количества</w:t>
      </w:r>
      <w:r>
        <w:t xml:space="preserve"> </w:t>
      </w:r>
      <w:r>
        <w:rPr>
          <w:color w:val="000000"/>
        </w:rPr>
        <w:t xml:space="preserve">пассажирского транспорта. </w:t>
      </w:r>
      <w: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547AB2" w:rsidRDefault="00547AB2" w:rsidP="00547AB2">
      <w:pPr>
        <w:ind w:firstLine="567"/>
        <w:jc w:val="both"/>
      </w:pPr>
      <w:r>
        <w:t>Воздействие объектов железнодорожного транспорта на окружающую среду осуществляется при реконструкции железной дороги, эксплуатации железной  дороги и подвижного состава.</w:t>
      </w:r>
      <w:r>
        <w:rPr>
          <w:i/>
        </w:rPr>
        <w:t xml:space="preserve"> </w:t>
      </w:r>
      <w:r>
        <w:t>Погрузочно-разгрузочные работы производятся на площадках станций. Главной целью природоохранной работы отрасли является поэтапное приближение фактического загрязнения окружающей природной среды к установленным предельно допустимым нормам за счет перехода к экологически безопасным и ресурсосберегающим технологиям.</w:t>
      </w:r>
    </w:p>
    <w:p w:rsidR="00547AB2" w:rsidRDefault="00547AB2" w:rsidP="00547AB2">
      <w:pPr>
        <w:ind w:firstLine="567"/>
        <w:jc w:val="both"/>
      </w:pPr>
      <w:r>
        <w:t xml:space="preserve">По территории поселения проходят </w:t>
      </w:r>
      <w:r>
        <w:rPr>
          <w:rFonts w:eastAsia="Times New Roman"/>
        </w:rPr>
        <w:t xml:space="preserve">газопроводы высокого давления и магистральный газопровод. </w:t>
      </w:r>
      <w:r>
        <w:t xml:space="preserve">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     </w:t>
      </w:r>
    </w:p>
    <w:p w:rsidR="00547AB2" w:rsidRDefault="00547AB2" w:rsidP="00547AB2">
      <w:pPr>
        <w:ind w:firstLine="567"/>
        <w:jc w:val="both"/>
      </w:pPr>
      <w: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547AB2" w:rsidRDefault="00547AB2" w:rsidP="00547AB2">
      <w:pPr>
        <w:pStyle w:val="af3"/>
        <w:ind w:firstLine="567"/>
        <w:jc w:val="both"/>
      </w:pPr>
      <w:r>
        <w:t>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r>
        <w:rPr>
          <w:rFonts w:cs="Tahoma"/>
          <w:bCs/>
        </w:rPr>
        <w:t xml:space="preserve"> </w:t>
      </w:r>
      <w:r>
        <w:t xml:space="preserve">Согласно нормативным требованиям СанПиН 2.2.1/2.1.1.1200-03 каждому предприятию необходимо иметь разработанный проект обоснования размеров санитарно – защитной зоны. </w:t>
      </w:r>
    </w:p>
    <w:p w:rsidR="00547AB2" w:rsidRPr="00843A71" w:rsidRDefault="00547AB2" w:rsidP="00547AB2">
      <w:pPr>
        <w:pStyle w:val="230"/>
        <w:ind w:right="0"/>
        <w:jc w:val="both"/>
        <w:rPr>
          <w:sz w:val="24"/>
          <w:szCs w:val="24"/>
        </w:rPr>
      </w:pPr>
      <w:r w:rsidRPr="00F346B6">
        <w:rPr>
          <w:sz w:val="24"/>
          <w:szCs w:val="24"/>
        </w:rPr>
        <w:t xml:space="preserve">По данным областного информационного фонда социально-гигиенического </w:t>
      </w:r>
      <w:r w:rsidRPr="00843A71">
        <w:rPr>
          <w:sz w:val="24"/>
          <w:szCs w:val="24"/>
        </w:rPr>
        <w:t xml:space="preserve">мониторинга, </w:t>
      </w:r>
      <w:r w:rsidRPr="00797E00">
        <w:rPr>
          <w:sz w:val="24"/>
          <w:szCs w:val="24"/>
        </w:rPr>
        <w:t xml:space="preserve">основными веществами, контролируемыми во всех мониторинговых точках, являются взвешенные вещества, азота диоксид, серы диоксид, углерода оксид, свинец, </w:t>
      </w:r>
      <w:r w:rsidRPr="00797E00">
        <w:rPr>
          <w:sz w:val="24"/>
          <w:szCs w:val="24"/>
        </w:rPr>
        <w:lastRenderedPageBreak/>
        <w:t>фенол, формальдегид. Превышения гигиенических нормативов в мониторинговых точках в поселении не отмечались. Состояние атмосферного воздуха на территории</w:t>
      </w:r>
      <w:r w:rsidRPr="00797E00">
        <w:rPr>
          <w:bCs/>
          <w:sz w:val="24"/>
          <w:szCs w:val="24"/>
        </w:rPr>
        <w:t xml:space="preserve"> </w:t>
      </w:r>
      <w:r>
        <w:rPr>
          <w:iCs/>
          <w:sz w:val="24"/>
          <w:szCs w:val="24"/>
        </w:rPr>
        <w:t>Берёзовского</w:t>
      </w:r>
      <w:r w:rsidRPr="00797E00">
        <w:rPr>
          <w:sz w:val="24"/>
          <w:szCs w:val="24"/>
        </w:rPr>
        <w:t xml:space="preserve"> сельского поселения находится</w:t>
      </w:r>
      <w:r w:rsidRPr="00797E00">
        <w:rPr>
          <w:b/>
          <w:sz w:val="24"/>
          <w:szCs w:val="24"/>
        </w:rPr>
        <w:t xml:space="preserve"> на удовлетворительном уровне</w:t>
      </w:r>
      <w:r w:rsidRPr="00797E00">
        <w:rPr>
          <w:sz w:val="24"/>
          <w:szCs w:val="24"/>
        </w:rPr>
        <w:t>.</w:t>
      </w:r>
    </w:p>
    <w:p w:rsidR="00547AB2" w:rsidRDefault="00547AB2" w:rsidP="00547AB2">
      <w:pPr>
        <w:pStyle w:val="af3"/>
        <w:ind w:firstLine="709"/>
        <w:jc w:val="both"/>
      </w:pPr>
    </w:p>
    <w:p w:rsidR="00547AB2" w:rsidRDefault="00547AB2" w:rsidP="00547AB2">
      <w:pPr>
        <w:pStyle w:val="1"/>
        <w:tabs>
          <w:tab w:val="left" w:pos="0"/>
        </w:tabs>
        <w:jc w:val="center"/>
      </w:pPr>
      <w:r>
        <w:t>Состояние водных ресурсов</w:t>
      </w:r>
    </w:p>
    <w:p w:rsidR="00547AB2" w:rsidRDefault="00547AB2" w:rsidP="00547AB2">
      <w:pPr>
        <w:pStyle w:val="3"/>
        <w:widowControl/>
        <w:tabs>
          <w:tab w:val="left" w:pos="0"/>
          <w:tab w:val="left" w:pos="720"/>
        </w:tabs>
        <w:suppressAutoHyphens w:val="0"/>
        <w:spacing w:before="0" w:after="0"/>
        <w:ind w:firstLine="567"/>
        <w:jc w:val="both"/>
        <w:rPr>
          <w:rFonts w:ascii="Times New Roman" w:hAnsi="Times New Roman" w:cs="Times New Roman"/>
          <w:sz w:val="24"/>
          <w:szCs w:val="24"/>
        </w:rPr>
      </w:pPr>
      <w:r>
        <w:rPr>
          <w:rFonts w:ascii="Times New Roman" w:hAnsi="Times New Roman" w:cs="Times New Roman"/>
          <w:sz w:val="24"/>
          <w:szCs w:val="24"/>
        </w:rPr>
        <w:t>Состояние поверхностных вод</w:t>
      </w:r>
    </w:p>
    <w:p w:rsidR="00547AB2" w:rsidRDefault="00547AB2" w:rsidP="00547AB2">
      <w:pPr>
        <w:ind w:firstLine="567"/>
        <w:jc w:val="both"/>
        <w:rPr>
          <w:color w:val="000000"/>
        </w:rPr>
      </w:pPr>
      <w:r>
        <w:rPr>
          <w:color w:val="000000"/>
        </w:rPr>
        <w:t xml:space="preserve">Водный бассейн сельского поселения представлен </w:t>
      </w:r>
      <w:r>
        <w:t xml:space="preserve">рекой </w:t>
      </w:r>
      <w:r>
        <w:rPr>
          <w:bCs/>
        </w:rPr>
        <w:t>Россошь (Сухая Россошь) и прудами</w:t>
      </w:r>
      <w:r>
        <w:rPr>
          <w:iCs/>
          <w:spacing w:val="-2"/>
        </w:rPr>
        <w:t xml:space="preserve">. </w:t>
      </w:r>
    </w:p>
    <w:p w:rsidR="00547AB2" w:rsidRDefault="00547AB2" w:rsidP="00547AB2">
      <w:pPr>
        <w:ind w:firstLine="567"/>
        <w:jc w:val="both"/>
      </w:pPr>
      <w:r>
        <w:t>Качественный состав воды реки и водоемов</w:t>
      </w:r>
      <w:r>
        <w:rPr>
          <w:rFonts w:eastAsia="Times New Roman"/>
          <w:sz w:val="22"/>
          <w:szCs w:val="22"/>
        </w:rPr>
        <w:t xml:space="preserve"> </w:t>
      </w:r>
      <w:r>
        <w:t xml:space="preserve">формируется под влиянием природных и антропогенных факторов. </w:t>
      </w:r>
    </w:p>
    <w:p w:rsidR="00547AB2" w:rsidRDefault="00547AB2" w:rsidP="00547AB2">
      <w:pPr>
        <w:ind w:firstLine="567"/>
        <w:jc w:val="both"/>
        <w:rPr>
          <w:color w:val="000000"/>
        </w:rPr>
      </w:pPr>
      <w:r>
        <w:rPr>
          <w:color w:val="000000"/>
        </w:rPr>
        <w:t>Природными факторами формирования поверхностных вод являются: литологическое строение подстилающих поверхностей, залесенность, распаханность водосборов.</w:t>
      </w:r>
      <w:r>
        <w:t xml:space="preserve"> </w:t>
      </w:r>
      <w:r w:rsidRPr="003E0278">
        <w:t xml:space="preserve">Самоочищающая способность </w:t>
      </w:r>
      <w:r>
        <w:t>реки в поселении</w:t>
      </w:r>
      <w:r w:rsidRPr="00BE4AEE">
        <w:rPr>
          <w:rFonts w:eastAsia="Times New Roman"/>
          <w:color w:val="FF0000"/>
          <w:sz w:val="22"/>
          <w:szCs w:val="22"/>
        </w:rPr>
        <w:t xml:space="preserve"> </w:t>
      </w:r>
      <w:r w:rsidRPr="003E0278">
        <w:t>– пониженная.</w:t>
      </w:r>
      <w:r>
        <w:t xml:space="preserve"> </w:t>
      </w:r>
    </w:p>
    <w:p w:rsidR="00547AB2" w:rsidRDefault="00547AB2" w:rsidP="00547AB2">
      <w:pPr>
        <w:ind w:firstLine="567"/>
        <w:jc w:val="both"/>
        <w:rPr>
          <w:color w:val="000000"/>
        </w:rPr>
      </w:pPr>
      <w:r>
        <w:t>Основными антропогенными источниками загрязнения реки и водоемов сельского поселения</w:t>
      </w:r>
      <w:r>
        <w:rPr>
          <w:color w:val="000000"/>
        </w:rPr>
        <w:t xml:space="preserve"> являются </w:t>
      </w:r>
      <w:r>
        <w:t xml:space="preserve">поверхностные воды с территории населенных пунктов, включая производственные. </w:t>
      </w:r>
      <w:r>
        <w:rPr>
          <w:color w:val="000000"/>
        </w:rPr>
        <w:t>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w:t>
      </w:r>
      <w:r>
        <w:rPr>
          <w:color w:val="000000"/>
          <w:szCs w:val="28"/>
        </w:rPr>
        <w:t xml:space="preserve"> пестицидов, представляющие для водоемов наибольшую опасность.</w:t>
      </w:r>
      <w:r>
        <w:rPr>
          <w:color w:val="000000"/>
        </w:rPr>
        <w:t xml:space="preserve"> </w:t>
      </w:r>
    </w:p>
    <w:p w:rsidR="00547AB2" w:rsidRDefault="00547AB2" w:rsidP="00547AB2">
      <w:pPr>
        <w:ind w:firstLine="567"/>
        <w:jc w:val="both"/>
        <w:rPr>
          <w:color w:val="000000"/>
          <w:szCs w:val="28"/>
        </w:rPr>
      </w:pPr>
      <w:r>
        <w:rPr>
          <w:color w:val="000000"/>
        </w:rPr>
        <w:t xml:space="preserve">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w:t>
      </w:r>
      <w:r>
        <w:rPr>
          <w:color w:val="000000"/>
          <w:szCs w:val="28"/>
        </w:rPr>
        <w:t>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547AB2" w:rsidRDefault="00547AB2" w:rsidP="00547AB2">
      <w:pPr>
        <w:ind w:firstLine="567"/>
        <w:jc w:val="both"/>
      </w:pPr>
      <w:r>
        <w:t>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w:t>
      </w:r>
      <w:r w:rsidRPr="00A317FD">
        <w:t xml:space="preserve">). На территории сельского поселения в настоящее время очистных сооружений нет. </w:t>
      </w:r>
      <w:r>
        <w:rPr>
          <w:shd w:val="clear" w:color="auto" w:fill="FFFFFF"/>
        </w:rPr>
        <w:t>Одиночное пр</w:t>
      </w:r>
      <w:r w:rsidRPr="00A317FD">
        <w:rPr>
          <w:shd w:val="clear" w:color="auto" w:fill="FFFFFF"/>
        </w:rPr>
        <w:t>отяжение самотечной канализации составляет 8 км</w:t>
      </w:r>
      <w:r>
        <w:rPr>
          <w:shd w:val="clear" w:color="auto" w:fill="FFFFFF"/>
        </w:rPr>
        <w:t xml:space="preserve">, </w:t>
      </w:r>
      <w:r>
        <w:rPr>
          <w:rFonts w:cs="Arial"/>
          <w:shd w:val="clear" w:color="auto" w:fill="FFFFFF"/>
        </w:rPr>
        <w:t>сточные воды вывозятся за пределы поселения с использованием наемной техники.</w:t>
      </w:r>
      <w:r w:rsidRPr="00A317FD">
        <w:t xml:space="preserve"> Канализирование основной части жилых домов осуществляется в выгребные ямы.</w:t>
      </w:r>
      <w:r>
        <w:t xml:space="preserve"> </w:t>
      </w:r>
    </w:p>
    <w:p w:rsidR="00547AB2" w:rsidRDefault="00547AB2" w:rsidP="00547AB2">
      <w:pPr>
        <w:ind w:firstLine="567"/>
        <w:jc w:val="both"/>
        <w:rPr>
          <w:szCs w:val="28"/>
        </w:rPr>
      </w:pPr>
      <w:r>
        <w:t xml:space="preserve">Следует отметить, что </w:t>
      </w:r>
      <w:r>
        <w:rPr>
          <w:szCs w:val="28"/>
        </w:rPr>
        <w:t xml:space="preserve">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w:t>
      </w:r>
      <w:r>
        <w:t xml:space="preserve">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а также </w:t>
      </w:r>
      <w:r>
        <w:rPr>
          <w:szCs w:val="28"/>
        </w:rPr>
        <w:t>сократить капитальные вложения на строительство объектов водоснабжения и канализации и удельные капиталовложения на  водопотребление.</w:t>
      </w:r>
    </w:p>
    <w:p w:rsidR="00547AB2" w:rsidRDefault="00547AB2" w:rsidP="00547AB2">
      <w:pPr>
        <w:ind w:firstLine="567"/>
        <w:jc w:val="both"/>
        <w:rPr>
          <w:b/>
          <w:szCs w:val="28"/>
        </w:rPr>
      </w:pPr>
      <w:r>
        <w:rPr>
          <w:b/>
          <w:szCs w:val="28"/>
        </w:rPr>
        <w:t>Гидротехнические сооружения</w:t>
      </w:r>
    </w:p>
    <w:p w:rsidR="00547AB2" w:rsidRDefault="00547AB2" w:rsidP="00547AB2">
      <w:pPr>
        <w:ind w:firstLine="567"/>
        <w:jc w:val="both"/>
        <w:rPr>
          <w:szCs w:val="28"/>
        </w:rPr>
      </w:pPr>
      <w:r>
        <w:t xml:space="preserve">В поселении имеются гидротехнические сооружения, </w:t>
      </w:r>
      <w:r>
        <w:rPr>
          <w:szCs w:val="28"/>
        </w:rPr>
        <w:t xml:space="preserve">для нормального функционирования которых необходимо иметь разработанные правила эксплуатации и проводить мониторинг за состоянием ГТС. </w:t>
      </w:r>
    </w:p>
    <w:p w:rsidR="00547AB2" w:rsidRDefault="00547AB2" w:rsidP="00547AB2">
      <w:pPr>
        <w:ind w:firstLine="567"/>
        <w:jc w:val="both"/>
        <w:rPr>
          <w:b/>
        </w:rPr>
      </w:pPr>
      <w:r>
        <w:rPr>
          <w:b/>
        </w:rPr>
        <w:t>Состояние подземных вод</w:t>
      </w:r>
    </w:p>
    <w:p w:rsidR="00547AB2" w:rsidRDefault="00547AB2" w:rsidP="00547AB2">
      <w:pPr>
        <w:shd w:val="clear" w:color="auto" w:fill="FFFFFF"/>
        <w:ind w:firstLine="567"/>
        <w:jc w:val="both"/>
      </w:pPr>
      <w: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547AB2" w:rsidRDefault="00547AB2" w:rsidP="00547AB2">
      <w:pPr>
        <w:shd w:val="clear" w:color="auto" w:fill="FFFFFF"/>
        <w:ind w:firstLine="567"/>
        <w:jc w:val="both"/>
      </w:pPr>
      <w:r>
        <w:t xml:space="preserve">Распределение техногенной нагрузки имеет локально-линейный характер вдоль транспортных магистралей. В пределах сельских населенных пунктов развивается загрязнение грунтовых вод компонентами азотной группы (нитраты, нитриты, аммиак), </w:t>
      </w:r>
      <w:r>
        <w:lastRenderedPageBreak/>
        <w:t xml:space="preserve">вызванное бытовыми отходами и сточными водами не канализированной селитебной территории. </w:t>
      </w:r>
    </w:p>
    <w:p w:rsidR="00547AB2" w:rsidRDefault="00547AB2" w:rsidP="00547AB2">
      <w:pPr>
        <w:shd w:val="clear" w:color="auto" w:fill="FFFFFF"/>
        <w:ind w:firstLine="709"/>
        <w:jc w:val="both"/>
      </w:pPr>
      <w: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547AB2" w:rsidRDefault="00547AB2" w:rsidP="00547AB2">
      <w:pPr>
        <w:pStyle w:val="a1"/>
        <w:spacing w:after="0"/>
        <w:ind w:firstLine="709"/>
        <w:jc w:val="both"/>
      </w:pPr>
      <w:r>
        <w:t xml:space="preserve">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547AB2" w:rsidRPr="00C04D37" w:rsidRDefault="00547AB2" w:rsidP="00547AB2">
      <w:pPr>
        <w:ind w:firstLine="720"/>
        <w:jc w:val="both"/>
      </w:pPr>
      <w:r w:rsidRPr="00C04D37">
        <w:t xml:space="preserve">Водоснабжение в сельском поселении осуществляется от </w:t>
      </w:r>
      <w:r w:rsidRPr="00C04D37">
        <w:rPr>
          <w:shd w:val="clear" w:color="auto" w:fill="FFFFFF"/>
        </w:rPr>
        <w:t>6</w:t>
      </w:r>
      <w:r w:rsidRPr="00C04D37">
        <w:t xml:space="preserve">(и) артезианских скважин. Количество функционирующих  водонапорных башен  Рожновского  - </w:t>
      </w:r>
      <w:r w:rsidRPr="00C04D37">
        <w:rPr>
          <w:shd w:val="clear" w:color="auto" w:fill="FFFFFF"/>
        </w:rPr>
        <w:t xml:space="preserve">6 </w:t>
      </w:r>
      <w:r w:rsidRPr="00C04D37">
        <w:t xml:space="preserve"> шт. </w:t>
      </w:r>
      <w:r w:rsidRPr="00C04D37">
        <w:rPr>
          <w:shd w:val="clear" w:color="auto" w:fill="FFFFFF"/>
        </w:rPr>
        <w:t>Протяженность сетей  - 16,7 км</w:t>
      </w:r>
      <w:r>
        <w:t>.</w:t>
      </w:r>
      <w:r w:rsidRPr="00C04D37">
        <w:t xml:space="preserve"> </w:t>
      </w:r>
      <w:r w:rsidRPr="00C04D37">
        <w:rPr>
          <w:shd w:val="clear" w:color="auto" w:fill="FFFFFF"/>
        </w:rPr>
        <w:t xml:space="preserve">Износ водопроводных сетей составляет в среднем 90 %. </w:t>
      </w:r>
    </w:p>
    <w:p w:rsidR="00547AB2" w:rsidRDefault="00547AB2" w:rsidP="00547AB2">
      <w:pPr>
        <w:shd w:val="clear" w:color="auto" w:fill="FFFFFF"/>
        <w:ind w:firstLine="709"/>
        <w:jc w:val="both"/>
      </w:pPr>
      <w:r>
        <w:t xml:space="preserve">Значительная часть сельского населения использует питьевую воду источников нецентрализованного водоснабжения. </w:t>
      </w:r>
    </w:p>
    <w:p w:rsidR="00547AB2" w:rsidRDefault="00547AB2" w:rsidP="00547AB2">
      <w:pPr>
        <w:shd w:val="clear" w:color="auto" w:fill="FFFFFF"/>
        <w:ind w:firstLine="709"/>
        <w:jc w:val="both"/>
      </w:pPr>
      <w:r>
        <w:t>Низкое качество воды нецентрализованных источников питьевого водоснабжения обусловлено:</w:t>
      </w:r>
    </w:p>
    <w:p w:rsidR="00547AB2" w:rsidRDefault="00547AB2" w:rsidP="00547AB2">
      <w:pPr>
        <w:widowControl/>
        <w:numPr>
          <w:ilvl w:val="0"/>
          <w:numId w:val="3"/>
        </w:numPr>
        <w:shd w:val="clear" w:color="auto" w:fill="FFFFFF"/>
        <w:tabs>
          <w:tab w:val="left" w:pos="0"/>
          <w:tab w:val="num" w:pos="720"/>
          <w:tab w:val="left" w:pos="1013"/>
          <w:tab w:val="left" w:pos="1080"/>
        </w:tabs>
        <w:ind w:firstLine="709"/>
        <w:jc w:val="both"/>
      </w:pPr>
      <w:r>
        <w:t xml:space="preserve">слабой защищенностью водоносных горизонтов от загрязнения с </w:t>
      </w:r>
      <w:r>
        <w:br/>
        <w:t>поверхности;</w:t>
      </w:r>
    </w:p>
    <w:p w:rsidR="00547AB2" w:rsidRDefault="00547AB2" w:rsidP="00547AB2">
      <w:pPr>
        <w:widowControl/>
        <w:numPr>
          <w:ilvl w:val="0"/>
          <w:numId w:val="3"/>
        </w:numPr>
        <w:shd w:val="clear" w:color="auto" w:fill="FFFFFF"/>
        <w:tabs>
          <w:tab w:val="left" w:pos="0"/>
          <w:tab w:val="num" w:pos="720"/>
          <w:tab w:val="left" w:pos="1013"/>
          <w:tab w:val="left" w:pos="1080"/>
        </w:tabs>
        <w:ind w:firstLine="709"/>
        <w:jc w:val="both"/>
      </w:pPr>
      <w:r>
        <w:t>отсутствием зон санитарной охраны колодцев ввиду повышенной плотности застройки в не канализованной (оснащенной выгребами) части населенных мест;</w:t>
      </w:r>
    </w:p>
    <w:p w:rsidR="00547AB2" w:rsidRDefault="00547AB2" w:rsidP="00547AB2">
      <w:pPr>
        <w:widowControl/>
        <w:numPr>
          <w:ilvl w:val="0"/>
          <w:numId w:val="3"/>
        </w:numPr>
        <w:shd w:val="clear" w:color="auto" w:fill="FFFFFF"/>
        <w:tabs>
          <w:tab w:val="left" w:pos="0"/>
          <w:tab w:val="num" w:pos="720"/>
          <w:tab w:val="left" w:pos="1013"/>
          <w:tab w:val="left" w:pos="1080"/>
        </w:tabs>
        <w:ind w:firstLine="709"/>
        <w:jc w:val="both"/>
      </w:pPr>
      <w:r>
        <w:t xml:space="preserve">отсутствием своевременного технического ремонта, очистки и дезинфекции колодцев. </w:t>
      </w:r>
    </w:p>
    <w:p w:rsidR="00547AB2" w:rsidRDefault="00547AB2" w:rsidP="00547AB2">
      <w:pPr>
        <w:pStyle w:val="a1"/>
        <w:spacing w:after="0"/>
        <w:ind w:firstLine="709"/>
        <w:jc w:val="both"/>
        <w:rPr>
          <w:bCs/>
        </w:rPr>
      </w:pPr>
      <w:r>
        <w:rPr>
          <w:bCs/>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547AB2" w:rsidRDefault="00547AB2" w:rsidP="00547AB2">
      <w:pPr>
        <w:ind w:firstLine="720"/>
        <w:jc w:val="both"/>
      </w:pPr>
      <w:r>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547AB2" w:rsidRDefault="00547AB2" w:rsidP="00547AB2">
      <w:pPr>
        <w:spacing w:after="60"/>
        <w:jc w:val="both"/>
        <w:rPr>
          <w:b/>
          <w:u w:val="single"/>
        </w:rPr>
      </w:pPr>
    </w:p>
    <w:p w:rsidR="00547AB2" w:rsidRDefault="00547AB2" w:rsidP="00547AB2">
      <w:pPr>
        <w:spacing w:after="60"/>
        <w:jc w:val="center"/>
        <w:rPr>
          <w:b/>
          <w:u w:val="single"/>
        </w:rPr>
      </w:pPr>
      <w:r>
        <w:rPr>
          <w:b/>
          <w:u w:val="single"/>
        </w:rPr>
        <w:t>Состояние и охрана почв</w:t>
      </w:r>
    </w:p>
    <w:p w:rsidR="00547AB2" w:rsidRDefault="00547AB2" w:rsidP="00547AB2">
      <w:pPr>
        <w:ind w:firstLine="720"/>
        <w:jc w:val="both"/>
      </w:pPr>
      <w:r>
        <w:t>Природный комплекс территории поселения представлен лесо - полевой плоской дренированной равниной с  черноземом обыкновенным и средневрезанной овражно-балочной сетью.</w:t>
      </w:r>
    </w:p>
    <w:p w:rsidR="00547AB2" w:rsidRDefault="00547AB2" w:rsidP="00547AB2">
      <w:pPr>
        <w:ind w:firstLine="720"/>
        <w:jc w:val="both"/>
      </w:pPr>
      <w: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547AB2" w:rsidRDefault="00547AB2" w:rsidP="00547AB2">
      <w:pPr>
        <w:ind w:firstLine="567"/>
        <w:jc w:val="both"/>
      </w:pPr>
      <w:r>
        <w:t xml:space="preserve">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w:t>
      </w:r>
      <w:r>
        <w:lastRenderedPageBreak/>
        <w:t>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547AB2" w:rsidRDefault="00547AB2" w:rsidP="00547AB2">
      <w:pPr>
        <w:ind w:firstLine="567"/>
        <w:jc w:val="both"/>
      </w:pPr>
      <w: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547AB2" w:rsidRDefault="00547AB2" w:rsidP="00547AB2">
      <w:pPr>
        <w:ind w:firstLine="567"/>
        <w:jc w:val="both"/>
      </w:pPr>
      <w: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547AB2" w:rsidRDefault="00547AB2" w:rsidP="00547AB2">
      <w:pPr>
        <w:ind w:firstLine="567"/>
        <w:jc w:val="both"/>
      </w:pPr>
      <w: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547AB2" w:rsidRDefault="00547AB2" w:rsidP="00547AB2">
      <w:pPr>
        <w:ind w:firstLine="567"/>
        <w:jc w:val="both"/>
      </w:pPr>
      <w: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547AB2" w:rsidRDefault="00547AB2" w:rsidP="00547AB2">
      <w:pPr>
        <w:jc w:val="center"/>
        <w:rPr>
          <w:b/>
        </w:rPr>
      </w:pPr>
      <w:r>
        <w:rPr>
          <w:b/>
        </w:rPr>
        <w:t>Ассортимент древесных и кустарниковых пород для защитного лесоразведения</w:t>
      </w:r>
    </w:p>
    <w:tbl>
      <w:tblPr>
        <w:tblW w:w="5000" w:type="pct"/>
        <w:tblLook w:val="04A0" w:firstRow="1" w:lastRow="0" w:firstColumn="1" w:lastColumn="0" w:noHBand="0" w:noVBand="1"/>
      </w:tblPr>
      <w:tblGrid>
        <w:gridCol w:w="2943"/>
        <w:gridCol w:w="2976"/>
        <w:gridCol w:w="3650"/>
      </w:tblGrid>
      <w:tr w:rsidR="00547AB2" w:rsidTr="000A3307">
        <w:trPr>
          <w:trHeight w:val="276"/>
        </w:trPr>
        <w:tc>
          <w:tcPr>
            <w:tcW w:w="1538" w:type="pct"/>
            <w:tcBorders>
              <w:top w:val="single" w:sz="4" w:space="0" w:color="000000"/>
              <w:left w:val="single" w:sz="4" w:space="0" w:color="000000"/>
              <w:bottom w:val="single" w:sz="4" w:space="0" w:color="000000"/>
              <w:right w:val="nil"/>
            </w:tcBorders>
            <w:vAlign w:val="center"/>
            <w:hideMark/>
          </w:tcPr>
          <w:p w:rsidR="00547AB2" w:rsidRDefault="00547AB2" w:rsidP="000A3307">
            <w:pPr>
              <w:snapToGrid w:val="0"/>
              <w:spacing w:line="276" w:lineRule="auto"/>
              <w:jc w:val="center"/>
            </w:pPr>
            <w:r>
              <w:t>Главные породы</w:t>
            </w:r>
          </w:p>
        </w:tc>
        <w:tc>
          <w:tcPr>
            <w:tcW w:w="1555" w:type="pct"/>
            <w:tcBorders>
              <w:top w:val="single" w:sz="4" w:space="0" w:color="000000"/>
              <w:left w:val="single" w:sz="4" w:space="0" w:color="000000"/>
              <w:bottom w:val="single" w:sz="4" w:space="0" w:color="000000"/>
              <w:right w:val="nil"/>
            </w:tcBorders>
            <w:vAlign w:val="center"/>
            <w:hideMark/>
          </w:tcPr>
          <w:p w:rsidR="00547AB2" w:rsidRDefault="00547AB2" w:rsidP="000A3307">
            <w:pPr>
              <w:snapToGrid w:val="0"/>
              <w:spacing w:line="276" w:lineRule="auto"/>
              <w:jc w:val="center"/>
            </w:pPr>
            <w:r>
              <w:t>Сопутствующие породы</w:t>
            </w:r>
          </w:p>
        </w:tc>
        <w:tc>
          <w:tcPr>
            <w:tcW w:w="1907" w:type="pct"/>
            <w:tcBorders>
              <w:top w:val="single" w:sz="4" w:space="0" w:color="000000"/>
              <w:left w:val="single" w:sz="4" w:space="0" w:color="000000"/>
              <w:bottom w:val="single" w:sz="4" w:space="0" w:color="000000"/>
              <w:right w:val="single" w:sz="4" w:space="0" w:color="000000"/>
            </w:tcBorders>
            <w:vAlign w:val="center"/>
            <w:hideMark/>
          </w:tcPr>
          <w:p w:rsidR="00547AB2" w:rsidRDefault="00547AB2" w:rsidP="000A3307">
            <w:pPr>
              <w:snapToGrid w:val="0"/>
              <w:spacing w:line="276" w:lineRule="auto"/>
              <w:jc w:val="center"/>
            </w:pPr>
            <w:r>
              <w:t>Кустарники</w:t>
            </w:r>
          </w:p>
        </w:tc>
      </w:tr>
      <w:tr w:rsidR="00547AB2" w:rsidTr="000A3307">
        <w:trPr>
          <w:trHeight w:val="230"/>
        </w:trPr>
        <w:tc>
          <w:tcPr>
            <w:tcW w:w="1538" w:type="pct"/>
            <w:tcBorders>
              <w:top w:val="single" w:sz="4" w:space="0" w:color="000000"/>
              <w:left w:val="single" w:sz="4" w:space="0" w:color="000000"/>
              <w:bottom w:val="single" w:sz="4" w:space="0" w:color="000000"/>
              <w:right w:val="nil"/>
            </w:tcBorders>
            <w:hideMark/>
          </w:tcPr>
          <w:p w:rsidR="00547AB2" w:rsidRDefault="00547AB2" w:rsidP="000A3307">
            <w:pPr>
              <w:snapToGrid w:val="0"/>
              <w:spacing w:line="276" w:lineRule="auto"/>
              <w:rPr>
                <w:sz w:val="20"/>
                <w:szCs w:val="20"/>
              </w:rPr>
            </w:pPr>
            <w:r>
              <w:rPr>
                <w:sz w:val="20"/>
                <w:szCs w:val="20"/>
              </w:rPr>
              <w:t>Дуб черешчатый, вяз, ясень обыкновенный, акация белая, гледичия, тополь черный, тополь бальзамический; на мелах – сосна меловая, вяз приземистый.</w:t>
            </w:r>
          </w:p>
        </w:tc>
        <w:tc>
          <w:tcPr>
            <w:tcW w:w="1555" w:type="pct"/>
            <w:tcBorders>
              <w:top w:val="single" w:sz="4" w:space="0" w:color="000000"/>
              <w:left w:val="single" w:sz="4" w:space="0" w:color="000000"/>
              <w:bottom w:val="single" w:sz="4" w:space="0" w:color="000000"/>
              <w:right w:val="nil"/>
            </w:tcBorders>
            <w:hideMark/>
          </w:tcPr>
          <w:p w:rsidR="00547AB2" w:rsidRDefault="00547AB2" w:rsidP="000A3307">
            <w:pPr>
              <w:snapToGrid w:val="0"/>
              <w:spacing w:line="276" w:lineRule="auto"/>
              <w:rPr>
                <w:sz w:val="20"/>
                <w:szCs w:val="20"/>
              </w:rPr>
            </w:pPr>
            <w:r>
              <w:rPr>
                <w:sz w:val="20"/>
                <w:szCs w:val="20"/>
              </w:rPr>
              <w:t>Груша лесная,  клен остролистный,  клен полевой, рябина шведская, яблоня лесная, ясень зеленый, орех черный, вяз перистоветвистый, шелковица</w:t>
            </w:r>
          </w:p>
        </w:tc>
        <w:tc>
          <w:tcPr>
            <w:tcW w:w="1907" w:type="pct"/>
            <w:tcBorders>
              <w:top w:val="single" w:sz="4" w:space="0" w:color="000000"/>
              <w:left w:val="single" w:sz="4" w:space="0" w:color="000000"/>
              <w:bottom w:val="single" w:sz="4" w:space="0" w:color="000000"/>
              <w:right w:val="single" w:sz="4" w:space="0" w:color="000000"/>
            </w:tcBorders>
            <w:hideMark/>
          </w:tcPr>
          <w:p w:rsidR="00547AB2" w:rsidRDefault="00547AB2" w:rsidP="000A3307">
            <w:pPr>
              <w:snapToGrid w:val="0"/>
              <w:spacing w:line="276" w:lineRule="auto"/>
              <w:rPr>
                <w:sz w:val="20"/>
                <w:szCs w:val="20"/>
              </w:rPr>
            </w:pPr>
            <w:r>
              <w:rPr>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547AB2" w:rsidRDefault="00547AB2" w:rsidP="00547AB2">
      <w:pPr>
        <w:ind w:firstLine="567"/>
        <w:jc w:val="both"/>
      </w:pPr>
      <w: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547AB2" w:rsidRDefault="00547AB2" w:rsidP="00547AB2">
      <w:pPr>
        <w:ind w:firstLine="567"/>
        <w:jc w:val="both"/>
      </w:pPr>
      <w: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547AB2" w:rsidRDefault="00547AB2" w:rsidP="00547AB2">
      <w:pPr>
        <w:pStyle w:val="2"/>
        <w:tabs>
          <w:tab w:val="left" w:pos="4356"/>
        </w:tabs>
        <w:spacing w:before="0" w:after="0"/>
        <w:ind w:firstLine="567"/>
        <w:jc w:val="center"/>
        <w:rPr>
          <w:rFonts w:ascii="Times New Roman" w:hAnsi="Times New Roman"/>
          <w:i w:val="0"/>
          <w:sz w:val="24"/>
          <w:szCs w:val="24"/>
        </w:rPr>
      </w:pPr>
      <w:r>
        <w:rPr>
          <w:rFonts w:ascii="Times New Roman" w:hAnsi="Times New Roman"/>
          <w:i w:val="0"/>
          <w:sz w:val="24"/>
          <w:szCs w:val="24"/>
        </w:rPr>
        <w:t>Загрязнение окружающей среды отходами производства и потребления</w:t>
      </w:r>
    </w:p>
    <w:p w:rsidR="00547AB2" w:rsidRDefault="00547AB2" w:rsidP="00547AB2">
      <w:pPr>
        <w:pStyle w:val="3"/>
        <w:widowControl/>
        <w:tabs>
          <w:tab w:val="left" w:pos="0"/>
          <w:tab w:val="left" w:pos="720"/>
        </w:tabs>
        <w:suppressAutoHyphens w:val="0"/>
        <w:spacing w:before="0" w:after="0"/>
        <w:ind w:firstLine="567"/>
        <w:jc w:val="both"/>
        <w:rPr>
          <w:rFonts w:ascii="Times New Roman" w:hAnsi="Times New Roman" w:cs="Times New Roman"/>
          <w:sz w:val="24"/>
          <w:szCs w:val="24"/>
        </w:rPr>
      </w:pPr>
      <w:r>
        <w:rPr>
          <w:rFonts w:ascii="Times New Roman" w:hAnsi="Times New Roman" w:cs="Times New Roman"/>
          <w:sz w:val="24"/>
          <w:szCs w:val="24"/>
        </w:rPr>
        <w:t>Отходы производства</w:t>
      </w:r>
    </w:p>
    <w:p w:rsidR="00547AB2" w:rsidRDefault="00547AB2" w:rsidP="00547AB2">
      <w:pPr>
        <w:pStyle w:val="af3"/>
        <w:ind w:left="0" w:firstLine="567"/>
        <w:jc w:val="both"/>
        <w:rPr>
          <w:rFonts w:eastAsia="Arial CYR"/>
        </w:rPr>
      </w:pPr>
      <w:r>
        <w:t xml:space="preserve">Основным источником образования токсичных отходов являются предприятия поселения. </w:t>
      </w:r>
      <w:r>
        <w:rPr>
          <w:rFonts w:eastAsia="Arial CYR"/>
        </w:rPr>
        <w:t>Данные по количеству отходов  производства в 2008г. представлены Управлением по технологическому и экологическому надзору Ростехнадзора по Воронежской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562"/>
        <w:gridCol w:w="3190"/>
      </w:tblGrid>
      <w:tr w:rsidR="00547AB2" w:rsidTr="000A3307">
        <w:tc>
          <w:tcPr>
            <w:tcW w:w="817"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snapToGrid w:val="0"/>
              <w:jc w:val="center"/>
              <w:rPr>
                <w:sz w:val="20"/>
                <w:szCs w:val="20"/>
              </w:rPr>
            </w:pPr>
            <w:r w:rsidRPr="006D3BAE">
              <w:rPr>
                <w:sz w:val="20"/>
                <w:szCs w:val="20"/>
              </w:rPr>
              <w:t>№</w:t>
            </w:r>
          </w:p>
          <w:p w:rsidR="00547AB2" w:rsidRPr="006D3BAE" w:rsidRDefault="00547AB2" w:rsidP="000A3307">
            <w:pPr>
              <w:tabs>
                <w:tab w:val="left" w:pos="900"/>
              </w:tabs>
              <w:jc w:val="center"/>
              <w:rPr>
                <w:sz w:val="20"/>
                <w:szCs w:val="20"/>
              </w:rPr>
            </w:pPr>
            <w:r w:rsidRPr="006D3BAE">
              <w:rPr>
                <w:sz w:val="20"/>
                <w:szCs w:val="20"/>
              </w:rPr>
              <w:t>п/п</w:t>
            </w:r>
          </w:p>
        </w:tc>
        <w:tc>
          <w:tcPr>
            <w:tcW w:w="5562"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jc w:val="center"/>
              <w:rPr>
                <w:sz w:val="20"/>
                <w:szCs w:val="20"/>
              </w:rPr>
            </w:pPr>
            <w:r w:rsidRPr="006D3BAE">
              <w:rPr>
                <w:sz w:val="20"/>
                <w:szCs w:val="20"/>
              </w:rPr>
              <w:t>Виды отходов</w:t>
            </w:r>
          </w:p>
        </w:tc>
        <w:tc>
          <w:tcPr>
            <w:tcW w:w="3190"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jc w:val="center"/>
              <w:rPr>
                <w:sz w:val="20"/>
                <w:szCs w:val="20"/>
                <w:lang w:val="en-US"/>
              </w:rPr>
            </w:pPr>
            <w:r w:rsidRPr="006D3BAE">
              <w:rPr>
                <w:sz w:val="20"/>
                <w:szCs w:val="20"/>
              </w:rPr>
              <w:t xml:space="preserve">Образовалось, </w:t>
            </w:r>
          </w:p>
          <w:p w:rsidR="00547AB2" w:rsidRPr="006D3BAE" w:rsidRDefault="00547AB2" w:rsidP="000A3307">
            <w:pPr>
              <w:tabs>
                <w:tab w:val="left" w:pos="900"/>
              </w:tabs>
              <w:jc w:val="center"/>
              <w:rPr>
                <w:sz w:val="20"/>
                <w:szCs w:val="20"/>
              </w:rPr>
            </w:pPr>
            <w:r w:rsidRPr="006D3BAE">
              <w:rPr>
                <w:sz w:val="20"/>
                <w:szCs w:val="20"/>
              </w:rPr>
              <w:t>тонн/год</w:t>
            </w:r>
          </w:p>
        </w:tc>
      </w:tr>
      <w:tr w:rsidR="00547AB2" w:rsidTr="000A3307">
        <w:tc>
          <w:tcPr>
            <w:tcW w:w="817"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ind w:left="360"/>
              <w:jc w:val="both"/>
              <w:rPr>
                <w:sz w:val="20"/>
                <w:szCs w:val="20"/>
              </w:rPr>
            </w:pPr>
            <w:r w:rsidRPr="006D3BAE">
              <w:rPr>
                <w:sz w:val="20"/>
                <w:szCs w:val="20"/>
              </w:rPr>
              <w:t>1.</w:t>
            </w:r>
          </w:p>
        </w:tc>
        <w:tc>
          <w:tcPr>
            <w:tcW w:w="5562"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jc w:val="both"/>
              <w:rPr>
                <w:sz w:val="20"/>
                <w:szCs w:val="20"/>
              </w:rPr>
            </w:pPr>
            <w:r w:rsidRPr="006D3BAE">
              <w:rPr>
                <w:sz w:val="20"/>
                <w:szCs w:val="20"/>
                <w:lang w:val="en-US"/>
              </w:rPr>
              <w:t>I</w:t>
            </w:r>
            <w:r w:rsidRPr="006D3BAE">
              <w:rPr>
                <w:sz w:val="20"/>
                <w:szCs w:val="20"/>
              </w:rPr>
              <w:t xml:space="preserve"> класс опасности (чрезвычайно опасные)</w:t>
            </w:r>
          </w:p>
        </w:tc>
        <w:tc>
          <w:tcPr>
            <w:tcW w:w="3190"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widowControl/>
              <w:suppressAutoHyphens w:val="0"/>
              <w:jc w:val="center"/>
              <w:rPr>
                <w:rFonts w:eastAsia="Times New Roman"/>
                <w:kern w:val="0"/>
                <w:sz w:val="20"/>
                <w:szCs w:val="20"/>
                <w:lang w:eastAsia="ru-RU"/>
              </w:rPr>
            </w:pPr>
            <w:r w:rsidRPr="006D3BAE">
              <w:rPr>
                <w:rFonts w:eastAsia="Times New Roman"/>
                <w:kern w:val="0"/>
                <w:sz w:val="20"/>
                <w:szCs w:val="20"/>
                <w:lang w:eastAsia="ru-RU"/>
              </w:rPr>
              <w:t>0,002</w:t>
            </w:r>
          </w:p>
        </w:tc>
      </w:tr>
      <w:tr w:rsidR="00547AB2" w:rsidTr="000A3307">
        <w:tc>
          <w:tcPr>
            <w:tcW w:w="817"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ind w:left="360"/>
              <w:jc w:val="both"/>
              <w:rPr>
                <w:sz w:val="20"/>
                <w:szCs w:val="20"/>
              </w:rPr>
            </w:pPr>
            <w:r w:rsidRPr="006D3BAE">
              <w:rPr>
                <w:sz w:val="20"/>
                <w:szCs w:val="20"/>
              </w:rPr>
              <w:t>2.</w:t>
            </w:r>
          </w:p>
        </w:tc>
        <w:tc>
          <w:tcPr>
            <w:tcW w:w="5562"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jc w:val="both"/>
              <w:rPr>
                <w:sz w:val="20"/>
                <w:szCs w:val="20"/>
              </w:rPr>
            </w:pPr>
            <w:r w:rsidRPr="006D3BAE">
              <w:rPr>
                <w:sz w:val="20"/>
                <w:szCs w:val="20"/>
                <w:lang w:val="en-US"/>
              </w:rPr>
              <w:t>II</w:t>
            </w:r>
            <w:r w:rsidRPr="006D3BAE">
              <w:rPr>
                <w:sz w:val="20"/>
                <w:szCs w:val="20"/>
              </w:rPr>
              <w:t xml:space="preserve"> класс опасности (высоко опасные)</w:t>
            </w:r>
          </w:p>
        </w:tc>
        <w:tc>
          <w:tcPr>
            <w:tcW w:w="3190"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widowControl/>
              <w:suppressAutoHyphens w:val="0"/>
              <w:jc w:val="center"/>
              <w:rPr>
                <w:rFonts w:eastAsia="Times New Roman"/>
                <w:kern w:val="0"/>
                <w:sz w:val="20"/>
                <w:szCs w:val="20"/>
                <w:lang w:eastAsia="ru-RU"/>
              </w:rPr>
            </w:pPr>
            <w:r w:rsidRPr="006D3BAE">
              <w:rPr>
                <w:rFonts w:eastAsia="Times New Roman"/>
                <w:kern w:val="0"/>
                <w:sz w:val="20"/>
                <w:szCs w:val="20"/>
                <w:lang w:eastAsia="ru-RU"/>
              </w:rPr>
              <w:t>0,066</w:t>
            </w:r>
          </w:p>
        </w:tc>
      </w:tr>
      <w:tr w:rsidR="00547AB2" w:rsidTr="000A3307">
        <w:tc>
          <w:tcPr>
            <w:tcW w:w="817"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ind w:left="360"/>
              <w:jc w:val="both"/>
              <w:rPr>
                <w:sz w:val="20"/>
                <w:szCs w:val="20"/>
              </w:rPr>
            </w:pPr>
            <w:r w:rsidRPr="006D3BAE">
              <w:rPr>
                <w:sz w:val="20"/>
                <w:szCs w:val="20"/>
              </w:rPr>
              <w:t>3.</w:t>
            </w:r>
          </w:p>
        </w:tc>
        <w:tc>
          <w:tcPr>
            <w:tcW w:w="5562"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jc w:val="both"/>
              <w:rPr>
                <w:sz w:val="20"/>
                <w:szCs w:val="20"/>
              </w:rPr>
            </w:pPr>
            <w:r w:rsidRPr="006D3BAE">
              <w:rPr>
                <w:sz w:val="20"/>
                <w:szCs w:val="20"/>
                <w:lang w:val="en-US"/>
              </w:rPr>
              <w:t>III</w:t>
            </w:r>
            <w:r w:rsidRPr="006D3BAE">
              <w:rPr>
                <w:sz w:val="20"/>
                <w:szCs w:val="20"/>
              </w:rPr>
              <w:t xml:space="preserve"> класс опасности (умеренно опасные)</w:t>
            </w:r>
          </w:p>
        </w:tc>
        <w:tc>
          <w:tcPr>
            <w:tcW w:w="3190"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widowControl/>
              <w:suppressAutoHyphens w:val="0"/>
              <w:jc w:val="center"/>
              <w:rPr>
                <w:rFonts w:eastAsia="Times New Roman"/>
                <w:kern w:val="0"/>
                <w:sz w:val="20"/>
                <w:szCs w:val="20"/>
                <w:lang w:eastAsia="ru-RU"/>
              </w:rPr>
            </w:pPr>
            <w:r w:rsidRPr="006D3BAE">
              <w:rPr>
                <w:rFonts w:eastAsia="Times New Roman"/>
                <w:kern w:val="0"/>
                <w:sz w:val="20"/>
                <w:szCs w:val="20"/>
                <w:lang w:eastAsia="ru-RU"/>
              </w:rPr>
              <w:t>1,011</w:t>
            </w:r>
          </w:p>
        </w:tc>
      </w:tr>
      <w:tr w:rsidR="00547AB2" w:rsidTr="000A3307">
        <w:tc>
          <w:tcPr>
            <w:tcW w:w="817" w:type="dxa"/>
            <w:tcBorders>
              <w:top w:val="single" w:sz="4" w:space="0" w:color="000000"/>
              <w:left w:val="single" w:sz="4" w:space="0" w:color="000000"/>
              <w:bottom w:val="single" w:sz="4" w:space="0" w:color="000000"/>
              <w:right w:val="single" w:sz="4" w:space="0" w:color="000000"/>
            </w:tcBorders>
          </w:tcPr>
          <w:p w:rsidR="00547AB2" w:rsidRPr="006D3BAE" w:rsidRDefault="00547AB2" w:rsidP="000A3307">
            <w:pPr>
              <w:pStyle w:val="aff3"/>
              <w:numPr>
                <w:ilvl w:val="0"/>
                <w:numId w:val="55"/>
              </w:numPr>
              <w:tabs>
                <w:tab w:val="left" w:pos="900"/>
              </w:tabs>
              <w:contextualSpacing/>
              <w:jc w:val="both"/>
              <w:rPr>
                <w:sz w:val="20"/>
                <w:szCs w:val="20"/>
              </w:rPr>
            </w:pPr>
          </w:p>
        </w:tc>
        <w:tc>
          <w:tcPr>
            <w:tcW w:w="5562"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jc w:val="both"/>
              <w:rPr>
                <w:sz w:val="20"/>
                <w:szCs w:val="20"/>
              </w:rPr>
            </w:pPr>
            <w:r w:rsidRPr="006D3BAE">
              <w:rPr>
                <w:sz w:val="20"/>
                <w:szCs w:val="20"/>
                <w:lang w:val="en-US"/>
              </w:rPr>
              <w:t>IV</w:t>
            </w:r>
            <w:r w:rsidRPr="006D3BAE">
              <w:rPr>
                <w:sz w:val="20"/>
                <w:szCs w:val="20"/>
              </w:rPr>
              <w:t xml:space="preserve"> класс опасности (малоопасные опасные)</w:t>
            </w:r>
          </w:p>
        </w:tc>
        <w:tc>
          <w:tcPr>
            <w:tcW w:w="3190"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widowControl/>
              <w:suppressAutoHyphens w:val="0"/>
              <w:jc w:val="center"/>
              <w:rPr>
                <w:rFonts w:eastAsia="Times New Roman"/>
                <w:kern w:val="0"/>
                <w:sz w:val="20"/>
                <w:szCs w:val="20"/>
                <w:lang w:eastAsia="ru-RU"/>
              </w:rPr>
            </w:pPr>
            <w:r w:rsidRPr="006D3BAE">
              <w:rPr>
                <w:rFonts w:eastAsia="Times New Roman"/>
                <w:kern w:val="0"/>
                <w:sz w:val="20"/>
                <w:szCs w:val="20"/>
                <w:lang w:eastAsia="ru-RU"/>
              </w:rPr>
              <w:t>28,067</w:t>
            </w:r>
          </w:p>
        </w:tc>
      </w:tr>
      <w:tr w:rsidR="00547AB2" w:rsidTr="000A3307">
        <w:tc>
          <w:tcPr>
            <w:tcW w:w="817" w:type="dxa"/>
            <w:tcBorders>
              <w:top w:val="single" w:sz="4" w:space="0" w:color="000000"/>
              <w:left w:val="single" w:sz="4" w:space="0" w:color="000000"/>
              <w:bottom w:val="single" w:sz="4" w:space="0" w:color="000000"/>
              <w:right w:val="single" w:sz="4" w:space="0" w:color="000000"/>
            </w:tcBorders>
          </w:tcPr>
          <w:p w:rsidR="00547AB2" w:rsidRPr="006D3BAE" w:rsidRDefault="00547AB2" w:rsidP="000A3307">
            <w:pPr>
              <w:pStyle w:val="aff3"/>
              <w:numPr>
                <w:ilvl w:val="0"/>
                <w:numId w:val="55"/>
              </w:numPr>
              <w:tabs>
                <w:tab w:val="left" w:pos="900"/>
              </w:tabs>
              <w:contextualSpacing/>
              <w:jc w:val="both"/>
              <w:rPr>
                <w:sz w:val="20"/>
                <w:szCs w:val="20"/>
              </w:rPr>
            </w:pPr>
          </w:p>
        </w:tc>
        <w:tc>
          <w:tcPr>
            <w:tcW w:w="5562"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jc w:val="both"/>
              <w:rPr>
                <w:sz w:val="20"/>
                <w:szCs w:val="20"/>
              </w:rPr>
            </w:pPr>
            <w:r w:rsidRPr="006D3BAE">
              <w:rPr>
                <w:sz w:val="20"/>
                <w:szCs w:val="20"/>
                <w:lang w:val="en-US"/>
              </w:rPr>
              <w:t>V</w:t>
            </w:r>
            <w:r w:rsidRPr="006D3BAE">
              <w:rPr>
                <w:sz w:val="20"/>
                <w:szCs w:val="20"/>
              </w:rPr>
              <w:t xml:space="preserve"> класс опасности (практически неопасные)</w:t>
            </w:r>
          </w:p>
        </w:tc>
        <w:tc>
          <w:tcPr>
            <w:tcW w:w="3190"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widowControl/>
              <w:suppressAutoHyphens w:val="0"/>
              <w:jc w:val="center"/>
              <w:rPr>
                <w:rFonts w:eastAsia="Times New Roman"/>
                <w:kern w:val="0"/>
                <w:sz w:val="20"/>
                <w:szCs w:val="20"/>
                <w:lang w:eastAsia="ru-RU"/>
              </w:rPr>
            </w:pPr>
            <w:r w:rsidRPr="006D3BAE">
              <w:rPr>
                <w:rFonts w:eastAsia="Times New Roman"/>
                <w:kern w:val="0"/>
                <w:sz w:val="20"/>
                <w:szCs w:val="20"/>
                <w:lang w:eastAsia="ru-RU"/>
              </w:rPr>
              <w:t>132,941</w:t>
            </w:r>
          </w:p>
        </w:tc>
      </w:tr>
      <w:tr w:rsidR="00547AB2" w:rsidTr="000A3307">
        <w:tc>
          <w:tcPr>
            <w:tcW w:w="817" w:type="dxa"/>
            <w:tcBorders>
              <w:top w:val="single" w:sz="4" w:space="0" w:color="000000"/>
              <w:left w:val="single" w:sz="4" w:space="0" w:color="000000"/>
              <w:bottom w:val="single" w:sz="4" w:space="0" w:color="000000"/>
              <w:right w:val="single" w:sz="4" w:space="0" w:color="000000"/>
            </w:tcBorders>
          </w:tcPr>
          <w:p w:rsidR="00547AB2" w:rsidRPr="006D3BAE" w:rsidRDefault="00547AB2" w:rsidP="000A3307">
            <w:pPr>
              <w:pStyle w:val="aff3"/>
              <w:numPr>
                <w:ilvl w:val="0"/>
                <w:numId w:val="55"/>
              </w:numPr>
              <w:tabs>
                <w:tab w:val="left" w:pos="900"/>
              </w:tabs>
              <w:contextualSpacing/>
              <w:jc w:val="both"/>
              <w:rPr>
                <w:sz w:val="20"/>
                <w:szCs w:val="20"/>
              </w:rPr>
            </w:pPr>
          </w:p>
        </w:tc>
        <w:tc>
          <w:tcPr>
            <w:tcW w:w="5562" w:type="dxa"/>
            <w:tcBorders>
              <w:top w:val="single" w:sz="4" w:space="0" w:color="000000"/>
              <w:left w:val="single" w:sz="4" w:space="0" w:color="000000"/>
              <w:bottom w:val="single" w:sz="4" w:space="0" w:color="000000"/>
              <w:right w:val="single" w:sz="4" w:space="0" w:color="000000"/>
            </w:tcBorders>
            <w:hideMark/>
          </w:tcPr>
          <w:p w:rsidR="00547AB2" w:rsidRPr="006D3BAE" w:rsidRDefault="00547AB2" w:rsidP="000A3307">
            <w:pPr>
              <w:tabs>
                <w:tab w:val="left" w:pos="900"/>
              </w:tabs>
              <w:jc w:val="both"/>
              <w:rPr>
                <w:sz w:val="20"/>
                <w:szCs w:val="20"/>
              </w:rPr>
            </w:pPr>
            <w:r w:rsidRPr="006D3BAE">
              <w:rPr>
                <w:sz w:val="20"/>
                <w:szCs w:val="20"/>
              </w:rPr>
              <w:t>Всего</w:t>
            </w:r>
          </w:p>
        </w:tc>
        <w:tc>
          <w:tcPr>
            <w:tcW w:w="3190" w:type="dxa"/>
            <w:tcBorders>
              <w:top w:val="single" w:sz="4" w:space="0" w:color="000000"/>
              <w:left w:val="single" w:sz="4" w:space="0" w:color="000000"/>
              <w:bottom w:val="single" w:sz="4" w:space="0" w:color="000000"/>
              <w:right w:val="single" w:sz="4" w:space="0" w:color="000000"/>
            </w:tcBorders>
            <w:vAlign w:val="bottom"/>
            <w:hideMark/>
          </w:tcPr>
          <w:p w:rsidR="00547AB2" w:rsidRPr="006D3BAE" w:rsidRDefault="00547AB2" w:rsidP="000A3307">
            <w:pPr>
              <w:widowControl/>
              <w:suppressAutoHyphens w:val="0"/>
              <w:jc w:val="center"/>
              <w:rPr>
                <w:rFonts w:eastAsia="Times New Roman"/>
                <w:kern w:val="0"/>
                <w:sz w:val="20"/>
                <w:szCs w:val="20"/>
                <w:lang w:eastAsia="ru-RU"/>
              </w:rPr>
            </w:pPr>
            <w:r w:rsidRPr="006D3BAE">
              <w:rPr>
                <w:rFonts w:eastAsia="Times New Roman"/>
                <w:kern w:val="0"/>
                <w:sz w:val="20"/>
                <w:szCs w:val="20"/>
                <w:lang w:eastAsia="ru-RU"/>
              </w:rPr>
              <w:t>162,087</w:t>
            </w:r>
          </w:p>
        </w:tc>
      </w:tr>
    </w:tbl>
    <w:p w:rsidR="00547AB2" w:rsidRPr="000829C8" w:rsidRDefault="00547AB2" w:rsidP="00547AB2">
      <w:pPr>
        <w:ind w:firstLine="567"/>
        <w:jc w:val="both"/>
      </w:pPr>
      <w:r w:rsidRPr="002C604B">
        <w:t>Наиболее опасным видом отходов, образующимся на территории поселения, являются ртутьсодержащи</w:t>
      </w:r>
      <w:r>
        <w:t xml:space="preserve">е отходы (1-й класс опасности). </w:t>
      </w:r>
      <w:r w:rsidRPr="002C604B">
        <w:t xml:space="preserve">Эти отходы необходимо </w:t>
      </w:r>
      <w:r w:rsidRPr="00C96221">
        <w:lastRenderedPageBreak/>
        <w:t xml:space="preserve">собирать в специальные контейнеры на территории предприятий и затем сдавать на демеркуризацию. Основная масса отходов 2 и 3 класса опасности, образующихся на предприятиях, представлена нефтеотходами различных производств, нефтешламами, шламами гальванических </w:t>
      </w:r>
      <w:r w:rsidRPr="000829C8">
        <w:t>производств и др. Из этих отходов практически полностью утилизируются только нефтеотходы. Основная масса отходов 4 и 5 класса опасности, образующихся на предприятиях поселений</w:t>
      </w:r>
      <w:r>
        <w:t>,</w:t>
      </w:r>
      <w:r w:rsidRPr="000829C8">
        <w:t xml:space="preserve"> вывозится</w:t>
      </w:r>
      <w:r w:rsidRPr="00B972F9">
        <w:t xml:space="preserve"> </w:t>
      </w:r>
      <w:r>
        <w:t>на</w:t>
      </w:r>
      <w:r w:rsidRPr="009F64E5">
        <w:rPr>
          <w:color w:val="FF0000"/>
        </w:rPr>
        <w:t xml:space="preserve"> </w:t>
      </w:r>
      <w:r w:rsidRPr="002762A5">
        <w:t>свалку</w:t>
      </w:r>
      <w:r w:rsidRPr="009F64E5">
        <w:rPr>
          <w:color w:val="FF0000"/>
        </w:rPr>
        <w:t xml:space="preserve"> </w:t>
      </w:r>
      <w:r>
        <w:t>ТБО.</w:t>
      </w:r>
    </w:p>
    <w:p w:rsidR="00547AB2" w:rsidRPr="00E3136E" w:rsidRDefault="00547AB2" w:rsidP="00547AB2">
      <w:pPr>
        <w:jc w:val="both"/>
        <w:rPr>
          <w:rStyle w:val="aa"/>
        </w:rPr>
      </w:pPr>
      <w:r w:rsidRPr="00E3136E">
        <w:rPr>
          <w:rStyle w:val="aa"/>
        </w:rPr>
        <w:t>Транспортные отходы</w:t>
      </w:r>
    </w:p>
    <w:p w:rsidR="00547AB2" w:rsidRDefault="00547AB2" w:rsidP="00547AB2">
      <w:pPr>
        <w:ind w:firstLine="709"/>
        <w:jc w:val="both"/>
      </w:pPr>
      <w:r>
        <w:t>Транспортными отходами являются:</w:t>
      </w:r>
    </w:p>
    <w:p w:rsidR="00547AB2" w:rsidRDefault="00547AB2" w:rsidP="00547AB2">
      <w:pPr>
        <w:widowControl/>
        <w:numPr>
          <w:ilvl w:val="0"/>
          <w:numId w:val="26"/>
        </w:numPr>
        <w:tabs>
          <w:tab w:val="clear" w:pos="0"/>
          <w:tab w:val="num" w:pos="720"/>
          <w:tab w:val="left" w:pos="6660"/>
        </w:tabs>
        <w:suppressAutoHyphens w:val="0"/>
        <w:ind w:left="720" w:hanging="294"/>
        <w:jc w:val="both"/>
      </w:pPr>
      <w: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547AB2" w:rsidRDefault="00547AB2" w:rsidP="00547AB2">
      <w:pPr>
        <w:widowControl/>
        <w:numPr>
          <w:ilvl w:val="0"/>
          <w:numId w:val="26"/>
        </w:numPr>
        <w:tabs>
          <w:tab w:val="clear" w:pos="0"/>
          <w:tab w:val="num" w:pos="720"/>
          <w:tab w:val="left" w:pos="6660"/>
        </w:tabs>
        <w:suppressAutoHyphens w:val="0"/>
        <w:ind w:left="720" w:hanging="436"/>
        <w:jc w:val="both"/>
      </w:pPr>
      <w: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547AB2" w:rsidRDefault="00547AB2" w:rsidP="00547AB2">
      <w:pPr>
        <w:widowControl/>
        <w:numPr>
          <w:ilvl w:val="0"/>
          <w:numId w:val="26"/>
        </w:numPr>
        <w:tabs>
          <w:tab w:val="clear" w:pos="0"/>
          <w:tab w:val="num" w:pos="720"/>
          <w:tab w:val="left" w:pos="6660"/>
        </w:tabs>
        <w:suppressAutoHyphens w:val="0"/>
        <w:ind w:left="720" w:hanging="436"/>
        <w:jc w:val="both"/>
      </w:pPr>
      <w:r>
        <w:t>расходуемые в процессе использования транспортных средств и бытовой техники конструкционные и эксплуатационные материалы;</w:t>
      </w:r>
    </w:p>
    <w:p w:rsidR="00547AB2" w:rsidRDefault="00547AB2" w:rsidP="00547AB2">
      <w:pPr>
        <w:widowControl/>
        <w:numPr>
          <w:ilvl w:val="0"/>
          <w:numId w:val="26"/>
        </w:numPr>
        <w:tabs>
          <w:tab w:val="clear" w:pos="0"/>
          <w:tab w:val="num" w:pos="720"/>
          <w:tab w:val="left" w:pos="6660"/>
        </w:tabs>
        <w:suppressAutoHyphens w:val="0"/>
        <w:ind w:left="720" w:hanging="436"/>
        <w:jc w:val="both"/>
      </w:pPr>
      <w:r>
        <w:t>отходы эксплуатации и переработки техники, промасленные ветошь и опилки.</w:t>
      </w:r>
    </w:p>
    <w:p w:rsidR="00547AB2" w:rsidRDefault="00547AB2" w:rsidP="00547AB2">
      <w:pPr>
        <w:jc w:val="both"/>
        <w:rPr>
          <w:b/>
        </w:rPr>
      </w:pPr>
      <w:r>
        <w:rPr>
          <w:b/>
        </w:rPr>
        <w:t>Сельскохозяйственные отходы</w:t>
      </w:r>
    </w:p>
    <w:p w:rsidR="00547AB2" w:rsidRDefault="00547AB2" w:rsidP="00547AB2">
      <w:pPr>
        <w:shd w:val="clear" w:color="auto" w:fill="FFFFFF"/>
        <w:ind w:firstLine="567"/>
        <w:jc w:val="both"/>
      </w:pPr>
      <w:r>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547AB2" w:rsidRDefault="00547AB2" w:rsidP="00547AB2">
      <w:pPr>
        <w:shd w:val="clear" w:color="auto" w:fill="FFFFFF"/>
        <w:ind w:firstLine="567"/>
        <w:jc w:val="both"/>
      </w:pPr>
      <w: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547AB2" w:rsidRPr="00466DAD" w:rsidRDefault="00547AB2" w:rsidP="00547AB2">
      <w:pPr>
        <w:tabs>
          <w:tab w:val="left" w:pos="2880"/>
          <w:tab w:val="left" w:pos="3060"/>
        </w:tabs>
        <w:jc w:val="both"/>
        <w:rPr>
          <w:b/>
        </w:rPr>
      </w:pPr>
      <w:r w:rsidRPr="00466DAD">
        <w:rPr>
          <w:b/>
        </w:rPr>
        <w:t>Биологические отходы</w:t>
      </w:r>
    </w:p>
    <w:p w:rsidR="00547AB2" w:rsidRDefault="00547AB2" w:rsidP="00547AB2">
      <w:pPr>
        <w:tabs>
          <w:tab w:val="left" w:pos="1068"/>
          <w:tab w:val="left" w:pos="1098"/>
        </w:tabs>
        <w:ind w:firstLine="567"/>
        <w:jc w:val="both"/>
        <w:rPr>
          <w:color w:val="FF0000"/>
        </w:rPr>
      </w:pPr>
      <w:r>
        <w:t>По данным Управления ветеринарии в  поселении расположены: действующий скотомогильник (с.</w:t>
      </w:r>
      <w:r w:rsidRPr="00466DAD">
        <w:t>Березово</w:t>
      </w:r>
      <w:r>
        <w:t>) и закрытый скотомогильник (п.</w:t>
      </w:r>
      <w:r w:rsidRPr="00466DAD">
        <w:t>Сагуны</w:t>
      </w:r>
      <w:r>
        <w:t>).</w:t>
      </w:r>
      <w:r w:rsidRPr="00B059D8">
        <w:t xml:space="preserve"> </w:t>
      </w:r>
      <w:r>
        <w:t>Размер СЗЗ скотомогильников</w:t>
      </w:r>
      <w:r w:rsidRPr="00B059D8">
        <w:t xml:space="preserve"> соответствует нормативным требованиям СанПиН 2.2.1/2.1.1.1200-03. </w:t>
      </w:r>
    </w:p>
    <w:p w:rsidR="00547AB2" w:rsidRPr="00B059D8" w:rsidRDefault="00547AB2" w:rsidP="00547AB2">
      <w:pPr>
        <w:jc w:val="both"/>
        <w:rPr>
          <w:b/>
        </w:rPr>
      </w:pPr>
      <w:r w:rsidRPr="00B059D8">
        <w:rPr>
          <w:b/>
        </w:rPr>
        <w:t>Твердые бытовые отходы</w:t>
      </w:r>
    </w:p>
    <w:p w:rsidR="00547AB2" w:rsidRDefault="00547AB2" w:rsidP="00547AB2">
      <w:pPr>
        <w:ind w:firstLine="567"/>
        <w:jc w:val="both"/>
      </w:pPr>
      <w:r>
        <w:rPr>
          <w:rFonts w:eastAsia="Times New Roman"/>
        </w:rPr>
        <w:t xml:space="preserve">Твердые бытовые отходы жизнедеятельности вывозятся на </w:t>
      </w:r>
      <w:r w:rsidRPr="00B059D8">
        <w:rPr>
          <w:rFonts w:eastAsia="Times New Roman"/>
        </w:rPr>
        <w:t>несанкционированную свалку</w:t>
      </w:r>
      <w:r>
        <w:rPr>
          <w:rFonts w:eastAsia="Times New Roman"/>
        </w:rPr>
        <w:t xml:space="preserve"> ТБО. </w:t>
      </w:r>
      <w:r>
        <w:t>Свалка оказывает негативное влияние в первую очередь на подземные воды и почвы, а также на воздушный бассейн. Контроль за состоянием почво-грунтов непосредственно на территории свалки, а также прилегающим к ней территориям, с целью выявления и предотвращения загрязнения окружающей среды, не ведется.</w:t>
      </w:r>
    </w:p>
    <w:p w:rsidR="00547AB2" w:rsidRDefault="00547AB2" w:rsidP="00547AB2">
      <w:pPr>
        <w:ind w:firstLine="709"/>
        <w:jc w:val="both"/>
      </w:pPr>
    </w:p>
    <w:p w:rsidR="00547AB2" w:rsidRDefault="00547AB2" w:rsidP="00547AB2">
      <w:pPr>
        <w:pStyle w:val="1"/>
        <w:tabs>
          <w:tab w:val="left" w:pos="0"/>
        </w:tabs>
        <w:jc w:val="center"/>
      </w:pPr>
      <w:r>
        <w:t>Радиационная обстановка</w:t>
      </w:r>
    </w:p>
    <w:p w:rsidR="00547AB2" w:rsidRDefault="00547AB2" w:rsidP="00547AB2">
      <w:pPr>
        <w:ind w:firstLine="567"/>
        <w:jc w:val="both"/>
      </w:pPr>
      <w:r>
        <w:t xml:space="preserve">Мониторинг за радиационной обстановкой свидетельствует о ее стабильности. </w:t>
      </w:r>
      <w:r>
        <w:rPr>
          <w:bCs/>
        </w:rPr>
        <w:t xml:space="preserve">Гамма-фон на территории не превысил естественного уровня. </w:t>
      </w:r>
      <w:r>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547AB2" w:rsidRDefault="00547AB2" w:rsidP="00547AB2">
      <w:pPr>
        <w:widowControl/>
        <w:tabs>
          <w:tab w:val="left" w:pos="7110"/>
        </w:tabs>
        <w:suppressAutoHyphens w:val="0"/>
        <w:ind w:left="705" w:firstLine="567"/>
        <w:jc w:val="both"/>
      </w:pPr>
    </w:p>
    <w:p w:rsidR="00547AB2" w:rsidRDefault="00547AB2" w:rsidP="00547AB2">
      <w:pPr>
        <w:pStyle w:val="1"/>
        <w:tabs>
          <w:tab w:val="left" w:pos="2160"/>
        </w:tabs>
        <w:ind w:left="432" w:hanging="432"/>
        <w:jc w:val="center"/>
      </w:pPr>
      <w:r>
        <w:t>Состояние и формирование природно-экологического каркаса</w:t>
      </w:r>
    </w:p>
    <w:p w:rsidR="00547AB2" w:rsidRDefault="00547AB2" w:rsidP="00547AB2">
      <w:pPr>
        <w:ind w:firstLine="567"/>
        <w:jc w:val="both"/>
      </w:pPr>
      <w: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547AB2" w:rsidRDefault="00547AB2" w:rsidP="00547AB2">
      <w:pPr>
        <w:ind w:firstLine="567"/>
        <w:jc w:val="both"/>
      </w:pPr>
      <w:r>
        <w:t xml:space="preserve">Понятие «природный каркас» включает в себя в первую очередь заповедники, </w:t>
      </w:r>
      <w:r>
        <w:lastRenderedPageBreak/>
        <w:t xml:space="preserve">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547AB2" w:rsidRDefault="00547AB2" w:rsidP="00547AB2">
      <w:pPr>
        <w:tabs>
          <w:tab w:val="left" w:pos="360"/>
        </w:tabs>
        <w:ind w:firstLine="709"/>
        <w:jc w:val="both"/>
      </w:pPr>
      <w:r>
        <w:t>Основными элементами природно-экологического каркаса являются:</w:t>
      </w:r>
    </w:p>
    <w:p w:rsidR="00547AB2" w:rsidRDefault="00547AB2" w:rsidP="00547AB2">
      <w:pPr>
        <w:widowControl/>
        <w:numPr>
          <w:ilvl w:val="0"/>
          <w:numId w:val="13"/>
        </w:numPr>
        <w:tabs>
          <w:tab w:val="clear" w:pos="720"/>
          <w:tab w:val="num" w:pos="1069"/>
        </w:tabs>
        <w:suppressAutoHyphens w:val="0"/>
        <w:ind w:left="1069" w:hanging="360"/>
        <w:jc w:val="both"/>
      </w:pPr>
      <w:r>
        <w:t>ключевые территории;</w:t>
      </w:r>
    </w:p>
    <w:p w:rsidR="00547AB2" w:rsidRDefault="00547AB2" w:rsidP="00547AB2">
      <w:pPr>
        <w:widowControl/>
        <w:numPr>
          <w:ilvl w:val="0"/>
          <w:numId w:val="13"/>
        </w:numPr>
        <w:tabs>
          <w:tab w:val="clear" w:pos="720"/>
          <w:tab w:val="num" w:pos="1069"/>
        </w:tabs>
        <w:suppressAutoHyphens w:val="0"/>
        <w:ind w:left="1069" w:hanging="360"/>
        <w:jc w:val="both"/>
      </w:pPr>
      <w:r>
        <w:t>транзитные зоны;</w:t>
      </w:r>
    </w:p>
    <w:p w:rsidR="00547AB2" w:rsidRDefault="00547AB2" w:rsidP="00547AB2">
      <w:pPr>
        <w:widowControl/>
        <w:numPr>
          <w:ilvl w:val="0"/>
          <w:numId w:val="13"/>
        </w:numPr>
        <w:tabs>
          <w:tab w:val="clear" w:pos="720"/>
          <w:tab w:val="num" w:pos="1069"/>
        </w:tabs>
        <w:suppressAutoHyphens w:val="0"/>
        <w:ind w:left="1069" w:hanging="360"/>
        <w:jc w:val="both"/>
      </w:pPr>
      <w:r>
        <w:t>экологические коридоры;</w:t>
      </w:r>
    </w:p>
    <w:p w:rsidR="00547AB2" w:rsidRDefault="00547AB2" w:rsidP="00547AB2">
      <w:pPr>
        <w:widowControl/>
        <w:numPr>
          <w:ilvl w:val="0"/>
          <w:numId w:val="13"/>
        </w:numPr>
        <w:tabs>
          <w:tab w:val="clear" w:pos="720"/>
          <w:tab w:val="num" w:pos="1069"/>
        </w:tabs>
        <w:suppressAutoHyphens w:val="0"/>
        <w:ind w:left="1069" w:hanging="360"/>
        <w:jc w:val="both"/>
      </w:pPr>
      <w:r>
        <w:t>буферные зоны</w:t>
      </w:r>
    </w:p>
    <w:p w:rsidR="00547AB2" w:rsidRDefault="00547AB2" w:rsidP="00547AB2">
      <w:pPr>
        <w:pStyle w:val="2"/>
        <w:spacing w:before="0" w:after="0"/>
        <w:jc w:val="center"/>
        <w:rPr>
          <w:rFonts w:ascii="Times New Roman" w:hAnsi="Times New Roman"/>
          <w:i w:val="0"/>
          <w:sz w:val="24"/>
          <w:szCs w:val="24"/>
          <w:u w:val="single"/>
        </w:rPr>
      </w:pPr>
    </w:p>
    <w:p w:rsidR="00547AB2" w:rsidRPr="00C82F5D" w:rsidRDefault="00547AB2" w:rsidP="00547AB2">
      <w:pPr>
        <w:pStyle w:val="2"/>
        <w:spacing w:before="0" w:after="0"/>
        <w:jc w:val="center"/>
        <w:rPr>
          <w:rFonts w:ascii="Times New Roman" w:hAnsi="Times New Roman" w:cs="Times New Roman"/>
          <w:i w:val="0"/>
          <w:sz w:val="24"/>
          <w:szCs w:val="24"/>
          <w:u w:val="single"/>
        </w:rPr>
      </w:pPr>
      <w:r w:rsidRPr="00C82F5D">
        <w:rPr>
          <w:rFonts w:ascii="Times New Roman" w:hAnsi="Times New Roman"/>
          <w:i w:val="0"/>
          <w:sz w:val="24"/>
          <w:szCs w:val="24"/>
          <w:u w:val="single"/>
        </w:rPr>
        <w:t>Оценка</w:t>
      </w:r>
      <w:r w:rsidRPr="00C82F5D">
        <w:rPr>
          <w:i w:val="0"/>
          <w:u w:val="single"/>
        </w:rPr>
        <w:t xml:space="preserve"> </w:t>
      </w:r>
      <w:r w:rsidRPr="00C82F5D">
        <w:rPr>
          <w:rFonts w:ascii="Times New Roman" w:hAnsi="Times New Roman" w:cs="Times New Roman"/>
          <w:i w:val="0"/>
          <w:sz w:val="24"/>
          <w:szCs w:val="24"/>
          <w:u w:val="single"/>
        </w:rPr>
        <w:t>природно-территориального комплекса</w:t>
      </w:r>
    </w:p>
    <w:p w:rsidR="00547AB2" w:rsidRDefault="00547AB2" w:rsidP="00547AB2">
      <w:pPr>
        <w:pStyle w:val="2"/>
        <w:tabs>
          <w:tab w:val="left" w:pos="1728"/>
        </w:tabs>
        <w:spacing w:before="0" w:after="0"/>
        <w:ind w:firstLine="1"/>
        <w:rPr>
          <w:rFonts w:ascii="Times New Roman" w:hAnsi="Times New Roman"/>
          <w:i w:val="0"/>
          <w:sz w:val="24"/>
          <w:szCs w:val="24"/>
        </w:rPr>
      </w:pPr>
      <w:r>
        <w:rPr>
          <w:rFonts w:ascii="Times New Roman" w:hAnsi="Times New Roman"/>
          <w:i w:val="0"/>
          <w:sz w:val="24"/>
          <w:szCs w:val="24"/>
        </w:rPr>
        <w:t>Система особо охраняемых природных территорий</w:t>
      </w:r>
    </w:p>
    <w:p w:rsidR="00547AB2" w:rsidRDefault="00547AB2" w:rsidP="00547AB2">
      <w:pPr>
        <w:pStyle w:val="ConsPlusNonformat"/>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 территории сельского поселения не имеется особо охраняемых природных территорий.</w:t>
      </w:r>
    </w:p>
    <w:p w:rsidR="00547AB2" w:rsidRDefault="00547AB2" w:rsidP="00547AB2">
      <w:pPr>
        <w:ind w:firstLine="1"/>
        <w:jc w:val="both"/>
        <w:rPr>
          <w:b/>
        </w:rPr>
      </w:pPr>
      <w:r w:rsidRPr="004042CE">
        <w:rPr>
          <w:b/>
          <w:iCs/>
        </w:rPr>
        <w:t xml:space="preserve">Лесной фонд </w:t>
      </w:r>
      <w:r w:rsidRPr="004042CE">
        <w:rPr>
          <w:b/>
        </w:rPr>
        <w:t>на территории сельского поселения.</w:t>
      </w:r>
    </w:p>
    <w:p w:rsidR="00547AB2" w:rsidRDefault="00547AB2" w:rsidP="00547AB2">
      <w:pPr>
        <w:ind w:firstLine="567"/>
        <w:jc w:val="both"/>
        <w:rPr>
          <w:rFonts w:eastAsia="Times New Roman"/>
        </w:rPr>
      </w:pPr>
      <w:r>
        <w:rPr>
          <w:rFonts w:eastAsia="Times New Roman"/>
        </w:rPr>
        <w:t>На территории сельского поселения лесной фонд отсутствует.</w:t>
      </w:r>
    </w:p>
    <w:p w:rsidR="00547AB2" w:rsidRPr="00FF4228" w:rsidRDefault="00547AB2" w:rsidP="00547AB2">
      <w:pPr>
        <w:pStyle w:val="af3"/>
        <w:ind w:left="0"/>
        <w:jc w:val="both"/>
        <w:rPr>
          <w:b/>
        </w:rPr>
      </w:pPr>
      <w:r>
        <w:rPr>
          <w:b/>
        </w:rPr>
        <w:t xml:space="preserve">Иные леса на территории  </w:t>
      </w:r>
      <w:r w:rsidRPr="00FF4228">
        <w:rPr>
          <w:b/>
        </w:rPr>
        <w:t>населенных пунктов сельского поселения.</w:t>
      </w:r>
    </w:p>
    <w:p w:rsidR="00547AB2" w:rsidRDefault="00547AB2" w:rsidP="00547AB2">
      <w:pPr>
        <w:pStyle w:val="af3"/>
        <w:ind w:left="0" w:firstLine="567"/>
        <w:jc w:val="both"/>
      </w:pPr>
      <w:r w:rsidRPr="00FF4228">
        <w:t>Леса, расположенные на землях населенных пунктов</w:t>
      </w:r>
      <w:r w:rsidRPr="00FF4228">
        <w:rPr>
          <w:b/>
        </w:rPr>
        <w:t xml:space="preserve"> </w:t>
      </w:r>
      <w:r w:rsidRPr="00FF4228">
        <w:t>сельского поселения, предназначены для отдыха населения, проведения культурно-оздоровительных и спортивных мероприятий, а также для сохранения благоприятной</w:t>
      </w:r>
      <w:r>
        <w:t xml:space="preserve"> экологической обстановки.</w:t>
      </w:r>
    </w:p>
    <w:p w:rsidR="00547AB2" w:rsidRDefault="00547AB2" w:rsidP="00547AB2">
      <w:pPr>
        <w:pStyle w:val="af3"/>
        <w:ind w:left="0" w:firstLine="567"/>
        <w:jc w:val="both"/>
      </w:pPr>
      <w:r>
        <w:t>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w:t>
      </w:r>
    </w:p>
    <w:p w:rsidR="00547AB2" w:rsidRDefault="00547AB2" w:rsidP="00547AB2">
      <w:pPr>
        <w:pStyle w:val="af3"/>
        <w:ind w:left="0"/>
        <w:jc w:val="both"/>
        <w:rPr>
          <w:b/>
        </w:rPr>
      </w:pPr>
      <w:r>
        <w:rPr>
          <w:b/>
        </w:rPr>
        <w:t>Защитные лесные насаждения</w:t>
      </w:r>
    </w:p>
    <w:p w:rsidR="00547AB2" w:rsidRDefault="00547AB2" w:rsidP="00547AB2">
      <w:pPr>
        <w:pStyle w:val="af3"/>
        <w:ind w:left="0" w:firstLine="567"/>
        <w:jc w:val="both"/>
      </w:pPr>
      <w:r>
        <w:t>Большое значение для поселения имеют  защитные лесные насаждения. 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 – в овражных системах вокруг водоемов; насаждения на песках.</w:t>
      </w:r>
    </w:p>
    <w:p w:rsidR="00547AB2" w:rsidRDefault="00547AB2" w:rsidP="00547AB2">
      <w:pPr>
        <w:pStyle w:val="afc"/>
        <w:jc w:val="both"/>
        <w:rPr>
          <w:b/>
        </w:rPr>
      </w:pPr>
      <w:r>
        <w:rPr>
          <w:b/>
        </w:rPr>
        <w:t xml:space="preserve">Водоохранные зоны рек </w:t>
      </w:r>
    </w:p>
    <w:p w:rsidR="00547AB2" w:rsidRPr="00E52F2D" w:rsidRDefault="00547AB2" w:rsidP="00547AB2">
      <w:pPr>
        <w:pStyle w:val="320"/>
        <w:tabs>
          <w:tab w:val="left" w:pos="900"/>
        </w:tabs>
        <w:spacing w:after="0"/>
        <w:ind w:firstLine="567"/>
        <w:jc w:val="both"/>
        <w:rPr>
          <w:color w:val="000000"/>
          <w:sz w:val="24"/>
          <w:szCs w:val="24"/>
        </w:rPr>
      </w:pPr>
      <w:r w:rsidRPr="00E52F2D">
        <w:rPr>
          <w:color w:val="000000"/>
          <w:sz w:val="24"/>
          <w:szCs w:val="24"/>
        </w:rPr>
        <w:t xml:space="preserve">В соответствии с Водным кодексом Российской Федерации ширина водоохранной зоны (ВЗ) на </w:t>
      </w:r>
      <w:r w:rsidRPr="00E52F2D">
        <w:rPr>
          <w:sz w:val="24"/>
          <w:szCs w:val="24"/>
        </w:rPr>
        <w:t>реке Россошь (Сухая Россошь) составляет 200м</w:t>
      </w:r>
      <w:r>
        <w:rPr>
          <w:sz w:val="24"/>
          <w:szCs w:val="24"/>
        </w:rPr>
        <w:t>.</w:t>
      </w:r>
    </w:p>
    <w:p w:rsidR="00547AB2" w:rsidRPr="00E52F2D" w:rsidRDefault="00547AB2" w:rsidP="00547AB2">
      <w:pPr>
        <w:pStyle w:val="ConsPlusNormal"/>
        <w:tabs>
          <w:tab w:val="left" w:pos="900"/>
        </w:tabs>
        <w:ind w:firstLine="567"/>
        <w:jc w:val="both"/>
        <w:rPr>
          <w:rFonts w:ascii="Times New Roman" w:hAnsi="Times New Roman" w:cs="Times New Roman"/>
          <w:sz w:val="24"/>
          <w:szCs w:val="24"/>
        </w:rPr>
      </w:pPr>
      <w:r w:rsidRPr="00E52F2D">
        <w:rPr>
          <w:rFonts w:ascii="Times New Roman" w:hAnsi="Times New Roman" w:cs="Times New Roman"/>
          <w:sz w:val="24"/>
          <w:szCs w:val="24"/>
        </w:rPr>
        <w:t>В водоохранной зоне рек РФ</w:t>
      </w:r>
      <w:r w:rsidRPr="00E52F2D">
        <w:rPr>
          <w:rFonts w:ascii="Times New Roman" w:hAnsi="Times New Roman" w:cs="Times New Roman"/>
          <w:b/>
          <w:bCs/>
          <w:sz w:val="24"/>
          <w:szCs w:val="24"/>
        </w:rPr>
        <w:t xml:space="preserve"> </w:t>
      </w:r>
      <w:r w:rsidRPr="00E52F2D">
        <w:rPr>
          <w:rFonts w:ascii="Times New Roman" w:hAnsi="Times New Roman" w:cs="Times New Roman"/>
          <w:sz w:val="24"/>
          <w:szCs w:val="24"/>
        </w:rPr>
        <w:t>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547AB2" w:rsidRPr="00E52F2D" w:rsidRDefault="00547AB2" w:rsidP="00547AB2">
      <w:pPr>
        <w:ind w:firstLine="567"/>
        <w:jc w:val="both"/>
      </w:pPr>
      <w:r w:rsidRPr="00E52F2D">
        <w:t>Кроме того, соблюдение режима данных зон необходимо в целях охраны рек как территорий, выполняющих транзитные и защитные функции, а также как  источников питьевого и хозяйственно-бытового водоснабжения.</w:t>
      </w:r>
    </w:p>
    <w:p w:rsidR="00547AB2" w:rsidRDefault="00547AB2" w:rsidP="00547AB2"/>
    <w:p w:rsidR="00547AB2" w:rsidRDefault="00547AB2" w:rsidP="00547AB2">
      <w:pPr>
        <w:jc w:val="center"/>
        <w:rPr>
          <w:b/>
        </w:rPr>
      </w:pPr>
      <w:r>
        <w:rPr>
          <w:b/>
        </w:rPr>
        <w:t>Экологическая оценка ландшафтов</w:t>
      </w:r>
    </w:p>
    <w:p w:rsidR="00547AB2" w:rsidRDefault="00547AB2" w:rsidP="00547AB2">
      <w:pPr>
        <w:ind w:firstLine="567"/>
        <w:jc w:val="both"/>
      </w:pPr>
      <w:r>
        <w:t>На территории поселения преобладают открытые полевостепные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547AB2" w:rsidRDefault="00547AB2" w:rsidP="00547AB2">
      <w:pPr>
        <w:ind w:firstLine="567"/>
        <w:jc w:val="both"/>
      </w:pPr>
      <w:r>
        <w:t xml:space="preserve">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w:t>
      </w:r>
      <w:r>
        <w:lastRenderedPageBreak/>
        <w:t>условий для воспроизводства и саморегулирования ресурсов.</w:t>
      </w:r>
    </w:p>
    <w:p w:rsidR="00547AB2" w:rsidRDefault="00547AB2" w:rsidP="00547AB2">
      <w:pPr>
        <w:jc w:val="both"/>
        <w:rPr>
          <w:b/>
          <w:i/>
        </w:rPr>
      </w:pPr>
      <w:r>
        <w:rPr>
          <w:b/>
          <w:i/>
        </w:rPr>
        <w:t>Ландшафтно-экологическая оптимизация ландшафта</w:t>
      </w:r>
    </w:p>
    <w:p w:rsidR="00547AB2" w:rsidRDefault="00547AB2" w:rsidP="00547AB2">
      <w:pPr>
        <w:ind w:firstLine="567"/>
        <w:jc w:val="both"/>
      </w:pPr>
      <w: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 Мероприятия по оптимизации ландшафта поселения сводятся к следующему:</w:t>
      </w:r>
    </w:p>
    <w:p w:rsidR="00547AB2" w:rsidRDefault="00547AB2" w:rsidP="00547AB2">
      <w:pPr>
        <w:numPr>
          <w:ilvl w:val="0"/>
          <w:numId w:val="35"/>
        </w:numPr>
        <w:tabs>
          <w:tab w:val="num" w:pos="1068"/>
        </w:tabs>
        <w:ind w:firstLine="567"/>
        <w:jc w:val="both"/>
      </w:pPr>
      <w:r>
        <w:t>мелиорация грунтов;</w:t>
      </w:r>
    </w:p>
    <w:p w:rsidR="00547AB2" w:rsidRDefault="00547AB2" w:rsidP="00547AB2">
      <w:pPr>
        <w:numPr>
          <w:ilvl w:val="0"/>
          <w:numId w:val="35"/>
        </w:numPr>
        <w:tabs>
          <w:tab w:val="num" w:pos="1068"/>
        </w:tabs>
        <w:ind w:firstLine="567"/>
        <w:jc w:val="both"/>
      </w:pPr>
      <w:r>
        <w:t>фитомилиорация;</w:t>
      </w:r>
    </w:p>
    <w:p w:rsidR="00547AB2" w:rsidRDefault="00547AB2" w:rsidP="00547AB2">
      <w:pPr>
        <w:numPr>
          <w:ilvl w:val="0"/>
          <w:numId w:val="35"/>
        </w:numPr>
        <w:tabs>
          <w:tab w:val="num" w:pos="1068"/>
        </w:tabs>
        <w:ind w:firstLine="567"/>
        <w:jc w:val="both"/>
      </w:pPr>
      <w:r>
        <w:t>борьба с эрозионно-оползневыми процессами.</w:t>
      </w:r>
    </w:p>
    <w:p w:rsidR="00547AB2" w:rsidRDefault="00547AB2" w:rsidP="00547AB2">
      <w:pPr>
        <w:ind w:left="1068"/>
        <w:jc w:val="both"/>
      </w:pPr>
    </w:p>
    <w:p w:rsidR="00547AB2" w:rsidRPr="0041522B" w:rsidRDefault="00547AB2" w:rsidP="00547AB2">
      <w:pPr>
        <w:pStyle w:val="2"/>
        <w:spacing w:before="0" w:after="0"/>
        <w:jc w:val="center"/>
        <w:rPr>
          <w:rFonts w:ascii="Times New Roman" w:hAnsi="Times New Roman" w:cs="Times New Roman"/>
          <w:i w:val="0"/>
          <w:sz w:val="24"/>
          <w:szCs w:val="24"/>
        </w:rPr>
      </w:pPr>
      <w:r w:rsidRPr="0041522B">
        <w:rPr>
          <w:rFonts w:ascii="Times New Roman" w:hAnsi="Times New Roman" w:cs="Times New Roman"/>
          <w:i w:val="0"/>
          <w:sz w:val="24"/>
          <w:szCs w:val="24"/>
        </w:rPr>
        <w:t>Инженерная подготовка территории</w:t>
      </w:r>
    </w:p>
    <w:p w:rsidR="00547AB2" w:rsidRDefault="00547AB2" w:rsidP="00547AB2">
      <w:pPr>
        <w:ind w:firstLine="567"/>
        <w:jc w:val="both"/>
      </w:pPr>
      <w:r>
        <w:t xml:space="preserve">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547AB2" w:rsidRPr="00533079" w:rsidRDefault="00547AB2" w:rsidP="00547AB2">
      <w:pPr>
        <w:snapToGrid w:val="0"/>
        <w:ind w:firstLine="567"/>
        <w:jc w:val="both"/>
      </w:pPr>
      <w:r>
        <w:t xml:space="preserve">Большую часть территории </w:t>
      </w:r>
      <w:r>
        <w:rPr>
          <w:color w:val="000000"/>
        </w:rPr>
        <w:t xml:space="preserve">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 </w:t>
      </w:r>
      <w:r w:rsidRPr="00533079">
        <w:rPr>
          <w:color w:val="000000"/>
        </w:rPr>
        <w:t xml:space="preserve">.  </w:t>
      </w:r>
    </w:p>
    <w:p w:rsidR="00547AB2" w:rsidRDefault="00547AB2" w:rsidP="00547AB2">
      <w:pPr>
        <w:snapToGrid w:val="0"/>
        <w:ind w:firstLine="567"/>
        <w:jc w:val="both"/>
      </w:pPr>
      <w:r>
        <w:rPr>
          <w:color w:val="000000"/>
        </w:rPr>
        <w:t xml:space="preserve"> </w:t>
      </w:r>
    </w:p>
    <w:p w:rsidR="00547AB2" w:rsidRDefault="00547AB2" w:rsidP="00547AB2">
      <w:pPr>
        <w:jc w:val="center"/>
        <w:rPr>
          <w:b/>
          <w:u w:val="single"/>
        </w:rPr>
      </w:pPr>
      <w:r>
        <w:rPr>
          <w:b/>
          <w:u w:val="single"/>
        </w:rPr>
        <w:t>Природоохранные мероприятия</w:t>
      </w:r>
    </w:p>
    <w:p w:rsidR="00547AB2" w:rsidRPr="0041522B" w:rsidRDefault="00547AB2" w:rsidP="00547AB2">
      <w:pPr>
        <w:ind w:firstLine="567"/>
        <w:jc w:val="both"/>
      </w:pPr>
      <w:r w:rsidRPr="0041522B">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547AB2" w:rsidRPr="0041522B" w:rsidRDefault="00547AB2" w:rsidP="00547AB2">
      <w:pPr>
        <w:ind w:firstLine="567"/>
        <w:jc w:val="both"/>
      </w:pPr>
    </w:p>
    <w:p w:rsidR="00547AB2" w:rsidRPr="0041522B" w:rsidRDefault="00547AB2" w:rsidP="00547AB2">
      <w:pPr>
        <w:pStyle w:val="af3"/>
        <w:ind w:left="0" w:firstLine="567"/>
        <w:jc w:val="both"/>
      </w:pPr>
      <w:r w:rsidRPr="0041522B">
        <w:rPr>
          <w:b/>
          <w:bCs/>
        </w:rPr>
        <w:t>1</w:t>
      </w:r>
      <w:r w:rsidRPr="00797E00">
        <w:rPr>
          <w:b/>
          <w:bCs/>
        </w:rPr>
        <w:t>.Атмосферный воздух.</w:t>
      </w:r>
      <w:r w:rsidRPr="00797E00">
        <w:rPr>
          <w:i/>
        </w:rPr>
        <w:t xml:space="preserve"> </w:t>
      </w:r>
      <w:r w:rsidRPr="00797E00">
        <w:t xml:space="preserve">Основными источниками негативного воздействия на состояние атмосферного воздуха будут предприятия и автодороги </w:t>
      </w:r>
      <w:r>
        <w:rPr>
          <w:iCs/>
        </w:rPr>
        <w:t>Берёзовского</w:t>
      </w:r>
      <w:r w:rsidRPr="00797E00">
        <w:t xml:space="preserve"> сельского поселения.</w:t>
      </w:r>
    </w:p>
    <w:p w:rsidR="00547AB2" w:rsidRDefault="00547AB2" w:rsidP="00547AB2">
      <w:pPr>
        <w:ind w:firstLine="567"/>
        <w:jc w:val="both"/>
      </w:pPr>
      <w:r>
        <w:t>В целях обеспечения благоприятной экологической обстановки по состоянию атмосферного воздуха, рекомендуются следующие мероприятия:</w:t>
      </w:r>
    </w:p>
    <w:p w:rsidR="00547AB2" w:rsidRDefault="00547AB2" w:rsidP="00547AB2">
      <w:pPr>
        <w:numPr>
          <w:ilvl w:val="0"/>
          <w:numId w:val="5"/>
        </w:numPr>
        <w:ind w:left="0" w:firstLine="567"/>
        <w:jc w:val="both"/>
      </w:pPr>
      <w:r>
        <w:t xml:space="preserve">осуществление перевода автотранспорта на газовое топливо; </w:t>
      </w:r>
    </w:p>
    <w:p w:rsidR="00547AB2" w:rsidRDefault="00547AB2" w:rsidP="00547AB2">
      <w:pPr>
        <w:numPr>
          <w:ilvl w:val="0"/>
          <w:numId w:val="5"/>
        </w:numPr>
        <w:ind w:left="0" w:firstLine="567"/>
        <w:jc w:val="both"/>
      </w:pPr>
      <w:r>
        <w:t>озеленение магистральных улиц и санитарно-защитных зон двухъярусной посадкой зеленых насаждений.</w:t>
      </w:r>
    </w:p>
    <w:p w:rsidR="00547AB2" w:rsidRDefault="00547AB2" w:rsidP="00547AB2">
      <w:pPr>
        <w:tabs>
          <w:tab w:val="left" w:pos="720"/>
        </w:tabs>
        <w:ind w:firstLine="567"/>
        <w:jc w:val="both"/>
      </w:pPr>
      <w:r>
        <w:rPr>
          <w:b/>
          <w:bCs/>
        </w:rPr>
        <w:t>2.</w:t>
      </w:r>
      <w:r>
        <w:rPr>
          <w:i/>
        </w:rPr>
        <w:t xml:space="preserve"> </w:t>
      </w:r>
      <w:r>
        <w:rPr>
          <w:b/>
          <w:bCs/>
        </w:rPr>
        <w:t>Поверхностные воды.</w:t>
      </w:r>
      <w:r>
        <w:rPr>
          <w:i/>
        </w:rPr>
        <w:t xml:space="preserve"> </w:t>
      </w:r>
      <w:r>
        <w:t>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w:t>
      </w:r>
    </w:p>
    <w:p w:rsidR="00547AB2" w:rsidRPr="000835A1" w:rsidRDefault="00547AB2" w:rsidP="00547AB2">
      <w:pPr>
        <w:pStyle w:val="a1"/>
        <w:widowControl/>
        <w:numPr>
          <w:ilvl w:val="0"/>
          <w:numId w:val="36"/>
        </w:numPr>
        <w:suppressAutoHyphens w:val="0"/>
        <w:spacing w:after="0"/>
        <w:ind w:firstLine="567"/>
        <w:jc w:val="both"/>
      </w:pPr>
      <w:r w:rsidRPr="000835A1">
        <w:t>строительство современных очистных сооружений;</w:t>
      </w:r>
    </w:p>
    <w:p w:rsidR="00547AB2" w:rsidRPr="00F1437F" w:rsidRDefault="00547AB2" w:rsidP="00547AB2">
      <w:pPr>
        <w:numPr>
          <w:ilvl w:val="0"/>
          <w:numId w:val="36"/>
        </w:numPr>
        <w:ind w:firstLine="567"/>
        <w:jc w:val="both"/>
        <w:rPr>
          <w:rFonts w:eastAsia="Arial Unicode MS"/>
          <w:lang w:eastAsia="en-US" w:bidi="en-US"/>
        </w:rPr>
      </w:pPr>
      <w:r w:rsidRPr="00F1437F">
        <w:rPr>
          <w:rFonts w:eastAsia="Arial Unicode MS"/>
          <w:lang w:eastAsia="en-US" w:bidi="en-US"/>
        </w:rPr>
        <w:t xml:space="preserve">строительство централизованной системы водоотведения; </w:t>
      </w:r>
    </w:p>
    <w:p w:rsidR="00547AB2" w:rsidRDefault="00547AB2" w:rsidP="00547AB2">
      <w:pPr>
        <w:pStyle w:val="afc"/>
        <w:numPr>
          <w:ilvl w:val="0"/>
          <w:numId w:val="36"/>
        </w:numPr>
        <w:ind w:firstLine="567"/>
        <w:jc w:val="both"/>
        <w:rPr>
          <w:szCs w:val="28"/>
        </w:rPr>
      </w:pPr>
      <w:r>
        <w:rPr>
          <w:szCs w:val="28"/>
        </w:rPr>
        <w:t xml:space="preserve">соблюдение правил водоохранного режима пользования в </w:t>
      </w:r>
      <w:r w:rsidRPr="00E52F2D">
        <w:t>водоохранной зоне</w:t>
      </w:r>
      <w:r>
        <w:rPr>
          <w:szCs w:val="28"/>
        </w:rPr>
        <w:t xml:space="preserve"> водных объектов.</w:t>
      </w:r>
    </w:p>
    <w:p w:rsidR="00547AB2" w:rsidRDefault="00547AB2" w:rsidP="00547AB2">
      <w:pPr>
        <w:tabs>
          <w:tab w:val="left" w:pos="360"/>
          <w:tab w:val="left" w:pos="972"/>
        </w:tabs>
        <w:ind w:firstLine="567"/>
        <w:jc w:val="both"/>
        <w:rPr>
          <w:rFonts w:eastAsia="Arial Unicode MS"/>
          <w:color w:val="000000"/>
          <w:lang w:eastAsia="en-US" w:bidi="en-US"/>
        </w:rPr>
      </w:pPr>
      <w:r>
        <w:rPr>
          <w:rFonts w:eastAsia="Arial Unicode MS"/>
          <w:b/>
          <w:color w:val="000000"/>
          <w:lang w:eastAsia="en-US" w:bidi="en-US"/>
        </w:rPr>
        <w:t>3.</w:t>
      </w:r>
      <w:r>
        <w:rPr>
          <w:rFonts w:eastAsia="Arial Unicode MS"/>
          <w:color w:val="000000"/>
          <w:lang w:eastAsia="en-US" w:bidi="en-US"/>
        </w:rPr>
        <w:t xml:space="preserve"> </w:t>
      </w:r>
      <w:r>
        <w:rPr>
          <w:rFonts w:eastAsia="Arial Unicode MS"/>
          <w:b/>
          <w:bCs/>
          <w:color w:val="000000"/>
          <w:lang w:eastAsia="en-US" w:bidi="en-US"/>
        </w:rPr>
        <w:t xml:space="preserve">Подземные воды. </w:t>
      </w:r>
      <w:r>
        <w:rPr>
          <w:rFonts w:eastAsia="Arial Unicode MS"/>
          <w:color w:val="000000"/>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547AB2" w:rsidRDefault="00547AB2" w:rsidP="00547AB2">
      <w:pPr>
        <w:tabs>
          <w:tab w:val="left" w:pos="360"/>
          <w:tab w:val="left" w:pos="972"/>
        </w:tabs>
        <w:ind w:firstLine="567"/>
        <w:jc w:val="both"/>
        <w:rPr>
          <w:rFonts w:eastAsia="Arial Unicode MS"/>
          <w:color w:val="000000"/>
          <w:lang w:eastAsia="en-US" w:bidi="en-US"/>
        </w:rPr>
      </w:pPr>
      <w:r>
        <w:rPr>
          <w:rFonts w:eastAsia="Arial Unicode MS"/>
          <w:color w:val="000000"/>
          <w:lang w:eastAsia="en-US"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547AB2" w:rsidRDefault="00547AB2" w:rsidP="00547AB2">
      <w:pPr>
        <w:numPr>
          <w:ilvl w:val="0"/>
          <w:numId w:val="35"/>
        </w:numPr>
        <w:tabs>
          <w:tab w:val="num" w:pos="720"/>
          <w:tab w:val="left" w:pos="4140"/>
          <w:tab w:val="left" w:pos="4309"/>
        </w:tabs>
        <w:ind w:left="0" w:firstLine="567"/>
        <w:jc w:val="both"/>
      </w:pPr>
      <w:r>
        <w:t xml:space="preserve">организация зон санитарной охраны на действующих водозаборах; </w:t>
      </w:r>
    </w:p>
    <w:p w:rsidR="00547AB2" w:rsidRDefault="00547AB2" w:rsidP="00547AB2">
      <w:pPr>
        <w:numPr>
          <w:ilvl w:val="0"/>
          <w:numId w:val="35"/>
        </w:numPr>
        <w:tabs>
          <w:tab w:val="num" w:pos="720"/>
          <w:tab w:val="left" w:pos="4140"/>
          <w:tab w:val="left" w:pos="4309"/>
        </w:tabs>
        <w:ind w:left="0" w:firstLine="567"/>
        <w:jc w:val="both"/>
      </w:pPr>
      <w:r>
        <w:lastRenderedPageBreak/>
        <w:t xml:space="preserve">осуществление учета и контроля за потреблением питьевой воды; </w:t>
      </w:r>
    </w:p>
    <w:p w:rsidR="00547AB2" w:rsidRDefault="00547AB2" w:rsidP="00547AB2">
      <w:pPr>
        <w:numPr>
          <w:ilvl w:val="0"/>
          <w:numId w:val="35"/>
        </w:numPr>
        <w:tabs>
          <w:tab w:val="num" w:pos="720"/>
          <w:tab w:val="left" w:pos="4140"/>
          <w:tab w:val="left" w:pos="4309"/>
        </w:tabs>
        <w:ind w:left="0" w:firstLine="567"/>
        <w:jc w:val="both"/>
        <w:rPr>
          <w:color w:val="000000"/>
          <w:spacing w:val="-1"/>
        </w:rPr>
      </w:pPr>
      <w:r>
        <w:rPr>
          <w:color w:val="000000"/>
          <w:spacing w:val="-1"/>
        </w:rPr>
        <w:t>изучение качества подземных вод и гидродинамического режима на водозаборах и в зонах их влияния;</w:t>
      </w:r>
    </w:p>
    <w:p w:rsidR="00547AB2" w:rsidRDefault="00547AB2" w:rsidP="00547AB2">
      <w:pPr>
        <w:numPr>
          <w:ilvl w:val="0"/>
          <w:numId w:val="35"/>
        </w:numPr>
        <w:tabs>
          <w:tab w:val="num" w:pos="720"/>
          <w:tab w:val="left" w:pos="3852"/>
        </w:tabs>
        <w:ind w:left="0" w:firstLine="567"/>
        <w:jc w:val="both"/>
        <w:rPr>
          <w:rFonts w:eastAsia="Arial Unicode MS"/>
          <w:color w:val="000000"/>
          <w:lang w:eastAsia="en-US" w:bidi="en-US"/>
        </w:rPr>
      </w:pPr>
      <w:r>
        <w:t xml:space="preserve">строительство в сельском поселении </w:t>
      </w:r>
      <w:r>
        <w:rPr>
          <w:rFonts w:eastAsia="Arial Unicode MS"/>
          <w:color w:val="000000"/>
          <w:lang w:eastAsia="en-US" w:bidi="en-US"/>
        </w:rPr>
        <w:t>централизованной системы водопровода;</w:t>
      </w:r>
    </w:p>
    <w:p w:rsidR="00547AB2" w:rsidRDefault="00547AB2" w:rsidP="00547AB2">
      <w:pPr>
        <w:numPr>
          <w:ilvl w:val="0"/>
          <w:numId w:val="35"/>
        </w:numPr>
        <w:tabs>
          <w:tab w:val="num" w:pos="720"/>
          <w:tab w:val="left" w:pos="4140"/>
          <w:tab w:val="left" w:pos="4320"/>
        </w:tabs>
        <w:ind w:left="0" w:firstLine="567"/>
        <w:jc w:val="both"/>
      </w:pPr>
      <w:r>
        <w:t xml:space="preserve">обеспечение качества питьевой воды, подаваемой населению, путем внедрения средств очистки. </w:t>
      </w:r>
    </w:p>
    <w:p w:rsidR="00547AB2" w:rsidRDefault="00547AB2" w:rsidP="00547AB2">
      <w:pPr>
        <w:tabs>
          <w:tab w:val="left" w:pos="720"/>
          <w:tab w:val="left" w:pos="972"/>
        </w:tabs>
        <w:ind w:firstLine="567"/>
        <w:jc w:val="both"/>
        <w:rPr>
          <w:rFonts w:eastAsia="Arial Unicode MS"/>
          <w:color w:val="000000"/>
          <w:lang w:eastAsia="en-US" w:bidi="en-US"/>
        </w:rPr>
      </w:pPr>
      <w:r>
        <w:rPr>
          <w:rFonts w:eastAsia="Arial Unicode MS"/>
          <w:b/>
          <w:color w:val="000000"/>
          <w:lang w:eastAsia="en-US" w:bidi="en-US"/>
        </w:rPr>
        <w:t>4.</w:t>
      </w:r>
      <w:r>
        <w:rPr>
          <w:rFonts w:eastAsia="Arial Unicode MS"/>
          <w:color w:val="000000"/>
          <w:lang w:eastAsia="en-US" w:bidi="en-US"/>
        </w:rPr>
        <w:t xml:space="preserve">  </w:t>
      </w:r>
      <w:r>
        <w:rPr>
          <w:rFonts w:eastAsia="Arial Unicode MS"/>
          <w:b/>
          <w:bCs/>
          <w:color w:val="000000"/>
          <w:lang w:eastAsia="en-US" w:bidi="en-US"/>
        </w:rPr>
        <w:t>Почвы.</w:t>
      </w:r>
      <w:r>
        <w:rPr>
          <w:rFonts w:eastAsia="Arial Unicode MS"/>
          <w:color w:val="000000"/>
          <w:lang w:eastAsia="en-US" w:bidi="en-US"/>
        </w:rPr>
        <w:t xml:space="preserve"> В настоящее время основную нагрузку на почвенный покров испытывают земли </w:t>
      </w:r>
      <w:r>
        <w:t>автодорог поселения</w:t>
      </w:r>
      <w:r>
        <w:rPr>
          <w:rFonts w:eastAsia="Arial Unicode MS"/>
          <w:color w:val="000000"/>
          <w:lang w:eastAsia="en-US" w:bidi="en-US"/>
        </w:rPr>
        <w:t xml:space="preserve">. </w:t>
      </w:r>
      <w:r>
        <w:t>Источниками техногенного поступления в почву тяжелых металлов также являются средства химизации сельского хозяйства. С</w:t>
      </w:r>
      <w:r>
        <w:rPr>
          <w:rFonts w:eastAsia="Arial Unicode MS"/>
          <w:color w:val="000000"/>
          <w:lang w:eastAsia="en-US" w:bidi="en-US"/>
        </w:rPr>
        <w:t xml:space="preserve"> целью предотвращения деградации почвенного покрова территории Генеральным планом предлагается:</w:t>
      </w:r>
    </w:p>
    <w:p w:rsidR="00547AB2" w:rsidRDefault="00547AB2" w:rsidP="00547AB2">
      <w:pPr>
        <w:numPr>
          <w:ilvl w:val="0"/>
          <w:numId w:val="27"/>
        </w:numPr>
        <w:ind w:left="0" w:firstLine="567"/>
        <w:jc w:val="both"/>
      </w:pPr>
      <w:r>
        <w:t>создание вдоль автомобильных дорог лесных полезащитных полос;</w:t>
      </w:r>
    </w:p>
    <w:p w:rsidR="00547AB2" w:rsidRDefault="00547AB2" w:rsidP="00547AB2">
      <w:pPr>
        <w:numPr>
          <w:ilvl w:val="0"/>
          <w:numId w:val="27"/>
        </w:numPr>
        <w:tabs>
          <w:tab w:val="left" w:pos="4140"/>
          <w:tab w:val="left" w:pos="4320"/>
        </w:tabs>
        <w:ind w:left="0" w:firstLine="567"/>
        <w:jc w:val="both"/>
      </w:pPr>
      <w:r>
        <w:t>внесение минеральных удобрений на основе агрохимической характеристики почв;</w:t>
      </w:r>
    </w:p>
    <w:p w:rsidR="00547AB2" w:rsidRDefault="00547AB2" w:rsidP="00547AB2">
      <w:pPr>
        <w:numPr>
          <w:ilvl w:val="0"/>
          <w:numId w:val="27"/>
        </w:numPr>
        <w:ind w:left="0" w:firstLine="567"/>
        <w:jc w:val="both"/>
      </w:pPr>
      <w: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547AB2" w:rsidRDefault="00547AB2" w:rsidP="00547AB2">
      <w:pPr>
        <w:ind w:firstLine="567"/>
        <w:jc w:val="both"/>
      </w:pPr>
      <w:r>
        <w:rPr>
          <w:b/>
          <w:bCs/>
        </w:rPr>
        <w:t>5.   Обращение с отходами.</w:t>
      </w:r>
      <w:r>
        <w:rPr>
          <w:i/>
        </w:rPr>
        <w:t xml:space="preserve"> </w:t>
      </w:r>
      <w:r>
        <w:t>Организация системы обращения с отходами должна включать в себя следующие мероприятия:</w:t>
      </w:r>
    </w:p>
    <w:p w:rsidR="00547AB2" w:rsidRPr="00FF4228" w:rsidRDefault="00547AB2" w:rsidP="00547AB2">
      <w:pPr>
        <w:pStyle w:val="ConsPlusCell"/>
        <w:widowControl/>
        <w:numPr>
          <w:ilvl w:val="0"/>
          <w:numId w:val="53"/>
        </w:numPr>
        <w:autoSpaceDE/>
        <w:ind w:left="0" w:firstLine="567"/>
        <w:jc w:val="both"/>
        <w:rPr>
          <w:rFonts w:ascii="Times New Roman" w:hAnsi="Times New Roman"/>
          <w:sz w:val="24"/>
          <w:szCs w:val="24"/>
        </w:rPr>
      </w:pPr>
      <w:r w:rsidRPr="00FF4228">
        <w:rPr>
          <w:rFonts w:ascii="Times New Roman" w:hAnsi="Times New Roman"/>
          <w:sz w:val="24"/>
          <w:szCs w:val="24"/>
        </w:rPr>
        <w:t>Организация сбора и вывоза отходов с территории населенных пунктов.</w:t>
      </w:r>
    </w:p>
    <w:p w:rsidR="00547AB2" w:rsidRPr="00FF4228" w:rsidRDefault="00547AB2" w:rsidP="00547AB2">
      <w:pPr>
        <w:numPr>
          <w:ilvl w:val="0"/>
          <w:numId w:val="37"/>
        </w:numPr>
        <w:ind w:left="0" w:firstLine="567"/>
        <w:jc w:val="both"/>
        <w:rPr>
          <w:rFonts w:cs="Arial"/>
        </w:rPr>
      </w:pPr>
      <w:r w:rsidRPr="00FF4228">
        <w:rPr>
          <w:lang w:eastAsia="ru-RU"/>
        </w:rPr>
        <w:t>Строительство в населенных пунктах (</w:t>
      </w:r>
      <w:r w:rsidRPr="00FF4228">
        <w:t>п.Сагуны, с.Березово, п.Красный Восход, х.Сухая Россошь)</w:t>
      </w:r>
      <w:r w:rsidRPr="00FF4228">
        <w:rPr>
          <w:sz w:val="22"/>
          <w:szCs w:val="22"/>
        </w:rPr>
        <w:t xml:space="preserve"> </w:t>
      </w:r>
      <w:r w:rsidRPr="00FF4228">
        <w:rPr>
          <w:lang w:eastAsia="ru-RU"/>
        </w:rPr>
        <w:t>контейнерных площадок для сбора и временного накопления отходов, с установкой контейнеров емкостью 30 м</w:t>
      </w:r>
      <w:r w:rsidRPr="00FF4228">
        <w:rPr>
          <w:kern w:val="24"/>
          <w:vertAlign w:val="superscript"/>
          <w:lang w:eastAsia="ru-RU"/>
        </w:rPr>
        <w:t>3</w:t>
      </w:r>
      <w:r w:rsidRPr="00FF4228">
        <w:rPr>
          <w:kern w:val="24"/>
          <w:lang w:eastAsia="ru-RU"/>
        </w:rPr>
        <w:t>, оснащенных системой «Мультилифт», с последующим вывозом отходов на полигон ТБО п.г.т.Подгоренский.</w:t>
      </w:r>
    </w:p>
    <w:p w:rsidR="00547AB2" w:rsidRPr="00FF4228" w:rsidRDefault="00547AB2" w:rsidP="00547AB2">
      <w:pPr>
        <w:numPr>
          <w:ilvl w:val="0"/>
          <w:numId w:val="37"/>
        </w:numPr>
        <w:ind w:left="0" w:firstLine="567"/>
        <w:jc w:val="both"/>
        <w:rPr>
          <w:rFonts w:cs="Arial"/>
        </w:rPr>
      </w:pPr>
      <w:r w:rsidRPr="00FF4228">
        <w:rPr>
          <w:lang w:eastAsia="ru-RU"/>
        </w:rPr>
        <w:t xml:space="preserve">Строительство в </w:t>
      </w:r>
      <w:r w:rsidRPr="00FF4228">
        <w:t>хуторе Крамарев</w:t>
      </w:r>
      <w:r w:rsidRPr="00FF4228">
        <w:rPr>
          <w:sz w:val="22"/>
          <w:szCs w:val="22"/>
        </w:rPr>
        <w:t xml:space="preserve">, </w:t>
      </w:r>
      <w:r w:rsidRPr="00FF4228">
        <w:t>в хуторе Скорынин</w:t>
      </w:r>
      <w:r w:rsidRPr="00FF4228">
        <w:rPr>
          <w:sz w:val="22"/>
          <w:szCs w:val="22"/>
        </w:rPr>
        <w:t xml:space="preserve"> (малые населенные пункты) </w:t>
      </w:r>
      <w:r w:rsidRPr="00FF4228">
        <w:rPr>
          <w:lang w:eastAsia="ru-RU"/>
        </w:rPr>
        <w:t>контейнерных площадок для сбора и временного накопления отходов, с установкой контейнеров емкостью 0,75 м</w:t>
      </w:r>
      <w:r w:rsidRPr="00FF4228">
        <w:rPr>
          <w:kern w:val="24"/>
          <w:vertAlign w:val="superscript"/>
          <w:lang w:eastAsia="ru-RU"/>
        </w:rPr>
        <w:t>3</w:t>
      </w:r>
      <w:r w:rsidRPr="00FF4228">
        <w:rPr>
          <w:kern w:val="24"/>
          <w:lang w:eastAsia="ru-RU"/>
        </w:rPr>
        <w:t>,</w:t>
      </w:r>
    </w:p>
    <w:p w:rsidR="00547AB2" w:rsidRPr="00FF4228" w:rsidRDefault="00547AB2" w:rsidP="00547AB2">
      <w:pPr>
        <w:numPr>
          <w:ilvl w:val="0"/>
          <w:numId w:val="28"/>
        </w:numPr>
        <w:tabs>
          <w:tab w:val="left" w:pos="6087"/>
          <w:tab w:val="left" w:pos="9294"/>
        </w:tabs>
        <w:ind w:left="0" w:firstLine="567"/>
        <w:jc w:val="both"/>
      </w:pPr>
      <w:r w:rsidRPr="00FF4228">
        <w:t>Рекультивация свалки ТБО.</w:t>
      </w:r>
    </w:p>
    <w:p w:rsidR="00547AB2" w:rsidRPr="00FF4228" w:rsidRDefault="00547AB2" w:rsidP="00547AB2">
      <w:pPr>
        <w:numPr>
          <w:ilvl w:val="0"/>
          <w:numId w:val="28"/>
        </w:numPr>
        <w:tabs>
          <w:tab w:val="left" w:pos="6087"/>
          <w:tab w:val="left" w:pos="9294"/>
        </w:tabs>
        <w:ind w:left="0" w:firstLine="567"/>
        <w:jc w:val="both"/>
      </w:pPr>
      <w:r w:rsidRPr="00FF4228">
        <w:t xml:space="preserve">Внедрение комплексной механизации санитарной очистки поселения. </w:t>
      </w:r>
    </w:p>
    <w:p w:rsidR="00547AB2" w:rsidRPr="00FF4228" w:rsidRDefault="00547AB2" w:rsidP="00547AB2">
      <w:pPr>
        <w:widowControl/>
        <w:numPr>
          <w:ilvl w:val="0"/>
          <w:numId w:val="28"/>
        </w:numPr>
        <w:tabs>
          <w:tab w:val="left" w:pos="6087"/>
          <w:tab w:val="left" w:pos="9294"/>
        </w:tabs>
        <w:suppressAutoHyphens w:val="0"/>
        <w:ind w:left="0" w:firstLine="567"/>
        <w:jc w:val="both"/>
      </w:pPr>
      <w:r w:rsidRPr="00FF4228">
        <w:t>Заключение договоров на сдачу вторичного сырья на дальнейшую переработку за пределами населенного пункта.</w:t>
      </w:r>
    </w:p>
    <w:p w:rsidR="00547AB2" w:rsidRPr="00E37C6F" w:rsidRDefault="00547AB2" w:rsidP="00547AB2">
      <w:pPr>
        <w:jc w:val="both"/>
      </w:pPr>
      <w:r>
        <w:rPr>
          <w:rFonts w:eastAsia="Arial Unicode MS"/>
          <w:b/>
          <w:color w:val="000000"/>
          <w:lang w:eastAsia="en-US" w:bidi="en-US"/>
        </w:rPr>
        <w:t>6.</w:t>
      </w:r>
      <w:r>
        <w:rPr>
          <w:rFonts w:eastAsia="Arial Unicode MS"/>
          <w:color w:val="000000"/>
          <w:lang w:eastAsia="en-US" w:bidi="en-US"/>
        </w:rPr>
        <w:t xml:space="preserve"> </w:t>
      </w:r>
      <w:r>
        <w:rPr>
          <w:rFonts w:eastAsia="Arial Unicode MS"/>
          <w:b/>
          <w:bCs/>
          <w:color w:val="000000"/>
          <w:lang w:eastAsia="en-US" w:bidi="en-US"/>
        </w:rPr>
        <w:t>Территории природно-экологического каркаса.</w:t>
      </w:r>
      <w: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Рекомендуется рассмотреть вопрос возможности перевода части земель для увеличения площадей лесов, в целях создания благоприятной </w:t>
      </w:r>
      <w:r w:rsidRPr="00E37C6F">
        <w:t xml:space="preserve">окружающей среды.  </w:t>
      </w:r>
    </w:p>
    <w:p w:rsidR="00547AB2" w:rsidRPr="00E37C6F" w:rsidRDefault="00547AB2" w:rsidP="00547AB2">
      <w:pPr>
        <w:tabs>
          <w:tab w:val="left" w:pos="360"/>
        </w:tabs>
        <w:jc w:val="both"/>
      </w:pPr>
      <w:r w:rsidRPr="00E37C6F">
        <w:t xml:space="preserve">Основными элементами природно-экологического каркаса территории </w:t>
      </w:r>
      <w:r>
        <w:rPr>
          <w:iCs/>
        </w:rPr>
        <w:t>Берёзовского</w:t>
      </w:r>
      <w:r w:rsidRPr="00E37C6F">
        <w:t xml:space="preserve"> сельского поселения являются:</w:t>
      </w:r>
    </w:p>
    <w:p w:rsidR="00547AB2" w:rsidRPr="00FF4228" w:rsidRDefault="00547AB2" w:rsidP="00547AB2">
      <w:pPr>
        <w:pStyle w:val="ConsPlusNonformat"/>
        <w:widowControl/>
        <w:numPr>
          <w:ilvl w:val="0"/>
          <w:numId w:val="50"/>
        </w:numPr>
        <w:tabs>
          <w:tab w:val="clear" w:pos="720"/>
          <w:tab w:val="left" w:pos="360"/>
          <w:tab w:val="left" w:pos="750"/>
          <w:tab w:val="num" w:pos="786"/>
        </w:tabs>
        <w:suppressAutoHyphens w:val="0"/>
        <w:autoSpaceDE/>
        <w:snapToGrid w:val="0"/>
        <w:ind w:left="0" w:firstLine="0"/>
        <w:jc w:val="both"/>
        <w:rPr>
          <w:rFonts w:ascii="Times New Roman" w:eastAsia="Times New Roman" w:hAnsi="Times New Roman" w:cs="Times New Roman"/>
          <w:sz w:val="24"/>
          <w:szCs w:val="24"/>
        </w:rPr>
      </w:pPr>
      <w:r w:rsidRPr="00FF4228">
        <w:rPr>
          <w:rFonts w:ascii="Times New Roman" w:hAnsi="Times New Roman" w:cs="Times New Roman"/>
          <w:sz w:val="24"/>
          <w:szCs w:val="24"/>
        </w:rPr>
        <w:t>ключевые территории - лесные территории на землях сельского поселения;</w:t>
      </w:r>
    </w:p>
    <w:p w:rsidR="00547AB2" w:rsidRPr="00FF4228" w:rsidRDefault="00547AB2" w:rsidP="00547AB2">
      <w:pPr>
        <w:pStyle w:val="ConsPlusNonformat"/>
        <w:widowControl/>
        <w:numPr>
          <w:ilvl w:val="0"/>
          <w:numId w:val="54"/>
        </w:numPr>
        <w:tabs>
          <w:tab w:val="left" w:pos="360"/>
          <w:tab w:val="left" w:pos="750"/>
        </w:tabs>
        <w:suppressAutoHyphens w:val="0"/>
        <w:autoSpaceDE/>
        <w:snapToGrid w:val="0"/>
        <w:spacing w:line="100" w:lineRule="atLeast"/>
        <w:ind w:left="0" w:firstLine="0"/>
        <w:jc w:val="both"/>
        <w:rPr>
          <w:rFonts w:ascii="Times New Roman" w:hAnsi="Times New Roman" w:cs="Times New Roman"/>
          <w:bCs/>
          <w:sz w:val="24"/>
          <w:szCs w:val="24"/>
        </w:rPr>
      </w:pPr>
      <w:r w:rsidRPr="00FF4228">
        <w:rPr>
          <w:rFonts w:ascii="Times New Roman" w:hAnsi="Times New Roman" w:cs="Times New Roman"/>
          <w:sz w:val="24"/>
          <w:szCs w:val="24"/>
        </w:rPr>
        <w:t xml:space="preserve">транзитные зоны - водоохранная зона вдоль реки </w:t>
      </w:r>
      <w:r w:rsidRPr="00FF4228">
        <w:rPr>
          <w:rFonts w:ascii="Times New Roman" w:hAnsi="Times New Roman" w:cs="Times New Roman"/>
          <w:bCs/>
          <w:sz w:val="24"/>
          <w:szCs w:val="24"/>
        </w:rPr>
        <w:t>Россошь (Сухая Россошь);</w:t>
      </w:r>
    </w:p>
    <w:p w:rsidR="00547AB2" w:rsidRPr="00FF4228" w:rsidRDefault="00547AB2" w:rsidP="00547AB2">
      <w:pPr>
        <w:pStyle w:val="a1"/>
        <w:widowControl/>
        <w:numPr>
          <w:ilvl w:val="0"/>
          <w:numId w:val="50"/>
        </w:numPr>
        <w:tabs>
          <w:tab w:val="clear" w:pos="720"/>
          <w:tab w:val="left" w:pos="142"/>
          <w:tab w:val="num" w:pos="567"/>
          <w:tab w:val="left" w:pos="6368"/>
          <w:tab w:val="left" w:pos="9608"/>
        </w:tabs>
        <w:suppressAutoHyphens w:val="0"/>
        <w:spacing w:after="0"/>
        <w:ind w:left="0" w:firstLine="0"/>
        <w:jc w:val="both"/>
        <w:rPr>
          <w:u w:val="single"/>
        </w:rPr>
      </w:pPr>
      <w:r w:rsidRPr="00FF4228">
        <w:t xml:space="preserve">   экологические коридоры - сенокосные и пастбищные угодия;</w:t>
      </w:r>
    </w:p>
    <w:p w:rsidR="00547AB2" w:rsidRPr="00FF4228" w:rsidRDefault="00547AB2" w:rsidP="00547AB2">
      <w:pPr>
        <w:pStyle w:val="a1"/>
        <w:widowControl/>
        <w:numPr>
          <w:ilvl w:val="0"/>
          <w:numId w:val="50"/>
        </w:numPr>
        <w:tabs>
          <w:tab w:val="clear" w:pos="720"/>
          <w:tab w:val="left" w:pos="142"/>
          <w:tab w:val="num" w:pos="567"/>
          <w:tab w:val="left" w:pos="6368"/>
          <w:tab w:val="left" w:pos="9608"/>
        </w:tabs>
        <w:suppressAutoHyphens w:val="0"/>
        <w:spacing w:after="0"/>
        <w:ind w:left="0" w:firstLine="0"/>
        <w:jc w:val="both"/>
        <w:rPr>
          <w:u w:val="single"/>
        </w:rPr>
      </w:pPr>
      <w:r w:rsidRPr="00FF4228">
        <w:t xml:space="preserve">   буферные зоны - защитные лесные насаждения.</w:t>
      </w:r>
    </w:p>
    <w:p w:rsidR="00547AB2" w:rsidRPr="00E52F2D" w:rsidRDefault="00547AB2" w:rsidP="00547AB2">
      <w:pPr>
        <w:pStyle w:val="a1"/>
        <w:ind w:left="360" w:right="-83"/>
        <w:jc w:val="both"/>
      </w:pPr>
    </w:p>
    <w:p w:rsidR="00547AB2" w:rsidRDefault="00547AB2" w:rsidP="00547AB2">
      <w:pPr>
        <w:tabs>
          <w:tab w:val="left" w:pos="720"/>
          <w:tab w:val="left" w:pos="972"/>
        </w:tabs>
        <w:jc w:val="both"/>
        <w:rPr>
          <w:rFonts w:eastAsia="Arial Unicode MS" w:cs="Tahoma"/>
          <w:color w:val="000000"/>
          <w:lang w:eastAsia="en-US" w:bidi="en-US"/>
        </w:rPr>
      </w:pPr>
    </w:p>
    <w:p w:rsidR="00547AB2" w:rsidRDefault="00547AB2" w:rsidP="00547AB2"/>
    <w:p w:rsidR="00547AB2" w:rsidRDefault="00547AB2" w:rsidP="00547AB2"/>
    <w:p w:rsidR="00547AB2" w:rsidRDefault="00547AB2" w:rsidP="00547AB2">
      <w:pPr>
        <w:pStyle w:val="a1"/>
        <w:widowControl/>
        <w:tabs>
          <w:tab w:val="left" w:pos="6368"/>
          <w:tab w:val="left" w:pos="9608"/>
        </w:tabs>
        <w:suppressAutoHyphens w:val="0"/>
        <w:spacing w:after="0"/>
        <w:jc w:val="center"/>
        <w:rPr>
          <w:b/>
          <w:bCs/>
        </w:rPr>
      </w:pPr>
      <w:r>
        <w:rPr>
          <w:b/>
          <w:highlight w:val="cyan"/>
        </w:rPr>
        <w:br w:type="page"/>
      </w:r>
      <w:r>
        <w:rPr>
          <w:b/>
          <w:bCs/>
        </w:rPr>
        <w:lastRenderedPageBreak/>
        <w:t xml:space="preserve">5. </w:t>
      </w:r>
      <w:r w:rsidRPr="00EA230F">
        <w:rPr>
          <w:b/>
          <w:bCs/>
        </w:rPr>
        <w:t>ПЕРЕЧЕНЬ ОСНОВНЫХ ФАКТОРОВ РИСКА ВОЗНИКНОВЕНИЯ ЧРЕЗВЫЧАЙНЫХ</w:t>
      </w:r>
      <w:r>
        <w:rPr>
          <w:b/>
          <w:bCs/>
        </w:rPr>
        <w:t xml:space="preserve"> СИТУАЦИЙ ПРИРОДНОГО И ТЕХНОГЕННОГО ХАРАКТЕРА</w:t>
      </w:r>
    </w:p>
    <w:p w:rsidR="00547AB2" w:rsidRPr="000160DA" w:rsidRDefault="00547AB2" w:rsidP="00547AB2">
      <w:pPr>
        <w:pStyle w:val="3"/>
        <w:tabs>
          <w:tab w:val="clear" w:pos="0"/>
        </w:tabs>
        <w:spacing w:before="0" w:after="0"/>
        <w:ind w:left="709"/>
        <w:jc w:val="center"/>
        <w:rPr>
          <w:rFonts w:ascii="Times New Roman" w:hAnsi="Times New Roman" w:cs="Times New Roman"/>
          <w:sz w:val="24"/>
          <w:szCs w:val="24"/>
        </w:rPr>
      </w:pPr>
      <w:r w:rsidRPr="00FF4228">
        <w:rPr>
          <w:rFonts w:ascii="Times New Roman" w:hAnsi="Times New Roman" w:cs="Times New Roman"/>
          <w:sz w:val="24"/>
          <w:szCs w:val="24"/>
        </w:rPr>
        <w:t>4.1 Основные результаты анализа возможных последствий воздействия</w:t>
      </w:r>
      <w:r w:rsidRPr="000160DA">
        <w:rPr>
          <w:rFonts w:ascii="Times New Roman" w:hAnsi="Times New Roman" w:cs="Times New Roman"/>
          <w:sz w:val="24"/>
          <w:szCs w:val="24"/>
        </w:rPr>
        <w:t xml:space="preserve"> чрезвычайных ситуаций техногенного характера</w:t>
      </w:r>
    </w:p>
    <w:p w:rsidR="00547AB2" w:rsidRPr="000160DA" w:rsidRDefault="00547AB2" w:rsidP="00547AB2">
      <w:pPr>
        <w:jc w:val="center"/>
      </w:pPr>
    </w:p>
    <w:p w:rsidR="00547AB2" w:rsidRDefault="00547AB2" w:rsidP="00547AB2">
      <w:pPr>
        <w:tabs>
          <w:tab w:val="left" w:pos="-2127"/>
        </w:tabs>
        <w:autoSpaceDE w:val="0"/>
        <w:autoSpaceDN w:val="0"/>
        <w:adjustRightInd w:val="0"/>
        <w:ind w:right="-28" w:firstLine="567"/>
        <w:jc w:val="both"/>
        <w:rPr>
          <w:color w:val="000000"/>
        </w:rPr>
      </w:pPr>
      <w:r>
        <w:rPr>
          <w:color w:val="000000"/>
        </w:rPr>
        <w:t>В Березовском</w:t>
      </w:r>
      <w:r w:rsidRPr="004546F5">
        <w:rPr>
          <w:color w:val="000000"/>
        </w:rPr>
        <w:t xml:space="preserve"> с</w:t>
      </w:r>
      <w:r>
        <w:rPr>
          <w:color w:val="000000"/>
        </w:rPr>
        <w:t>ельском поселении Подгоренского</w:t>
      </w:r>
      <w:r w:rsidRPr="004546F5">
        <w:rPr>
          <w:color w:val="000000"/>
        </w:rPr>
        <w:t xml:space="preserve"> муниципального района Воронежской области наибольшую опасность в техногенной сфере представляют чрезвыча</w:t>
      </w:r>
      <w:r w:rsidRPr="004546F5">
        <w:rPr>
          <w:color w:val="000000"/>
        </w:rPr>
        <w:t>й</w:t>
      </w:r>
      <w:r w:rsidRPr="004546F5">
        <w:rPr>
          <w:color w:val="000000"/>
        </w:rPr>
        <w:t>ные ситуации, вызванные авариями:</w:t>
      </w:r>
    </w:p>
    <w:p w:rsidR="00547AB2" w:rsidRPr="001837B6" w:rsidRDefault="00547AB2" w:rsidP="00547AB2">
      <w:pPr>
        <w:tabs>
          <w:tab w:val="left" w:pos="-2127"/>
        </w:tabs>
        <w:autoSpaceDE w:val="0"/>
        <w:autoSpaceDN w:val="0"/>
        <w:adjustRightInd w:val="0"/>
        <w:ind w:right="-28" w:firstLine="567"/>
        <w:jc w:val="both"/>
        <w:rPr>
          <w:color w:val="000000"/>
        </w:rPr>
      </w:pPr>
      <w:r w:rsidRPr="001837B6">
        <w:rPr>
          <w:color w:val="000000"/>
        </w:rPr>
        <w:t>- на автомобильном транспорте, перевозящем легковоспламеняющиеся и горючие жидкости (бензи</w:t>
      </w:r>
      <w:r>
        <w:rPr>
          <w:color w:val="000000"/>
        </w:rPr>
        <w:t>н, дизельное топливо, масла</w:t>
      </w:r>
      <w:r w:rsidRPr="001837B6">
        <w:rPr>
          <w:color w:val="000000"/>
        </w:rPr>
        <w:t>) по автодорогам, проложенным по террит</w:t>
      </w:r>
      <w:r w:rsidRPr="001837B6">
        <w:rPr>
          <w:color w:val="000000"/>
        </w:rPr>
        <w:t>о</w:t>
      </w:r>
      <w:r w:rsidRPr="001837B6">
        <w:rPr>
          <w:color w:val="000000"/>
        </w:rPr>
        <w:t>рии поселения;</w:t>
      </w:r>
    </w:p>
    <w:p w:rsidR="00547AB2" w:rsidRPr="001837B6" w:rsidRDefault="00547AB2" w:rsidP="00547AB2">
      <w:pPr>
        <w:tabs>
          <w:tab w:val="left" w:pos="-2127"/>
        </w:tabs>
        <w:autoSpaceDE w:val="0"/>
        <w:autoSpaceDN w:val="0"/>
        <w:adjustRightInd w:val="0"/>
        <w:ind w:right="-28" w:firstLine="567"/>
        <w:jc w:val="both"/>
        <w:rPr>
          <w:color w:val="000000"/>
        </w:rPr>
      </w:pPr>
      <w:r w:rsidRPr="001837B6">
        <w:rPr>
          <w:color w:val="000000"/>
        </w:rPr>
        <w:t>- на железнодорожном транспорте, перевозящем х</w:t>
      </w:r>
      <w:r>
        <w:rPr>
          <w:color w:val="000000"/>
        </w:rPr>
        <w:t>имически опасные вещества</w:t>
      </w:r>
      <w:r w:rsidRPr="001837B6">
        <w:rPr>
          <w:color w:val="000000"/>
        </w:rPr>
        <w:t>,  легковоспламеняю</w:t>
      </w:r>
      <w:r>
        <w:rPr>
          <w:color w:val="000000"/>
        </w:rPr>
        <w:t>щиеся и горючие жидкости</w:t>
      </w:r>
      <w:r w:rsidRPr="001837B6">
        <w:rPr>
          <w:color w:val="000000"/>
        </w:rPr>
        <w:t>;</w:t>
      </w:r>
    </w:p>
    <w:p w:rsidR="00547AB2" w:rsidRPr="00A328FD" w:rsidRDefault="00547AB2" w:rsidP="00547AB2">
      <w:pPr>
        <w:tabs>
          <w:tab w:val="left" w:pos="-2127"/>
        </w:tabs>
        <w:autoSpaceDE w:val="0"/>
        <w:autoSpaceDN w:val="0"/>
        <w:adjustRightInd w:val="0"/>
        <w:ind w:right="-28" w:firstLine="567"/>
        <w:jc w:val="both"/>
        <w:rPr>
          <w:color w:val="000000"/>
        </w:rPr>
      </w:pPr>
      <w:r w:rsidRPr="001837B6">
        <w:rPr>
          <w:color w:val="000000"/>
        </w:rPr>
        <w:t>- на объектах системы газораспределения;</w:t>
      </w:r>
    </w:p>
    <w:p w:rsidR="00547AB2" w:rsidRPr="00A328FD" w:rsidRDefault="00547AB2" w:rsidP="00547AB2">
      <w:pPr>
        <w:tabs>
          <w:tab w:val="left" w:pos="-2127"/>
        </w:tabs>
        <w:autoSpaceDE w:val="0"/>
        <w:autoSpaceDN w:val="0"/>
        <w:adjustRightInd w:val="0"/>
        <w:ind w:right="-28" w:firstLine="567"/>
        <w:jc w:val="both"/>
        <w:rPr>
          <w:color w:val="000000"/>
        </w:rPr>
      </w:pPr>
      <w:r w:rsidRPr="005E0A78">
        <w:rPr>
          <w:color w:val="000000"/>
        </w:rPr>
        <w:t>-</w:t>
      </w:r>
      <w:r>
        <w:rPr>
          <w:color w:val="000000"/>
        </w:rPr>
        <w:t xml:space="preserve"> на магистральных газопроводах;</w:t>
      </w:r>
    </w:p>
    <w:p w:rsidR="00547AB2" w:rsidRPr="001837B6" w:rsidRDefault="00547AB2" w:rsidP="00547AB2">
      <w:pPr>
        <w:tabs>
          <w:tab w:val="left" w:pos="-2127"/>
        </w:tabs>
        <w:autoSpaceDE w:val="0"/>
        <w:autoSpaceDN w:val="0"/>
        <w:adjustRightInd w:val="0"/>
        <w:ind w:right="-28" w:firstLine="567"/>
        <w:jc w:val="both"/>
        <w:rPr>
          <w:color w:val="000000"/>
        </w:rPr>
      </w:pPr>
      <w:r>
        <w:rPr>
          <w:color w:val="000000"/>
        </w:rPr>
        <w:t>- на магистральном нефтепродуктопроводе;</w:t>
      </w:r>
    </w:p>
    <w:p w:rsidR="00547AB2" w:rsidRPr="004546F5" w:rsidRDefault="00547AB2" w:rsidP="00547AB2">
      <w:pPr>
        <w:tabs>
          <w:tab w:val="left" w:pos="-2127"/>
        </w:tabs>
        <w:autoSpaceDE w:val="0"/>
        <w:autoSpaceDN w:val="0"/>
        <w:adjustRightInd w:val="0"/>
        <w:ind w:right="-28" w:firstLine="567"/>
        <w:jc w:val="both"/>
        <w:rPr>
          <w:color w:val="000000"/>
        </w:rPr>
      </w:pPr>
      <w:r w:rsidRPr="001837B6">
        <w:rPr>
          <w:color w:val="000000"/>
        </w:rPr>
        <w:t>- на пожаро-взрывоопасных объектах.</w:t>
      </w:r>
    </w:p>
    <w:p w:rsidR="00547AB2" w:rsidRPr="004546F5" w:rsidRDefault="00547AB2" w:rsidP="00547AB2">
      <w:pPr>
        <w:tabs>
          <w:tab w:val="left" w:pos="-2127"/>
        </w:tabs>
        <w:autoSpaceDE w:val="0"/>
        <w:autoSpaceDN w:val="0"/>
        <w:adjustRightInd w:val="0"/>
        <w:ind w:right="-28" w:firstLine="567"/>
        <w:jc w:val="both"/>
        <w:rPr>
          <w:color w:val="000000"/>
        </w:rPr>
      </w:pPr>
      <w:r w:rsidRPr="004546F5">
        <w:rPr>
          <w:color w:val="000000"/>
          <w:lang w:val="en-US"/>
        </w:rPr>
        <w:t>B</w:t>
      </w:r>
      <w:r w:rsidRPr="004546F5">
        <w:rPr>
          <w:color w:val="000000"/>
        </w:rPr>
        <w:t xml:space="preserve">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rsidR="00547AB2" w:rsidRPr="004546F5" w:rsidRDefault="00547AB2" w:rsidP="00547AB2">
      <w:pPr>
        <w:tabs>
          <w:tab w:val="left" w:pos="-2127"/>
        </w:tabs>
        <w:autoSpaceDE w:val="0"/>
        <w:autoSpaceDN w:val="0"/>
        <w:adjustRightInd w:val="0"/>
        <w:ind w:right="-28" w:firstLine="567"/>
        <w:jc w:val="both"/>
        <w:rPr>
          <w:color w:val="000000"/>
        </w:rPr>
      </w:pPr>
      <w:r w:rsidRPr="004546F5">
        <w:rPr>
          <w:color w:val="000000"/>
        </w:rPr>
        <w:t>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w:t>
      </w:r>
      <w:r w:rsidRPr="004546F5">
        <w:rPr>
          <w:color w:val="000000"/>
        </w:rPr>
        <w:t>а</w:t>
      </w:r>
      <w:r w:rsidRPr="004546F5">
        <w:rPr>
          <w:color w:val="000000"/>
        </w:rPr>
        <w:t xml:space="preserve">значения остаются самым распространенным бедствием. </w:t>
      </w:r>
    </w:p>
    <w:p w:rsidR="00547AB2" w:rsidRDefault="00547AB2" w:rsidP="00547AB2">
      <w:pPr>
        <w:tabs>
          <w:tab w:val="left" w:pos="-2127"/>
        </w:tabs>
        <w:autoSpaceDE w:val="0"/>
        <w:autoSpaceDN w:val="0"/>
        <w:adjustRightInd w:val="0"/>
        <w:ind w:right="-28" w:firstLine="567"/>
        <w:jc w:val="both"/>
        <w:rPr>
          <w:color w:val="000000"/>
        </w:rPr>
      </w:pPr>
      <w:r w:rsidRPr="004546F5">
        <w:rPr>
          <w:color w:val="000000"/>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w:t>
      </w:r>
    </w:p>
    <w:p w:rsidR="00547AB2" w:rsidRDefault="00547AB2" w:rsidP="00547AB2">
      <w:pPr>
        <w:tabs>
          <w:tab w:val="left" w:pos="-2127"/>
        </w:tabs>
        <w:autoSpaceDE w:val="0"/>
        <w:autoSpaceDN w:val="0"/>
        <w:adjustRightInd w:val="0"/>
        <w:ind w:right="-28" w:firstLine="709"/>
        <w:jc w:val="both"/>
        <w:rPr>
          <w:color w:val="000000"/>
        </w:rPr>
      </w:pPr>
    </w:p>
    <w:p w:rsidR="00547AB2" w:rsidRDefault="00547AB2" w:rsidP="00547AB2">
      <w:pPr>
        <w:tabs>
          <w:tab w:val="left" w:pos="-2127"/>
        </w:tabs>
        <w:autoSpaceDE w:val="0"/>
        <w:autoSpaceDN w:val="0"/>
        <w:adjustRightInd w:val="0"/>
        <w:ind w:right="-28" w:firstLine="709"/>
        <w:jc w:val="center"/>
        <w:rPr>
          <w:b/>
        </w:rPr>
      </w:pPr>
      <w:r w:rsidRPr="00FF4228">
        <w:rPr>
          <w:b/>
        </w:rPr>
        <w:t>4.1.1 Анализ</w:t>
      </w:r>
      <w:r w:rsidRPr="00E3644A">
        <w:rPr>
          <w:b/>
        </w:rPr>
        <w:t xml:space="preserve"> возможных последствий аварий на транспортных</w:t>
      </w:r>
    </w:p>
    <w:p w:rsidR="00547AB2" w:rsidRPr="00E3644A" w:rsidRDefault="00547AB2" w:rsidP="00547AB2">
      <w:pPr>
        <w:tabs>
          <w:tab w:val="left" w:pos="-2127"/>
        </w:tabs>
        <w:autoSpaceDE w:val="0"/>
        <w:autoSpaceDN w:val="0"/>
        <w:adjustRightInd w:val="0"/>
        <w:ind w:right="-28" w:firstLine="709"/>
        <w:jc w:val="center"/>
        <w:rPr>
          <w:b/>
        </w:rPr>
      </w:pPr>
      <w:r w:rsidRPr="00E3644A">
        <w:rPr>
          <w:b/>
        </w:rPr>
        <w:t>коммуникациях</w:t>
      </w:r>
    </w:p>
    <w:p w:rsidR="00547AB2" w:rsidRPr="00E3644A" w:rsidRDefault="00547AB2" w:rsidP="00547AB2">
      <w:pPr>
        <w:tabs>
          <w:tab w:val="left" w:pos="-2127"/>
        </w:tabs>
        <w:autoSpaceDE w:val="0"/>
        <w:autoSpaceDN w:val="0"/>
        <w:adjustRightInd w:val="0"/>
        <w:ind w:right="-28" w:firstLine="567"/>
        <w:jc w:val="both"/>
        <w:rPr>
          <w:b/>
        </w:rPr>
      </w:pPr>
    </w:p>
    <w:p w:rsidR="00547AB2" w:rsidRPr="004546F5" w:rsidRDefault="00547AB2" w:rsidP="00547AB2">
      <w:pPr>
        <w:ind w:firstLine="567"/>
        <w:jc w:val="both"/>
      </w:pPr>
      <w:r w:rsidRPr="004546F5">
        <w:t>Оценка риска от возможных чрезвычайных ситуаций на транспортных коммуник</w:t>
      </w:r>
      <w:r w:rsidRPr="004546F5">
        <w:t>а</w:t>
      </w:r>
      <w:r w:rsidRPr="004546F5">
        <w:t>циях проведена по укрупненным показателям применительно к автомобильному тран</w:t>
      </w:r>
      <w:r w:rsidRPr="004546F5">
        <w:t>с</w:t>
      </w:r>
      <w:r w:rsidRPr="004546F5">
        <w:t>порту</w:t>
      </w:r>
      <w:r>
        <w:t xml:space="preserve"> и железнодорожному транспорту</w:t>
      </w:r>
      <w:r w:rsidRPr="004546F5">
        <w:t xml:space="preserve">, </w:t>
      </w:r>
      <w:r w:rsidRPr="000E4A57">
        <w:t xml:space="preserve">перевозящему </w:t>
      </w:r>
      <w:r>
        <w:t xml:space="preserve">химически опасные вещества и </w:t>
      </w:r>
      <w:r w:rsidRPr="004546F5">
        <w:t>взрывоопас</w:t>
      </w:r>
      <w:r>
        <w:t>ные вещества</w:t>
      </w:r>
      <w:r w:rsidRPr="004546F5">
        <w:t>.</w:t>
      </w:r>
    </w:p>
    <w:p w:rsidR="00547AB2" w:rsidRPr="004546F5" w:rsidRDefault="00547AB2" w:rsidP="00547AB2">
      <w:pPr>
        <w:ind w:firstLine="567"/>
        <w:jc w:val="both"/>
      </w:pPr>
      <w:r w:rsidRPr="004546F5">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w:t>
      </w:r>
      <w:r w:rsidRPr="004546F5">
        <w:t>т</w:t>
      </w:r>
      <w:r w:rsidRPr="004546F5">
        <w:t>ных средств и дальности перевозки каждым транспортным средством, т.е. объема перев</w:t>
      </w:r>
      <w:r w:rsidRPr="004546F5">
        <w:t>о</w:t>
      </w:r>
      <w:r w:rsidRPr="004546F5">
        <w:t>зок.</w:t>
      </w:r>
    </w:p>
    <w:p w:rsidR="00547AB2" w:rsidRDefault="00547AB2" w:rsidP="00547AB2">
      <w:pPr>
        <w:ind w:firstLine="567"/>
        <w:jc w:val="both"/>
      </w:pPr>
      <w:r w:rsidRPr="004546F5">
        <w:t xml:space="preserve">Уровни риска вовлечения опасных грузов в аварийные ситуации на автомобильном </w:t>
      </w:r>
      <w:r>
        <w:t>и железнодорожном транспорте приведены в таблице</w:t>
      </w:r>
      <w:r w:rsidRPr="004546F5">
        <w:t xml:space="preserve">. </w:t>
      </w:r>
    </w:p>
    <w:p w:rsidR="00547AB2" w:rsidRPr="00633D0F" w:rsidRDefault="00547AB2" w:rsidP="00547AB2">
      <w:pPr>
        <w:keepNext/>
        <w:rPr>
          <w:b/>
        </w:rPr>
      </w:pPr>
      <w:r>
        <w:t xml:space="preserve">        </w:t>
      </w:r>
      <w:r w:rsidRPr="00633D0F">
        <w:rPr>
          <w:b/>
        </w:rPr>
        <w:t>Уровни риска вовлечения опасных грузов в аварийную ситуацию на транспорте</w:t>
      </w:r>
    </w:p>
    <w:tbl>
      <w:tblPr>
        <w:tblW w:w="5000" w:type="pct"/>
        <w:tblCellMar>
          <w:left w:w="40" w:type="dxa"/>
          <w:right w:w="40" w:type="dxa"/>
        </w:tblCellMar>
        <w:tblLook w:val="0000" w:firstRow="0" w:lastRow="0" w:firstColumn="0" w:lastColumn="0" w:noHBand="0" w:noVBand="0"/>
      </w:tblPr>
      <w:tblGrid>
        <w:gridCol w:w="5416"/>
        <w:gridCol w:w="4017"/>
      </w:tblGrid>
      <w:tr w:rsidR="00547AB2" w:rsidRPr="009A0C80" w:rsidTr="000A330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vAlign w:val="center"/>
          </w:tcPr>
          <w:p w:rsidR="00547AB2" w:rsidRPr="00656B84" w:rsidRDefault="00547AB2" w:rsidP="000A3307">
            <w:pPr>
              <w:keepNext/>
              <w:shd w:val="clear" w:color="auto" w:fill="FFFFFF"/>
              <w:jc w:val="center"/>
            </w:pPr>
            <w:r w:rsidRPr="00656B84">
              <w:rPr>
                <w:bCs/>
                <w:position w:val="-4"/>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FFFFFF"/>
            <w:vAlign w:val="center"/>
          </w:tcPr>
          <w:p w:rsidR="00547AB2" w:rsidRPr="00656B84" w:rsidRDefault="00547AB2" w:rsidP="000A3307">
            <w:pPr>
              <w:keepNext/>
              <w:shd w:val="clear" w:color="auto" w:fill="FFFFFF"/>
              <w:jc w:val="center"/>
            </w:pPr>
            <w:r w:rsidRPr="00656B84">
              <w:rPr>
                <w:bCs/>
              </w:rPr>
              <w:t>Интенсивность аварийных ситуаций, 1/(транспорт ∙ км)</w:t>
            </w:r>
          </w:p>
        </w:tc>
      </w:tr>
      <w:tr w:rsidR="00547AB2" w:rsidRPr="009A0C80" w:rsidTr="000A330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547AB2" w:rsidRPr="00656B84" w:rsidRDefault="00547AB2" w:rsidP="000A3307">
            <w:pPr>
              <w:shd w:val="clear" w:color="auto" w:fill="FFFFFF"/>
              <w:jc w:val="both"/>
            </w:pPr>
            <w:r w:rsidRPr="00656B84">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547AB2" w:rsidRPr="00656B84" w:rsidRDefault="00547AB2" w:rsidP="000A3307">
            <w:pPr>
              <w:shd w:val="clear" w:color="auto" w:fill="FFFFFF"/>
              <w:jc w:val="center"/>
              <w:rPr>
                <w:lang w:val="en-US"/>
              </w:rPr>
            </w:pPr>
            <w:r w:rsidRPr="00656B84">
              <w:rPr>
                <w:position w:val="-3"/>
              </w:rPr>
              <w:t>1,2</w:t>
            </w:r>
            <w:r w:rsidRPr="00656B84">
              <w:rPr>
                <w:position w:val="-3"/>
                <w:lang w:val="en-US"/>
              </w:rPr>
              <w:t>*10</w:t>
            </w:r>
            <w:r w:rsidRPr="00656B84">
              <w:rPr>
                <w:position w:val="-3"/>
                <w:vertAlign w:val="superscript"/>
                <w:lang w:val="en-US"/>
              </w:rPr>
              <w:t>-6</w:t>
            </w:r>
          </w:p>
        </w:tc>
      </w:tr>
      <w:tr w:rsidR="00547AB2" w:rsidRPr="009A0C80" w:rsidTr="000A330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547AB2" w:rsidRPr="00656B84" w:rsidRDefault="00547AB2" w:rsidP="000A3307">
            <w:pPr>
              <w:shd w:val="clear" w:color="auto" w:fill="FFFFFF"/>
              <w:jc w:val="both"/>
            </w:pPr>
            <w:r w:rsidRPr="00656B84">
              <w:t>Аварии железнодорожного транспорта в расчете на в</w:t>
            </w:r>
            <w:r w:rsidRPr="00656B84">
              <w:t>а</w:t>
            </w:r>
            <w:r w:rsidRPr="00656B84">
              <w:t>гон</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547AB2" w:rsidRPr="00656B84" w:rsidRDefault="00547AB2" w:rsidP="000A3307">
            <w:pPr>
              <w:shd w:val="clear" w:color="auto" w:fill="FFFFFF"/>
              <w:jc w:val="center"/>
            </w:pPr>
            <w:r w:rsidRPr="00656B84">
              <w:rPr>
                <w:position w:val="-1"/>
              </w:rPr>
              <w:t>3,8*10</w:t>
            </w:r>
            <w:r w:rsidRPr="00656B84">
              <w:rPr>
                <w:position w:val="-1"/>
                <w:vertAlign w:val="superscript"/>
              </w:rPr>
              <w:t>-7</w:t>
            </w:r>
          </w:p>
        </w:tc>
      </w:tr>
    </w:tbl>
    <w:p w:rsidR="00547AB2" w:rsidRPr="004546F5" w:rsidRDefault="00547AB2" w:rsidP="00547AB2">
      <w:pPr>
        <w:keepNext/>
      </w:pPr>
    </w:p>
    <w:p w:rsidR="00547AB2" w:rsidRPr="00FF4228" w:rsidRDefault="00547AB2" w:rsidP="00547AB2">
      <w:pPr>
        <w:pStyle w:val="aff3"/>
        <w:keepNext/>
        <w:widowControl/>
        <w:numPr>
          <w:ilvl w:val="3"/>
          <w:numId w:val="57"/>
        </w:numPr>
        <w:spacing w:before="120" w:after="240" w:line="360" w:lineRule="auto"/>
        <w:ind w:right="1"/>
        <w:outlineLvl w:val="3"/>
        <w:rPr>
          <w:b/>
        </w:rPr>
      </w:pPr>
      <w:r w:rsidRPr="00FF4228">
        <w:rPr>
          <w:b/>
        </w:rPr>
        <w:t>Анализ возможных последствий аварий на автомобильном транспорте</w:t>
      </w:r>
    </w:p>
    <w:p w:rsidR="00547AB2" w:rsidRPr="00430DA6" w:rsidRDefault="00547AB2" w:rsidP="00547AB2">
      <w:pPr>
        <w:autoSpaceDE w:val="0"/>
        <w:ind w:firstLine="567"/>
        <w:jc w:val="both"/>
      </w:pPr>
      <w:r>
        <w:t>По территории сельского поселения проходи</w:t>
      </w:r>
      <w:r w:rsidRPr="00430DA6">
        <w:t>т ав</w:t>
      </w:r>
      <w:r>
        <w:t xml:space="preserve">тодорога регионального значения 20 </w:t>
      </w:r>
      <w:r>
        <w:lastRenderedPageBreak/>
        <w:t xml:space="preserve">ОП РЗ </w:t>
      </w:r>
      <w:r w:rsidRPr="006F7D9E">
        <w:t>НВ 26-0 Камека</w:t>
      </w:r>
      <w:r>
        <w:t>-Подгоренский</w:t>
      </w:r>
      <w:r w:rsidRPr="0022702F">
        <w:t xml:space="preserve">, </w:t>
      </w:r>
      <w:r w:rsidRPr="0022702F">
        <w:rPr>
          <w:rFonts w:eastAsia="TimesNewRoman"/>
        </w:rPr>
        <w:t>по</w:t>
      </w:r>
      <w:r w:rsidRPr="0022702F">
        <w:t xml:space="preserve"> кото</w:t>
      </w:r>
      <w:r>
        <w:t>рой</w:t>
      </w:r>
      <w:r w:rsidRPr="0022702F">
        <w:t xml:space="preserve"> может осуществляться:</w:t>
      </w:r>
    </w:p>
    <w:p w:rsidR="00547AB2" w:rsidRPr="004546F5" w:rsidRDefault="00547AB2" w:rsidP="00547AB2">
      <w:pPr>
        <w:ind w:firstLine="709"/>
        <w:jc w:val="both"/>
      </w:pPr>
      <w:r w:rsidRPr="004546F5">
        <w:t xml:space="preserve">- транспортировка нефтепродуктов в цистернах (объемом до </w:t>
      </w:r>
      <w:smartTag w:uri="urn:schemas-microsoft-com:office:smarttags" w:element="metricconverter">
        <w:smartTagPr>
          <w:attr w:name="ProductID" w:val="43 м3"/>
        </w:smartTagPr>
        <w:r w:rsidRPr="004546F5">
          <w:t>43 м</w:t>
        </w:r>
        <w:r w:rsidRPr="004546F5">
          <w:rPr>
            <w:vertAlign w:val="superscript"/>
          </w:rPr>
          <w:t>3</w:t>
        </w:r>
      </w:smartTag>
      <w:r>
        <w:t>).</w:t>
      </w:r>
    </w:p>
    <w:p w:rsidR="00547AB2" w:rsidRPr="00AE4E2C" w:rsidRDefault="00547AB2" w:rsidP="00547AB2">
      <w:pPr>
        <w:jc w:val="center"/>
        <w:rPr>
          <w:b/>
        </w:rPr>
      </w:pPr>
      <w:r>
        <w:rPr>
          <w:b/>
        </w:rPr>
        <w:t xml:space="preserve">        </w:t>
      </w:r>
      <w:r w:rsidRPr="00AE4E2C">
        <w:rPr>
          <w:b/>
        </w:rPr>
        <w:t>Анализ возможных последствий аварий с участием взрывопожароопасных веществ</w:t>
      </w:r>
    </w:p>
    <w:p w:rsidR="00547AB2" w:rsidRPr="004546F5" w:rsidRDefault="00547AB2" w:rsidP="00547AB2">
      <w:pPr>
        <w:tabs>
          <w:tab w:val="left" w:pos="-2127"/>
        </w:tabs>
        <w:autoSpaceDE w:val="0"/>
        <w:autoSpaceDN w:val="0"/>
        <w:adjustRightInd w:val="0"/>
        <w:ind w:right="-30" w:firstLine="567"/>
        <w:jc w:val="both"/>
        <w:rPr>
          <w:color w:val="000000"/>
        </w:rPr>
      </w:pPr>
      <w:r w:rsidRPr="004546F5">
        <w:rPr>
          <w:color w:val="000000"/>
        </w:rPr>
        <w:t>Поражающими факторами возможных аварий на автотранспорте, перевозящем нефтепродукты и СУГ,  могут быть:</w:t>
      </w:r>
    </w:p>
    <w:p w:rsidR="00547AB2" w:rsidRPr="004546F5" w:rsidRDefault="00547AB2" w:rsidP="00547AB2">
      <w:pPr>
        <w:tabs>
          <w:tab w:val="left" w:pos="-2127"/>
        </w:tabs>
        <w:autoSpaceDE w:val="0"/>
        <w:autoSpaceDN w:val="0"/>
        <w:adjustRightInd w:val="0"/>
        <w:ind w:right="-30" w:firstLine="567"/>
        <w:jc w:val="both"/>
        <w:rPr>
          <w:color w:val="000000"/>
        </w:rPr>
      </w:pPr>
      <w:r w:rsidRPr="004546F5">
        <w:rPr>
          <w:color w:val="000000"/>
        </w:rPr>
        <w:t>- воздушная ударная волна, образующаяся в результате взрывных превращений о</w:t>
      </w:r>
      <w:r w:rsidRPr="004546F5">
        <w:rPr>
          <w:color w:val="000000"/>
        </w:rPr>
        <w:t>б</w:t>
      </w:r>
      <w:r w:rsidRPr="004546F5">
        <w:rPr>
          <w:color w:val="000000"/>
        </w:rPr>
        <w:t>лаков топливно-воздушных смесей (ТВС);</w:t>
      </w:r>
    </w:p>
    <w:p w:rsidR="00547AB2" w:rsidRPr="004546F5" w:rsidRDefault="00547AB2" w:rsidP="00547AB2">
      <w:pPr>
        <w:tabs>
          <w:tab w:val="left" w:pos="-2127"/>
        </w:tabs>
        <w:autoSpaceDE w:val="0"/>
        <w:autoSpaceDN w:val="0"/>
        <w:adjustRightInd w:val="0"/>
        <w:ind w:right="-30" w:firstLine="567"/>
        <w:jc w:val="both"/>
        <w:rPr>
          <w:color w:val="000000"/>
        </w:rPr>
      </w:pPr>
      <w:r w:rsidRPr="004546F5">
        <w:rPr>
          <w:color w:val="000000"/>
        </w:rPr>
        <w:t>- тепловое излучение горящих разлитий и огненного шара;</w:t>
      </w:r>
    </w:p>
    <w:p w:rsidR="00547AB2" w:rsidRPr="004546F5" w:rsidRDefault="00547AB2" w:rsidP="00547AB2">
      <w:pPr>
        <w:tabs>
          <w:tab w:val="left" w:pos="-2127"/>
        </w:tabs>
        <w:autoSpaceDE w:val="0"/>
        <w:autoSpaceDN w:val="0"/>
        <w:adjustRightInd w:val="0"/>
        <w:ind w:right="-30" w:firstLine="567"/>
        <w:jc w:val="both"/>
        <w:rPr>
          <w:color w:val="000000"/>
        </w:rPr>
      </w:pPr>
      <w:r w:rsidRPr="004546F5">
        <w:rPr>
          <w:color w:val="000000"/>
        </w:rPr>
        <w:t>- осколки и обломки оборудования, обломки зданий и сооружений, образующиеся в результате взрывных превращений облаков ТВС.</w:t>
      </w:r>
    </w:p>
    <w:p w:rsidR="00547AB2" w:rsidRPr="004546F5" w:rsidRDefault="00547AB2" w:rsidP="00547AB2">
      <w:pPr>
        <w:tabs>
          <w:tab w:val="left" w:pos="-2127"/>
        </w:tabs>
        <w:autoSpaceDE w:val="0"/>
        <w:autoSpaceDN w:val="0"/>
        <w:adjustRightInd w:val="0"/>
        <w:ind w:right="-30" w:firstLine="567"/>
        <w:jc w:val="both"/>
        <w:rPr>
          <w:color w:val="000000"/>
        </w:rPr>
      </w:pPr>
      <w:r w:rsidRPr="004546F5">
        <w:rPr>
          <w:color w:val="000000"/>
        </w:rPr>
        <w:t>Транспортировка и доставка нефтепродуктов на АЗС осуществляется автоцисте</w:t>
      </w:r>
      <w:r w:rsidRPr="004546F5">
        <w:rPr>
          <w:color w:val="000000"/>
        </w:rPr>
        <w:t>р</w:t>
      </w:r>
      <w:r w:rsidRPr="004546F5">
        <w:rPr>
          <w:color w:val="000000"/>
        </w:rPr>
        <w:t xml:space="preserve">нами, максимальный объем которых может составлять </w:t>
      </w:r>
      <w:smartTag w:uri="urn:schemas-microsoft-com:office:smarttags" w:element="metricconverter">
        <w:smartTagPr>
          <w:attr w:name="ProductID" w:val="43 м3"/>
        </w:smartTagPr>
        <w:r w:rsidRPr="004546F5">
          <w:rPr>
            <w:color w:val="000000"/>
          </w:rPr>
          <w:t>43 м</w:t>
        </w:r>
        <w:r w:rsidRPr="004546F5">
          <w:rPr>
            <w:color w:val="000000"/>
            <w:vertAlign w:val="superscript"/>
          </w:rPr>
          <w:t>3</w:t>
        </w:r>
      </w:smartTag>
      <w:r w:rsidRPr="004546F5">
        <w:rPr>
          <w:color w:val="000000"/>
        </w:rPr>
        <w:t>.</w:t>
      </w:r>
    </w:p>
    <w:p w:rsidR="00547AB2" w:rsidRPr="004546F5" w:rsidRDefault="00547AB2" w:rsidP="00547AB2">
      <w:pPr>
        <w:tabs>
          <w:tab w:val="left" w:pos="-2127"/>
        </w:tabs>
        <w:autoSpaceDE w:val="0"/>
        <w:autoSpaceDN w:val="0"/>
        <w:adjustRightInd w:val="0"/>
        <w:ind w:right="-30" w:firstLine="567"/>
        <w:jc w:val="both"/>
      </w:pPr>
      <w:r w:rsidRPr="004546F5">
        <w:t>Результаты расчета поражающих факторов возможных взрыва ТВС, огненного ш</w:t>
      </w:r>
      <w:r w:rsidRPr="004546F5">
        <w:t>а</w:t>
      </w:r>
      <w:r w:rsidRPr="004546F5">
        <w:t xml:space="preserve">ра и пожара разлива при разрушении автоцистерны с </w:t>
      </w:r>
      <w:r>
        <w:t>бензином приведены на рисунках и в таблице</w:t>
      </w:r>
      <w:r w:rsidRPr="004546F5">
        <w:t>.</w:t>
      </w:r>
    </w:p>
    <w:p w:rsidR="00547AB2" w:rsidRPr="004546F5" w:rsidRDefault="00547AB2" w:rsidP="00547AB2">
      <w:pPr>
        <w:tabs>
          <w:tab w:val="left" w:pos="-2127"/>
        </w:tabs>
        <w:autoSpaceDE w:val="0"/>
        <w:autoSpaceDN w:val="0"/>
        <w:adjustRightInd w:val="0"/>
        <w:ind w:right="-30" w:firstLine="567"/>
        <w:jc w:val="both"/>
        <w:rPr>
          <w:color w:val="000000"/>
        </w:rPr>
      </w:pPr>
      <w:r w:rsidRPr="004546F5">
        <w:rPr>
          <w:color w:val="000000"/>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547AB2" w:rsidRDefault="00547AB2" w:rsidP="00547AB2">
      <w:pPr>
        <w:jc w:val="center"/>
        <w:rPr>
          <w:b/>
        </w:rPr>
      </w:pPr>
    </w:p>
    <w:p w:rsidR="00547AB2" w:rsidRDefault="00547AB2" w:rsidP="00547AB2">
      <w:pPr>
        <w:jc w:val="center"/>
        <w:rPr>
          <w:b/>
        </w:rPr>
      </w:pPr>
    </w:p>
    <w:p w:rsidR="00547AB2" w:rsidRPr="00633D0F" w:rsidRDefault="00547AB2" w:rsidP="00547AB2">
      <w:pPr>
        <w:jc w:val="center"/>
        <w:rPr>
          <w:b/>
        </w:rPr>
      </w:pPr>
      <w:r w:rsidRPr="00633D0F">
        <w:rPr>
          <w:b/>
        </w:rPr>
        <w:t xml:space="preserve">Границы зон действия поражающих факторов взрыва, огненного шара и пожара разлива при разрушении автоцистерны с бензином вместимостью </w:t>
      </w:r>
      <w:smartTag w:uri="urn:schemas-microsoft-com:office:smarttags" w:element="metricconverter">
        <w:smartTagPr>
          <w:attr w:name="ProductID" w:val="43 м3"/>
        </w:smartTagPr>
        <w:r w:rsidRPr="00633D0F">
          <w:rPr>
            <w:b/>
          </w:rPr>
          <w:t>43 м</w:t>
        </w:r>
        <w:r w:rsidRPr="00633D0F">
          <w:rPr>
            <w:b/>
            <w:vertAlign w:val="superscript"/>
          </w:rPr>
          <w:t>3</w:t>
        </w:r>
      </w:smartTag>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492"/>
        <w:gridCol w:w="1814"/>
        <w:gridCol w:w="1814"/>
        <w:gridCol w:w="1814"/>
        <w:gridCol w:w="134"/>
      </w:tblGrid>
      <w:tr w:rsidR="00547AB2" w:rsidRPr="006F4B3A" w:rsidTr="000A3307">
        <w:trPr>
          <w:gridAfter w:val="1"/>
          <w:wAfter w:w="69" w:type="pct"/>
          <w:trHeight w:hRule="exact" w:val="775"/>
        </w:trPr>
        <w:tc>
          <w:tcPr>
            <w:tcW w:w="2132" w:type="pct"/>
            <w:gridSpan w:val="2"/>
            <w:vAlign w:val="center"/>
          </w:tcPr>
          <w:p w:rsidR="00547AB2" w:rsidRPr="006F4B3A" w:rsidRDefault="00547AB2" w:rsidP="000A3307">
            <w:pPr>
              <w:keepNext/>
              <w:jc w:val="center"/>
              <w:rPr>
                <w:sz w:val="20"/>
                <w:szCs w:val="20"/>
              </w:rPr>
            </w:pPr>
            <w:r w:rsidRPr="006F4B3A">
              <w:rPr>
                <w:sz w:val="20"/>
                <w:szCs w:val="20"/>
              </w:rPr>
              <w:t>Показатели</w:t>
            </w:r>
          </w:p>
        </w:tc>
        <w:tc>
          <w:tcPr>
            <w:tcW w:w="933" w:type="pct"/>
          </w:tcPr>
          <w:p w:rsidR="00547AB2" w:rsidRPr="006F4B3A" w:rsidRDefault="00547AB2" w:rsidP="000A3307">
            <w:pPr>
              <w:keepNext/>
              <w:jc w:val="center"/>
              <w:rPr>
                <w:sz w:val="20"/>
                <w:szCs w:val="20"/>
              </w:rPr>
            </w:pPr>
            <w:r w:rsidRPr="006F4B3A">
              <w:rPr>
                <w:sz w:val="20"/>
                <w:szCs w:val="20"/>
              </w:rPr>
              <w:t>Избыточное давление взрыва о</w:t>
            </w:r>
            <w:r w:rsidRPr="006F4B3A">
              <w:rPr>
                <w:sz w:val="20"/>
                <w:szCs w:val="20"/>
              </w:rPr>
              <w:t>б</w:t>
            </w:r>
            <w:r w:rsidRPr="006F4B3A">
              <w:rPr>
                <w:sz w:val="20"/>
                <w:szCs w:val="20"/>
              </w:rPr>
              <w:t>лака ТВС</w:t>
            </w:r>
          </w:p>
        </w:tc>
        <w:tc>
          <w:tcPr>
            <w:tcW w:w="933" w:type="pct"/>
          </w:tcPr>
          <w:p w:rsidR="00547AB2" w:rsidRPr="006F4B3A" w:rsidRDefault="00547AB2" w:rsidP="000A3307">
            <w:pPr>
              <w:keepNext/>
              <w:jc w:val="center"/>
              <w:rPr>
                <w:sz w:val="20"/>
                <w:szCs w:val="20"/>
              </w:rPr>
            </w:pPr>
            <w:r w:rsidRPr="006F4B3A">
              <w:rPr>
                <w:sz w:val="20"/>
                <w:szCs w:val="20"/>
              </w:rPr>
              <w:t>Тепловое излуч</w:t>
            </w:r>
            <w:r w:rsidRPr="006F4B3A">
              <w:rPr>
                <w:sz w:val="20"/>
                <w:szCs w:val="20"/>
              </w:rPr>
              <w:t>е</w:t>
            </w:r>
            <w:r w:rsidRPr="006F4B3A">
              <w:rPr>
                <w:sz w:val="20"/>
                <w:szCs w:val="20"/>
              </w:rPr>
              <w:t>ние огненного шара</w:t>
            </w:r>
          </w:p>
        </w:tc>
        <w:tc>
          <w:tcPr>
            <w:tcW w:w="933" w:type="pct"/>
          </w:tcPr>
          <w:p w:rsidR="00547AB2" w:rsidRPr="006F4B3A" w:rsidRDefault="00547AB2" w:rsidP="000A3307">
            <w:pPr>
              <w:keepNext/>
              <w:jc w:val="center"/>
              <w:rPr>
                <w:sz w:val="20"/>
                <w:szCs w:val="20"/>
              </w:rPr>
            </w:pPr>
            <w:r w:rsidRPr="006F4B3A">
              <w:rPr>
                <w:sz w:val="20"/>
                <w:szCs w:val="20"/>
              </w:rPr>
              <w:t>Тепловое излучение пожара пр</w:t>
            </w:r>
            <w:r w:rsidRPr="006F4B3A">
              <w:rPr>
                <w:sz w:val="20"/>
                <w:szCs w:val="20"/>
              </w:rPr>
              <w:t>о</w:t>
            </w:r>
            <w:r w:rsidRPr="006F4B3A">
              <w:rPr>
                <w:sz w:val="20"/>
                <w:szCs w:val="20"/>
              </w:rPr>
              <w:t>лива</w:t>
            </w:r>
          </w:p>
        </w:tc>
      </w:tr>
      <w:tr w:rsidR="00547AB2" w:rsidRPr="006F4B3A" w:rsidTr="000A3307">
        <w:trPr>
          <w:gridAfter w:val="1"/>
          <w:wAfter w:w="69" w:type="pct"/>
        </w:trPr>
        <w:tc>
          <w:tcPr>
            <w:tcW w:w="2132" w:type="pct"/>
            <w:gridSpan w:val="2"/>
          </w:tcPr>
          <w:p w:rsidR="00547AB2" w:rsidRPr="006F4B3A" w:rsidRDefault="00547AB2" w:rsidP="000A3307">
            <w:pPr>
              <w:jc w:val="both"/>
              <w:rPr>
                <w:sz w:val="20"/>
                <w:szCs w:val="20"/>
              </w:rPr>
            </w:pPr>
            <w:r w:rsidRPr="006F4B3A">
              <w:rPr>
                <w:sz w:val="20"/>
                <w:szCs w:val="20"/>
              </w:rPr>
              <w:t>Максимальное количество опасного вещ</w:t>
            </w:r>
            <w:r w:rsidRPr="006F4B3A">
              <w:rPr>
                <w:sz w:val="20"/>
                <w:szCs w:val="20"/>
              </w:rPr>
              <w:t>е</w:t>
            </w:r>
            <w:r w:rsidRPr="006F4B3A">
              <w:rPr>
                <w:sz w:val="20"/>
                <w:szCs w:val="20"/>
              </w:rPr>
              <w:t>ства, участвующего в аварии с учетом 90% заполнения цистерны, т</w:t>
            </w:r>
          </w:p>
        </w:tc>
        <w:tc>
          <w:tcPr>
            <w:tcW w:w="933" w:type="pct"/>
          </w:tcPr>
          <w:p w:rsidR="00547AB2" w:rsidRPr="006F4B3A" w:rsidRDefault="00547AB2" w:rsidP="000A3307">
            <w:pPr>
              <w:jc w:val="center"/>
              <w:rPr>
                <w:sz w:val="20"/>
                <w:szCs w:val="20"/>
              </w:rPr>
            </w:pPr>
            <w:r w:rsidRPr="006F4B3A">
              <w:rPr>
                <w:sz w:val="20"/>
                <w:szCs w:val="20"/>
              </w:rPr>
              <w:t>28,25</w:t>
            </w:r>
          </w:p>
        </w:tc>
        <w:tc>
          <w:tcPr>
            <w:tcW w:w="933" w:type="pct"/>
          </w:tcPr>
          <w:p w:rsidR="00547AB2" w:rsidRPr="006F4B3A" w:rsidRDefault="00547AB2" w:rsidP="000A3307">
            <w:pPr>
              <w:jc w:val="center"/>
              <w:rPr>
                <w:sz w:val="20"/>
                <w:szCs w:val="20"/>
              </w:rPr>
            </w:pPr>
            <w:r w:rsidRPr="006F4B3A">
              <w:rPr>
                <w:sz w:val="20"/>
                <w:szCs w:val="20"/>
              </w:rPr>
              <w:t>28,25</w:t>
            </w:r>
          </w:p>
        </w:tc>
        <w:tc>
          <w:tcPr>
            <w:tcW w:w="933" w:type="pct"/>
          </w:tcPr>
          <w:p w:rsidR="00547AB2" w:rsidRPr="006F4B3A" w:rsidRDefault="00547AB2" w:rsidP="000A3307">
            <w:pPr>
              <w:jc w:val="center"/>
              <w:rPr>
                <w:sz w:val="20"/>
                <w:szCs w:val="20"/>
              </w:rPr>
            </w:pPr>
            <w:r w:rsidRPr="006F4B3A">
              <w:rPr>
                <w:sz w:val="20"/>
                <w:szCs w:val="20"/>
              </w:rPr>
              <w:t>28,25</w:t>
            </w:r>
          </w:p>
        </w:tc>
      </w:tr>
      <w:tr w:rsidR="00547AB2" w:rsidRPr="006F4B3A" w:rsidTr="000A3307">
        <w:trPr>
          <w:gridAfter w:val="1"/>
          <w:wAfter w:w="69" w:type="pct"/>
        </w:trPr>
        <w:tc>
          <w:tcPr>
            <w:tcW w:w="2132" w:type="pct"/>
            <w:gridSpan w:val="2"/>
          </w:tcPr>
          <w:p w:rsidR="00547AB2" w:rsidRPr="006F4B3A" w:rsidRDefault="00547AB2" w:rsidP="000A3307">
            <w:pPr>
              <w:jc w:val="both"/>
              <w:rPr>
                <w:sz w:val="20"/>
                <w:szCs w:val="20"/>
              </w:rPr>
            </w:pPr>
            <w:r w:rsidRPr="006F4B3A">
              <w:rPr>
                <w:sz w:val="20"/>
                <w:szCs w:val="20"/>
              </w:rPr>
              <w:t>Максимальное количество опасного вещества, участвующего в создании поража</w:t>
            </w:r>
            <w:r w:rsidRPr="006F4B3A">
              <w:rPr>
                <w:sz w:val="20"/>
                <w:szCs w:val="20"/>
              </w:rPr>
              <w:t>ю</w:t>
            </w:r>
            <w:r w:rsidRPr="006F4B3A">
              <w:rPr>
                <w:sz w:val="20"/>
                <w:szCs w:val="20"/>
              </w:rPr>
              <w:t>щих факторов, т</w:t>
            </w:r>
          </w:p>
        </w:tc>
        <w:tc>
          <w:tcPr>
            <w:tcW w:w="933" w:type="pct"/>
          </w:tcPr>
          <w:p w:rsidR="00547AB2" w:rsidRPr="006F4B3A" w:rsidRDefault="00547AB2" w:rsidP="000A3307">
            <w:pPr>
              <w:jc w:val="center"/>
              <w:rPr>
                <w:sz w:val="20"/>
                <w:szCs w:val="20"/>
              </w:rPr>
            </w:pPr>
            <w:r w:rsidRPr="006F4B3A">
              <w:rPr>
                <w:sz w:val="20"/>
                <w:szCs w:val="20"/>
              </w:rPr>
              <w:t>1,9</w:t>
            </w:r>
          </w:p>
        </w:tc>
        <w:tc>
          <w:tcPr>
            <w:tcW w:w="933" w:type="pct"/>
          </w:tcPr>
          <w:p w:rsidR="00547AB2" w:rsidRPr="006F4B3A" w:rsidRDefault="00547AB2" w:rsidP="000A3307">
            <w:pPr>
              <w:jc w:val="center"/>
              <w:rPr>
                <w:sz w:val="20"/>
                <w:szCs w:val="20"/>
              </w:rPr>
            </w:pPr>
            <w:r w:rsidRPr="006F4B3A">
              <w:rPr>
                <w:sz w:val="20"/>
                <w:szCs w:val="20"/>
              </w:rPr>
              <w:t>16,95</w:t>
            </w:r>
          </w:p>
        </w:tc>
        <w:tc>
          <w:tcPr>
            <w:tcW w:w="933" w:type="pct"/>
          </w:tcPr>
          <w:p w:rsidR="00547AB2" w:rsidRPr="006F4B3A" w:rsidRDefault="00547AB2" w:rsidP="000A3307">
            <w:pPr>
              <w:jc w:val="center"/>
              <w:rPr>
                <w:sz w:val="20"/>
                <w:szCs w:val="20"/>
              </w:rPr>
            </w:pPr>
            <w:r w:rsidRPr="006F4B3A">
              <w:rPr>
                <w:sz w:val="20"/>
                <w:szCs w:val="20"/>
              </w:rPr>
              <w:t>28,25</w:t>
            </w:r>
          </w:p>
        </w:tc>
      </w:tr>
      <w:tr w:rsidR="00547AB2" w:rsidRPr="006F4B3A" w:rsidTr="000A3307">
        <w:trPr>
          <w:gridAfter w:val="1"/>
          <w:wAfter w:w="69" w:type="pct"/>
        </w:trPr>
        <w:tc>
          <w:tcPr>
            <w:tcW w:w="2132" w:type="pct"/>
            <w:gridSpan w:val="2"/>
          </w:tcPr>
          <w:p w:rsidR="00547AB2" w:rsidRPr="006F4B3A" w:rsidRDefault="00547AB2" w:rsidP="000A3307">
            <w:pPr>
              <w:jc w:val="both"/>
              <w:rPr>
                <w:sz w:val="20"/>
                <w:szCs w:val="20"/>
              </w:rPr>
            </w:pPr>
            <w:r w:rsidRPr="006F4B3A">
              <w:rPr>
                <w:sz w:val="20"/>
                <w:szCs w:val="20"/>
              </w:rPr>
              <w:t>Граница зоны (м), с избыточным давлен</w:t>
            </w:r>
            <w:r w:rsidRPr="006F4B3A">
              <w:rPr>
                <w:sz w:val="20"/>
                <w:szCs w:val="20"/>
              </w:rPr>
              <w:t>и</w:t>
            </w:r>
            <w:r w:rsidRPr="006F4B3A">
              <w:rPr>
                <w:sz w:val="20"/>
                <w:szCs w:val="20"/>
              </w:rPr>
              <w:t>ем:</w:t>
            </w:r>
          </w:p>
        </w:tc>
        <w:tc>
          <w:tcPr>
            <w:tcW w:w="933" w:type="pct"/>
          </w:tcPr>
          <w:p w:rsidR="00547AB2" w:rsidRPr="006F4B3A" w:rsidRDefault="00547AB2" w:rsidP="000A3307">
            <w:pPr>
              <w:jc w:val="center"/>
              <w:rPr>
                <w:sz w:val="20"/>
                <w:szCs w:val="20"/>
              </w:rPr>
            </w:pPr>
          </w:p>
        </w:tc>
        <w:tc>
          <w:tcPr>
            <w:tcW w:w="933" w:type="pct"/>
          </w:tcPr>
          <w:p w:rsidR="00547AB2" w:rsidRPr="006F4B3A" w:rsidRDefault="00547AB2" w:rsidP="000A3307">
            <w:pPr>
              <w:jc w:val="center"/>
              <w:rPr>
                <w:sz w:val="20"/>
                <w:szCs w:val="20"/>
              </w:rPr>
            </w:pPr>
          </w:p>
        </w:tc>
        <w:tc>
          <w:tcPr>
            <w:tcW w:w="933" w:type="pct"/>
          </w:tcPr>
          <w:p w:rsidR="00547AB2" w:rsidRPr="006F4B3A" w:rsidRDefault="00547AB2" w:rsidP="000A3307">
            <w:pPr>
              <w:jc w:val="center"/>
              <w:rPr>
                <w:sz w:val="20"/>
                <w:szCs w:val="20"/>
              </w:rPr>
            </w:pPr>
          </w:p>
        </w:tc>
      </w:tr>
      <w:tr w:rsidR="00547AB2" w:rsidRPr="006F4B3A" w:rsidTr="000A3307">
        <w:trPr>
          <w:gridAfter w:val="1"/>
          <w:wAfter w:w="69" w:type="pct"/>
        </w:trPr>
        <w:tc>
          <w:tcPr>
            <w:tcW w:w="2132" w:type="pct"/>
            <w:gridSpan w:val="2"/>
            <w:vAlign w:val="center"/>
          </w:tcPr>
          <w:p w:rsidR="00547AB2" w:rsidRPr="006F4B3A" w:rsidRDefault="00547AB2" w:rsidP="000A3307">
            <w:pPr>
              <w:ind w:left="-57" w:right="-57" w:firstLine="1191"/>
              <w:rPr>
                <w:sz w:val="20"/>
                <w:szCs w:val="20"/>
              </w:rPr>
            </w:pPr>
            <w:r w:rsidRPr="006F4B3A">
              <w:rPr>
                <w:sz w:val="20"/>
                <w:szCs w:val="20"/>
              </w:rPr>
              <w:t>ΔР=320 кПа</w:t>
            </w:r>
          </w:p>
        </w:tc>
        <w:tc>
          <w:tcPr>
            <w:tcW w:w="933" w:type="pct"/>
          </w:tcPr>
          <w:p w:rsidR="00547AB2" w:rsidRPr="006F4B3A" w:rsidRDefault="00547AB2" w:rsidP="000A3307">
            <w:pPr>
              <w:jc w:val="center"/>
              <w:rPr>
                <w:sz w:val="20"/>
                <w:szCs w:val="20"/>
              </w:rPr>
            </w:pPr>
            <w:r w:rsidRPr="006F4B3A">
              <w:rPr>
                <w:sz w:val="20"/>
                <w:szCs w:val="20"/>
              </w:rPr>
              <w:t>18,6</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vAlign w:val="center"/>
          </w:tcPr>
          <w:p w:rsidR="00547AB2" w:rsidRPr="006F4B3A" w:rsidRDefault="00547AB2" w:rsidP="000A3307">
            <w:pPr>
              <w:ind w:left="-57" w:right="-57" w:firstLine="1191"/>
              <w:rPr>
                <w:sz w:val="20"/>
                <w:szCs w:val="20"/>
              </w:rPr>
            </w:pPr>
            <w:r w:rsidRPr="006F4B3A">
              <w:rPr>
                <w:sz w:val="20"/>
                <w:szCs w:val="20"/>
              </w:rPr>
              <w:t>ΔР=160 кПа</w:t>
            </w:r>
          </w:p>
        </w:tc>
        <w:tc>
          <w:tcPr>
            <w:tcW w:w="933" w:type="pct"/>
          </w:tcPr>
          <w:p w:rsidR="00547AB2" w:rsidRPr="006F4B3A" w:rsidRDefault="00547AB2" w:rsidP="000A3307">
            <w:pPr>
              <w:jc w:val="center"/>
              <w:rPr>
                <w:sz w:val="20"/>
                <w:szCs w:val="20"/>
              </w:rPr>
            </w:pPr>
            <w:r w:rsidRPr="006F4B3A">
              <w:rPr>
                <w:sz w:val="20"/>
                <w:szCs w:val="20"/>
              </w:rPr>
              <w:t>25,6</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vAlign w:val="center"/>
          </w:tcPr>
          <w:p w:rsidR="00547AB2" w:rsidRPr="006F4B3A" w:rsidRDefault="00547AB2" w:rsidP="000A3307">
            <w:pPr>
              <w:ind w:left="-57" w:right="-57" w:firstLine="1191"/>
              <w:rPr>
                <w:sz w:val="20"/>
                <w:szCs w:val="20"/>
              </w:rPr>
            </w:pPr>
            <w:r w:rsidRPr="006F4B3A">
              <w:rPr>
                <w:sz w:val="20"/>
                <w:szCs w:val="20"/>
              </w:rPr>
              <w:t>ΔР=128 кПа</w:t>
            </w:r>
          </w:p>
        </w:tc>
        <w:tc>
          <w:tcPr>
            <w:tcW w:w="933" w:type="pct"/>
          </w:tcPr>
          <w:p w:rsidR="00547AB2" w:rsidRPr="006F4B3A" w:rsidRDefault="00547AB2" w:rsidP="000A3307">
            <w:pPr>
              <w:jc w:val="center"/>
              <w:rPr>
                <w:sz w:val="20"/>
                <w:szCs w:val="20"/>
              </w:rPr>
            </w:pPr>
            <w:r w:rsidRPr="006F4B3A">
              <w:rPr>
                <w:sz w:val="20"/>
                <w:szCs w:val="20"/>
              </w:rPr>
              <w:t>28,5</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vAlign w:val="center"/>
          </w:tcPr>
          <w:p w:rsidR="00547AB2" w:rsidRPr="006F4B3A" w:rsidRDefault="00547AB2" w:rsidP="000A3307">
            <w:pPr>
              <w:ind w:left="-57" w:right="-57" w:firstLine="1191"/>
              <w:rPr>
                <w:sz w:val="20"/>
                <w:szCs w:val="20"/>
              </w:rPr>
            </w:pPr>
            <w:r w:rsidRPr="006F4B3A">
              <w:rPr>
                <w:sz w:val="20"/>
                <w:szCs w:val="20"/>
              </w:rPr>
              <w:t>ΔР=96 кПа</w:t>
            </w:r>
          </w:p>
        </w:tc>
        <w:tc>
          <w:tcPr>
            <w:tcW w:w="933" w:type="pct"/>
          </w:tcPr>
          <w:p w:rsidR="00547AB2" w:rsidRPr="006F4B3A" w:rsidRDefault="00547AB2" w:rsidP="000A3307">
            <w:pPr>
              <w:jc w:val="center"/>
              <w:rPr>
                <w:sz w:val="20"/>
                <w:szCs w:val="20"/>
              </w:rPr>
            </w:pPr>
            <w:r w:rsidRPr="006F4B3A">
              <w:rPr>
                <w:sz w:val="20"/>
                <w:szCs w:val="20"/>
              </w:rPr>
              <w:t>32,9</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vAlign w:val="center"/>
          </w:tcPr>
          <w:p w:rsidR="00547AB2" w:rsidRPr="006F4B3A" w:rsidRDefault="00547AB2" w:rsidP="000A3307">
            <w:pPr>
              <w:ind w:left="-57" w:right="-57" w:firstLine="1191"/>
              <w:rPr>
                <w:sz w:val="20"/>
                <w:szCs w:val="20"/>
              </w:rPr>
            </w:pPr>
            <w:r w:rsidRPr="006F4B3A">
              <w:rPr>
                <w:sz w:val="20"/>
                <w:szCs w:val="20"/>
              </w:rPr>
              <w:t>ΔР=80 кПа</w:t>
            </w:r>
          </w:p>
        </w:tc>
        <w:tc>
          <w:tcPr>
            <w:tcW w:w="933" w:type="pct"/>
          </w:tcPr>
          <w:p w:rsidR="00547AB2" w:rsidRPr="006F4B3A" w:rsidRDefault="00547AB2" w:rsidP="000A3307">
            <w:pPr>
              <w:jc w:val="center"/>
              <w:rPr>
                <w:sz w:val="20"/>
                <w:szCs w:val="20"/>
              </w:rPr>
            </w:pPr>
            <w:r w:rsidRPr="006F4B3A">
              <w:rPr>
                <w:sz w:val="20"/>
                <w:szCs w:val="20"/>
              </w:rPr>
              <w:t>36,1</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vAlign w:val="center"/>
          </w:tcPr>
          <w:p w:rsidR="00547AB2" w:rsidRPr="006F4B3A" w:rsidRDefault="00547AB2" w:rsidP="000A3307">
            <w:pPr>
              <w:ind w:left="-57" w:right="-57" w:firstLine="1191"/>
              <w:rPr>
                <w:sz w:val="20"/>
                <w:szCs w:val="20"/>
              </w:rPr>
            </w:pPr>
            <w:r w:rsidRPr="006F4B3A">
              <w:rPr>
                <w:sz w:val="20"/>
                <w:szCs w:val="20"/>
              </w:rPr>
              <w:t>ΔР=64 кПа</w:t>
            </w:r>
          </w:p>
        </w:tc>
        <w:tc>
          <w:tcPr>
            <w:tcW w:w="933" w:type="pct"/>
          </w:tcPr>
          <w:p w:rsidR="00547AB2" w:rsidRPr="006F4B3A" w:rsidRDefault="00547AB2" w:rsidP="000A3307">
            <w:pPr>
              <w:jc w:val="center"/>
              <w:rPr>
                <w:sz w:val="20"/>
                <w:szCs w:val="20"/>
              </w:rPr>
            </w:pPr>
            <w:r w:rsidRPr="006F4B3A">
              <w:rPr>
                <w:sz w:val="20"/>
                <w:szCs w:val="20"/>
              </w:rPr>
              <w:t>40,7</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vAlign w:val="center"/>
          </w:tcPr>
          <w:p w:rsidR="00547AB2" w:rsidRPr="006F4B3A" w:rsidRDefault="00547AB2" w:rsidP="000A3307">
            <w:pPr>
              <w:ind w:left="-57" w:right="-57" w:firstLine="1191"/>
              <w:rPr>
                <w:sz w:val="20"/>
                <w:szCs w:val="20"/>
              </w:rPr>
            </w:pPr>
            <w:r w:rsidRPr="006F4B3A">
              <w:rPr>
                <w:sz w:val="20"/>
                <w:szCs w:val="20"/>
              </w:rPr>
              <w:t>ΔР=48 кПа</w:t>
            </w:r>
          </w:p>
        </w:tc>
        <w:tc>
          <w:tcPr>
            <w:tcW w:w="933" w:type="pct"/>
          </w:tcPr>
          <w:p w:rsidR="00547AB2" w:rsidRPr="006F4B3A" w:rsidRDefault="00547AB2" w:rsidP="000A3307">
            <w:pPr>
              <w:jc w:val="center"/>
              <w:rPr>
                <w:sz w:val="20"/>
                <w:szCs w:val="20"/>
              </w:rPr>
            </w:pPr>
            <w:r w:rsidRPr="006F4B3A">
              <w:rPr>
                <w:sz w:val="20"/>
                <w:szCs w:val="20"/>
              </w:rPr>
              <w:t>47,7</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vAlign w:val="center"/>
          </w:tcPr>
          <w:p w:rsidR="00547AB2" w:rsidRPr="006F4B3A" w:rsidRDefault="00547AB2" w:rsidP="000A3307">
            <w:pPr>
              <w:ind w:left="-57" w:right="-57" w:firstLine="1191"/>
              <w:rPr>
                <w:sz w:val="20"/>
                <w:szCs w:val="20"/>
              </w:rPr>
            </w:pPr>
            <w:r w:rsidRPr="006F4B3A">
              <w:rPr>
                <w:sz w:val="20"/>
                <w:szCs w:val="20"/>
              </w:rPr>
              <w:t>ΔР=32 кПа</w:t>
            </w:r>
          </w:p>
        </w:tc>
        <w:tc>
          <w:tcPr>
            <w:tcW w:w="933" w:type="pct"/>
          </w:tcPr>
          <w:p w:rsidR="00547AB2" w:rsidRPr="006F4B3A" w:rsidRDefault="00547AB2" w:rsidP="000A3307">
            <w:pPr>
              <w:jc w:val="center"/>
              <w:rPr>
                <w:sz w:val="20"/>
                <w:szCs w:val="20"/>
              </w:rPr>
            </w:pPr>
            <w:r w:rsidRPr="006F4B3A">
              <w:rPr>
                <w:sz w:val="20"/>
                <w:szCs w:val="20"/>
              </w:rPr>
              <w:t>60,6</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vAlign w:val="center"/>
          </w:tcPr>
          <w:p w:rsidR="00547AB2" w:rsidRPr="006F4B3A" w:rsidRDefault="00547AB2" w:rsidP="000A3307">
            <w:pPr>
              <w:ind w:left="-57" w:right="-57" w:firstLine="1191"/>
              <w:rPr>
                <w:sz w:val="20"/>
                <w:szCs w:val="20"/>
              </w:rPr>
            </w:pPr>
            <w:r w:rsidRPr="006F4B3A">
              <w:rPr>
                <w:sz w:val="20"/>
                <w:szCs w:val="20"/>
              </w:rPr>
              <w:t>ΔР=16 кПа</w:t>
            </w:r>
          </w:p>
        </w:tc>
        <w:tc>
          <w:tcPr>
            <w:tcW w:w="933" w:type="pct"/>
          </w:tcPr>
          <w:p w:rsidR="00547AB2" w:rsidRPr="006F4B3A" w:rsidRDefault="00547AB2" w:rsidP="000A3307">
            <w:pPr>
              <w:jc w:val="center"/>
              <w:rPr>
                <w:sz w:val="20"/>
                <w:szCs w:val="20"/>
              </w:rPr>
            </w:pPr>
            <w:r w:rsidRPr="006F4B3A">
              <w:rPr>
                <w:sz w:val="20"/>
                <w:szCs w:val="20"/>
              </w:rPr>
              <w:t>95,4</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vAlign w:val="center"/>
          </w:tcPr>
          <w:p w:rsidR="00547AB2" w:rsidRPr="006F4B3A" w:rsidRDefault="00547AB2" w:rsidP="000A3307">
            <w:pPr>
              <w:ind w:left="-57" w:right="-57" w:firstLine="1191"/>
              <w:rPr>
                <w:sz w:val="20"/>
                <w:szCs w:val="20"/>
              </w:rPr>
            </w:pPr>
            <w:r w:rsidRPr="006F4B3A">
              <w:rPr>
                <w:sz w:val="20"/>
                <w:szCs w:val="20"/>
              </w:rPr>
              <w:t>ΔР=5 кПа (зона расстекления)</w:t>
            </w:r>
          </w:p>
        </w:tc>
        <w:tc>
          <w:tcPr>
            <w:tcW w:w="933" w:type="pct"/>
          </w:tcPr>
          <w:p w:rsidR="00547AB2" w:rsidRPr="006F4B3A" w:rsidRDefault="00547AB2" w:rsidP="000A3307">
            <w:pPr>
              <w:jc w:val="center"/>
              <w:rPr>
                <w:sz w:val="20"/>
                <w:szCs w:val="20"/>
              </w:rPr>
            </w:pPr>
            <w:r w:rsidRPr="006F4B3A">
              <w:rPr>
                <w:sz w:val="20"/>
                <w:szCs w:val="20"/>
              </w:rPr>
              <w:t>234</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tcPr>
          <w:p w:rsidR="00547AB2" w:rsidRPr="006F4B3A" w:rsidRDefault="00547AB2" w:rsidP="000A3307">
            <w:pPr>
              <w:rPr>
                <w:sz w:val="20"/>
                <w:szCs w:val="20"/>
              </w:rPr>
            </w:pPr>
            <w:r w:rsidRPr="006F4B3A">
              <w:rPr>
                <w:sz w:val="20"/>
                <w:szCs w:val="20"/>
              </w:rPr>
              <w:t>Эффективный диаметр "огненного шара", м</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128,7</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tcPr>
          <w:p w:rsidR="00547AB2" w:rsidRPr="006F4B3A" w:rsidRDefault="00547AB2" w:rsidP="000A3307">
            <w:pPr>
              <w:rPr>
                <w:sz w:val="20"/>
                <w:szCs w:val="20"/>
              </w:rPr>
            </w:pPr>
            <w:r w:rsidRPr="006F4B3A">
              <w:rPr>
                <w:sz w:val="20"/>
                <w:szCs w:val="20"/>
              </w:rPr>
              <w:t>Высота центра "огненного шара", м</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64,4</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tcPr>
          <w:p w:rsidR="00547AB2" w:rsidRPr="006F4B3A" w:rsidRDefault="00547AB2" w:rsidP="000A3307">
            <w:pPr>
              <w:rPr>
                <w:sz w:val="20"/>
                <w:szCs w:val="20"/>
              </w:rPr>
            </w:pPr>
            <w:r w:rsidRPr="006F4B3A">
              <w:rPr>
                <w:sz w:val="20"/>
                <w:szCs w:val="20"/>
              </w:rPr>
              <w:t>Время существования "огненного шара", с</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17,6</w:t>
            </w:r>
          </w:p>
        </w:tc>
        <w:tc>
          <w:tcPr>
            <w:tcW w:w="933" w:type="pct"/>
          </w:tcPr>
          <w:p w:rsidR="00547AB2" w:rsidRPr="006F4B3A" w:rsidRDefault="00547AB2" w:rsidP="000A3307">
            <w:pPr>
              <w:jc w:val="center"/>
              <w:rPr>
                <w:sz w:val="20"/>
                <w:szCs w:val="20"/>
              </w:rPr>
            </w:pPr>
            <w:r w:rsidRPr="006F4B3A">
              <w:rPr>
                <w:sz w:val="20"/>
                <w:szCs w:val="20"/>
              </w:rPr>
              <w:t>–</w:t>
            </w:r>
          </w:p>
        </w:tc>
      </w:tr>
      <w:tr w:rsidR="00547AB2" w:rsidRPr="006F4B3A" w:rsidTr="000A3307">
        <w:trPr>
          <w:gridAfter w:val="1"/>
          <w:wAfter w:w="69" w:type="pct"/>
        </w:trPr>
        <w:tc>
          <w:tcPr>
            <w:tcW w:w="2132" w:type="pct"/>
            <w:gridSpan w:val="2"/>
          </w:tcPr>
          <w:p w:rsidR="00547AB2" w:rsidRPr="006F4B3A" w:rsidRDefault="00547AB2" w:rsidP="000A3307">
            <w:pPr>
              <w:jc w:val="both"/>
              <w:rPr>
                <w:sz w:val="20"/>
                <w:szCs w:val="20"/>
              </w:rPr>
            </w:pPr>
            <w:r w:rsidRPr="006F4B3A">
              <w:rPr>
                <w:sz w:val="20"/>
                <w:szCs w:val="20"/>
              </w:rPr>
              <w:t>Максимальная площадь пожара разлива, м</w:t>
            </w:r>
            <w:r w:rsidRPr="006F4B3A">
              <w:rPr>
                <w:sz w:val="20"/>
                <w:szCs w:val="20"/>
                <w:vertAlign w:val="superscript"/>
              </w:rPr>
              <w:t>2</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774</w:t>
            </w:r>
          </w:p>
        </w:tc>
      </w:tr>
      <w:tr w:rsidR="00547AB2" w:rsidRPr="006F4B3A" w:rsidTr="000A3307">
        <w:trPr>
          <w:gridAfter w:val="1"/>
          <w:wAfter w:w="69" w:type="pct"/>
        </w:trPr>
        <w:tc>
          <w:tcPr>
            <w:tcW w:w="2132" w:type="pct"/>
            <w:gridSpan w:val="2"/>
          </w:tcPr>
          <w:p w:rsidR="00547AB2" w:rsidRPr="006F4B3A" w:rsidRDefault="00547AB2" w:rsidP="000A3307">
            <w:pPr>
              <w:jc w:val="both"/>
              <w:rPr>
                <w:sz w:val="20"/>
                <w:szCs w:val="20"/>
              </w:rPr>
            </w:pPr>
            <w:r w:rsidRPr="006F4B3A">
              <w:rPr>
                <w:sz w:val="20"/>
                <w:szCs w:val="20"/>
              </w:rPr>
              <w:t>Радиус разлива, м</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15,7</w:t>
            </w:r>
          </w:p>
        </w:tc>
      </w:tr>
      <w:tr w:rsidR="00547AB2" w:rsidRPr="006F4B3A" w:rsidTr="000A3307">
        <w:trPr>
          <w:gridAfter w:val="1"/>
          <w:wAfter w:w="69" w:type="pct"/>
        </w:trPr>
        <w:tc>
          <w:tcPr>
            <w:tcW w:w="2132" w:type="pct"/>
            <w:gridSpan w:val="2"/>
          </w:tcPr>
          <w:p w:rsidR="00547AB2" w:rsidRPr="006F4B3A" w:rsidRDefault="00547AB2" w:rsidP="000A3307">
            <w:pPr>
              <w:jc w:val="both"/>
              <w:rPr>
                <w:sz w:val="20"/>
                <w:szCs w:val="20"/>
              </w:rPr>
            </w:pPr>
            <w:r w:rsidRPr="006F4B3A">
              <w:rPr>
                <w:sz w:val="20"/>
                <w:szCs w:val="20"/>
              </w:rPr>
              <w:t>Возгорание древесины через 10 мин (q=14 кВт/м</w:t>
            </w:r>
            <w:r w:rsidRPr="006F4B3A">
              <w:rPr>
                <w:sz w:val="20"/>
                <w:szCs w:val="20"/>
                <w:vertAlign w:val="superscript"/>
              </w:rPr>
              <w:t>2</w:t>
            </w: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vAlign w:val="center"/>
          </w:tcPr>
          <w:p w:rsidR="00547AB2" w:rsidRPr="006F4B3A" w:rsidRDefault="00547AB2" w:rsidP="000A3307">
            <w:pPr>
              <w:jc w:val="center"/>
              <w:rPr>
                <w:sz w:val="18"/>
                <w:szCs w:val="18"/>
              </w:rPr>
            </w:pPr>
            <w:r w:rsidRPr="006F4B3A">
              <w:rPr>
                <w:sz w:val="18"/>
                <w:szCs w:val="18"/>
              </w:rPr>
              <w:t>209</w:t>
            </w:r>
          </w:p>
        </w:tc>
        <w:tc>
          <w:tcPr>
            <w:tcW w:w="933" w:type="pct"/>
          </w:tcPr>
          <w:p w:rsidR="00547AB2" w:rsidRPr="006F4B3A" w:rsidRDefault="00547AB2" w:rsidP="000A3307">
            <w:pPr>
              <w:jc w:val="center"/>
              <w:rPr>
                <w:sz w:val="20"/>
                <w:szCs w:val="20"/>
              </w:rPr>
            </w:pPr>
            <w:r w:rsidRPr="006F4B3A">
              <w:rPr>
                <w:sz w:val="20"/>
                <w:szCs w:val="20"/>
              </w:rPr>
              <w:t>20,3</w:t>
            </w:r>
          </w:p>
        </w:tc>
      </w:tr>
      <w:tr w:rsidR="00547AB2" w:rsidRPr="006F4B3A" w:rsidTr="000A3307">
        <w:trPr>
          <w:gridAfter w:val="1"/>
          <w:wAfter w:w="69" w:type="pct"/>
        </w:trPr>
        <w:tc>
          <w:tcPr>
            <w:tcW w:w="2132" w:type="pct"/>
            <w:gridSpan w:val="2"/>
          </w:tcPr>
          <w:p w:rsidR="00547AB2" w:rsidRPr="006F4B3A" w:rsidRDefault="00547AB2" w:rsidP="000A3307">
            <w:pPr>
              <w:jc w:val="both"/>
              <w:rPr>
                <w:sz w:val="20"/>
                <w:szCs w:val="20"/>
              </w:rPr>
            </w:pPr>
            <w:r w:rsidRPr="006F4B3A">
              <w:rPr>
                <w:sz w:val="20"/>
                <w:szCs w:val="20"/>
              </w:rPr>
              <w:t>Появление ожогов 1-й степени через 15-20 с, 2-й степени через 30-40 с (q=7 кВт/м</w:t>
            </w:r>
            <w:r w:rsidRPr="006F4B3A">
              <w:rPr>
                <w:sz w:val="20"/>
                <w:szCs w:val="20"/>
                <w:vertAlign w:val="superscript"/>
              </w:rPr>
              <w:t>2</w:t>
            </w: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280,2</w:t>
            </w:r>
          </w:p>
        </w:tc>
        <w:tc>
          <w:tcPr>
            <w:tcW w:w="933" w:type="pct"/>
          </w:tcPr>
          <w:p w:rsidR="00547AB2" w:rsidRPr="006F4B3A" w:rsidRDefault="00547AB2" w:rsidP="000A3307">
            <w:pPr>
              <w:jc w:val="center"/>
              <w:rPr>
                <w:sz w:val="20"/>
                <w:szCs w:val="20"/>
              </w:rPr>
            </w:pPr>
            <w:r w:rsidRPr="006F4B3A">
              <w:rPr>
                <w:sz w:val="20"/>
                <w:szCs w:val="20"/>
              </w:rPr>
              <w:t>28,7</w:t>
            </w:r>
          </w:p>
        </w:tc>
      </w:tr>
      <w:tr w:rsidR="00547AB2" w:rsidRPr="006F4B3A" w:rsidTr="000A3307">
        <w:trPr>
          <w:gridAfter w:val="1"/>
          <w:wAfter w:w="69" w:type="pct"/>
        </w:trPr>
        <w:tc>
          <w:tcPr>
            <w:tcW w:w="2132" w:type="pct"/>
            <w:gridSpan w:val="2"/>
          </w:tcPr>
          <w:p w:rsidR="00547AB2" w:rsidRPr="006F4B3A" w:rsidRDefault="00547AB2" w:rsidP="000A3307">
            <w:pPr>
              <w:jc w:val="both"/>
              <w:rPr>
                <w:sz w:val="20"/>
                <w:szCs w:val="20"/>
              </w:rPr>
            </w:pPr>
            <w:r w:rsidRPr="006F4B3A">
              <w:rPr>
                <w:sz w:val="20"/>
                <w:szCs w:val="20"/>
              </w:rPr>
              <w:t>Безопасно для человека в брезентовой од</w:t>
            </w:r>
            <w:r w:rsidRPr="006F4B3A">
              <w:rPr>
                <w:sz w:val="20"/>
                <w:szCs w:val="20"/>
              </w:rPr>
              <w:t>е</w:t>
            </w:r>
            <w:r w:rsidRPr="006F4B3A">
              <w:rPr>
                <w:sz w:val="20"/>
                <w:szCs w:val="20"/>
              </w:rPr>
              <w:t>жде (q=4,2 кВт/м</w:t>
            </w:r>
            <w:r w:rsidRPr="006F4B3A">
              <w:rPr>
                <w:sz w:val="20"/>
                <w:szCs w:val="20"/>
                <w:vertAlign w:val="superscript"/>
              </w:rPr>
              <w:t>2</w:t>
            </w: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337,2</w:t>
            </w:r>
          </w:p>
        </w:tc>
        <w:tc>
          <w:tcPr>
            <w:tcW w:w="933" w:type="pct"/>
          </w:tcPr>
          <w:p w:rsidR="00547AB2" w:rsidRPr="006F4B3A" w:rsidRDefault="00547AB2" w:rsidP="000A3307">
            <w:pPr>
              <w:jc w:val="center"/>
              <w:rPr>
                <w:sz w:val="20"/>
                <w:szCs w:val="20"/>
              </w:rPr>
            </w:pPr>
            <w:r w:rsidRPr="006F4B3A">
              <w:rPr>
                <w:sz w:val="20"/>
                <w:szCs w:val="20"/>
              </w:rPr>
              <w:t>36,5</w:t>
            </w:r>
          </w:p>
        </w:tc>
      </w:tr>
      <w:tr w:rsidR="00547AB2" w:rsidRPr="006F4B3A" w:rsidTr="000A3307">
        <w:trPr>
          <w:gridAfter w:val="1"/>
          <w:wAfter w:w="69" w:type="pct"/>
        </w:trPr>
        <w:tc>
          <w:tcPr>
            <w:tcW w:w="2132" w:type="pct"/>
            <w:gridSpan w:val="2"/>
          </w:tcPr>
          <w:p w:rsidR="00547AB2" w:rsidRPr="006F4B3A" w:rsidRDefault="00547AB2" w:rsidP="000A3307">
            <w:pPr>
              <w:jc w:val="both"/>
              <w:rPr>
                <w:sz w:val="20"/>
                <w:szCs w:val="20"/>
              </w:rPr>
            </w:pPr>
            <w:r w:rsidRPr="006F4B3A">
              <w:rPr>
                <w:sz w:val="20"/>
                <w:szCs w:val="20"/>
              </w:rPr>
              <w:t>Без негативных последствий в течение дл</w:t>
            </w:r>
            <w:r w:rsidRPr="006F4B3A">
              <w:rPr>
                <w:sz w:val="20"/>
                <w:szCs w:val="20"/>
              </w:rPr>
              <w:t>и</w:t>
            </w:r>
            <w:r w:rsidRPr="006F4B3A">
              <w:rPr>
                <w:sz w:val="20"/>
                <w:szCs w:val="20"/>
              </w:rPr>
              <w:t>тельного времени (q=1,4 кВт/м</w:t>
            </w:r>
            <w:r w:rsidRPr="006F4B3A">
              <w:rPr>
                <w:sz w:val="20"/>
                <w:szCs w:val="20"/>
                <w:vertAlign w:val="superscript"/>
              </w:rPr>
              <w:t>2</w:t>
            </w: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w:t>
            </w:r>
          </w:p>
        </w:tc>
        <w:tc>
          <w:tcPr>
            <w:tcW w:w="933" w:type="pct"/>
          </w:tcPr>
          <w:p w:rsidR="00547AB2" w:rsidRPr="006F4B3A" w:rsidRDefault="00547AB2" w:rsidP="000A3307">
            <w:pPr>
              <w:jc w:val="center"/>
              <w:rPr>
                <w:sz w:val="20"/>
                <w:szCs w:val="20"/>
              </w:rPr>
            </w:pPr>
            <w:r w:rsidRPr="006F4B3A">
              <w:rPr>
                <w:sz w:val="20"/>
                <w:szCs w:val="20"/>
              </w:rPr>
              <w:t>486,2</w:t>
            </w:r>
          </w:p>
        </w:tc>
        <w:tc>
          <w:tcPr>
            <w:tcW w:w="933" w:type="pct"/>
          </w:tcPr>
          <w:p w:rsidR="00547AB2" w:rsidRPr="006F4B3A" w:rsidRDefault="00547AB2" w:rsidP="000A3307">
            <w:pPr>
              <w:jc w:val="center"/>
              <w:rPr>
                <w:sz w:val="20"/>
                <w:szCs w:val="20"/>
              </w:rPr>
            </w:pPr>
            <w:r w:rsidRPr="006F4B3A">
              <w:rPr>
                <w:sz w:val="20"/>
                <w:szCs w:val="20"/>
              </w:rPr>
              <w:t>57,5</w:t>
            </w:r>
          </w:p>
        </w:tc>
      </w:tr>
      <w:tr w:rsidR="00547AB2" w:rsidRPr="006F4B3A" w:rsidTr="000A33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trHeight w:val="1134"/>
        </w:trPr>
        <w:tc>
          <w:tcPr>
            <w:tcW w:w="336" w:type="pct"/>
            <w:textDirection w:val="btLr"/>
          </w:tcPr>
          <w:p w:rsidR="00547AB2" w:rsidRPr="007C54A3" w:rsidRDefault="00547AB2" w:rsidP="000A3307">
            <w:pPr>
              <w:tabs>
                <w:tab w:val="left" w:pos="-2127"/>
              </w:tabs>
              <w:autoSpaceDE w:val="0"/>
              <w:autoSpaceDN w:val="0"/>
              <w:adjustRightInd w:val="0"/>
              <w:ind w:left="113" w:right="-30"/>
              <w:jc w:val="center"/>
              <w:rPr>
                <w:sz w:val="20"/>
                <w:szCs w:val="20"/>
              </w:rPr>
            </w:pPr>
            <w:r w:rsidRPr="007C54A3">
              <w:rPr>
                <w:sz w:val="20"/>
                <w:szCs w:val="20"/>
              </w:rPr>
              <w:lastRenderedPageBreak/>
              <w:t>Избыточное давление взрыва облака ТВС, кПа</w:t>
            </w:r>
          </w:p>
        </w:tc>
        <w:tc>
          <w:tcPr>
            <w:tcW w:w="4664" w:type="pct"/>
            <w:gridSpan w:val="5"/>
          </w:tcPr>
          <w:p w:rsidR="00547AB2" w:rsidRPr="006F4B3A" w:rsidRDefault="00547AB2" w:rsidP="000A3307">
            <w:pPr>
              <w:autoSpaceDE w:val="0"/>
              <w:autoSpaceDN w:val="0"/>
              <w:adjustRightInd w:val="0"/>
              <w:rPr>
                <w:sz w:val="20"/>
                <w:szCs w:val="20"/>
              </w:rPr>
            </w:pPr>
            <w:r>
              <w:rPr>
                <w:noProof/>
                <w:position w:val="-541"/>
                <w:sz w:val="20"/>
                <w:szCs w:val="20"/>
                <w:lang w:eastAsia="ru-RU"/>
              </w:rPr>
              <w:drawing>
                <wp:inline distT="0" distB="0" distL="0" distR="0">
                  <wp:extent cx="5617210" cy="3538855"/>
                  <wp:effectExtent l="0" t="0" r="2540" b="4445"/>
                  <wp:docPr id="24" name="Рисунок 2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7210" cy="3538855"/>
                          </a:xfrm>
                          <a:prstGeom prst="rect">
                            <a:avLst/>
                          </a:prstGeom>
                          <a:noFill/>
                          <a:ln>
                            <a:noFill/>
                          </a:ln>
                        </pic:spPr>
                      </pic:pic>
                    </a:graphicData>
                  </a:graphic>
                </wp:inline>
              </w:drawing>
            </w:r>
          </w:p>
        </w:tc>
      </w:tr>
      <w:tr w:rsidR="00547AB2" w:rsidRPr="004546F5" w:rsidTr="000A33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36" w:type="pct"/>
          </w:tcPr>
          <w:p w:rsidR="00547AB2" w:rsidRPr="004546F5" w:rsidRDefault="00547AB2" w:rsidP="000A3307">
            <w:pPr>
              <w:tabs>
                <w:tab w:val="left" w:pos="-2127"/>
              </w:tabs>
              <w:autoSpaceDE w:val="0"/>
              <w:autoSpaceDN w:val="0"/>
              <w:adjustRightInd w:val="0"/>
              <w:ind w:right="-30"/>
              <w:jc w:val="both"/>
            </w:pPr>
          </w:p>
        </w:tc>
        <w:tc>
          <w:tcPr>
            <w:tcW w:w="4664" w:type="pct"/>
            <w:gridSpan w:val="5"/>
          </w:tcPr>
          <w:p w:rsidR="00547AB2" w:rsidRPr="007C54A3" w:rsidRDefault="00547AB2" w:rsidP="000A3307">
            <w:pPr>
              <w:tabs>
                <w:tab w:val="left" w:pos="-2127"/>
              </w:tabs>
              <w:autoSpaceDE w:val="0"/>
              <w:autoSpaceDN w:val="0"/>
              <w:adjustRightInd w:val="0"/>
              <w:ind w:right="-30"/>
              <w:jc w:val="center"/>
              <w:rPr>
                <w:sz w:val="20"/>
                <w:szCs w:val="20"/>
              </w:rPr>
            </w:pPr>
            <w:r w:rsidRPr="007C54A3">
              <w:rPr>
                <w:sz w:val="20"/>
                <w:szCs w:val="20"/>
              </w:rPr>
              <w:t>Расстояние от центра взрыва, м</w:t>
            </w:r>
          </w:p>
          <w:p w:rsidR="00547AB2" w:rsidRPr="004546F5" w:rsidRDefault="00547AB2" w:rsidP="000A3307">
            <w:pPr>
              <w:tabs>
                <w:tab w:val="left" w:pos="-2127"/>
              </w:tabs>
              <w:autoSpaceDE w:val="0"/>
              <w:autoSpaceDN w:val="0"/>
              <w:adjustRightInd w:val="0"/>
              <w:ind w:right="-30"/>
              <w:jc w:val="center"/>
            </w:pPr>
          </w:p>
        </w:tc>
      </w:tr>
    </w:tbl>
    <w:p w:rsidR="00547AB2" w:rsidRDefault="00547AB2" w:rsidP="00547AB2">
      <w:pPr>
        <w:tabs>
          <w:tab w:val="left" w:pos="-2127"/>
        </w:tabs>
        <w:autoSpaceDE w:val="0"/>
        <w:autoSpaceDN w:val="0"/>
        <w:adjustRightInd w:val="0"/>
        <w:ind w:right="-30"/>
        <w:jc w:val="center"/>
        <w:rPr>
          <w:i/>
        </w:rPr>
      </w:pPr>
      <w:r w:rsidRPr="00C071D7">
        <w:rPr>
          <w:i/>
        </w:rPr>
        <w:t>Зависимость величины избыточного давления ударной волны взрыва облака ТВС от</w:t>
      </w:r>
    </w:p>
    <w:p w:rsidR="00547AB2" w:rsidRPr="00C071D7" w:rsidRDefault="00547AB2" w:rsidP="00547AB2">
      <w:pPr>
        <w:tabs>
          <w:tab w:val="left" w:pos="-2127"/>
        </w:tabs>
        <w:autoSpaceDE w:val="0"/>
        <w:autoSpaceDN w:val="0"/>
        <w:adjustRightInd w:val="0"/>
        <w:ind w:right="-30"/>
        <w:jc w:val="center"/>
        <w:rPr>
          <w:i/>
        </w:rPr>
      </w:pPr>
      <w:r w:rsidRPr="00C071D7">
        <w:rPr>
          <w:i/>
        </w:rPr>
        <w:t>расстояния</w:t>
      </w:r>
    </w:p>
    <w:tbl>
      <w:tblPr>
        <w:tblW w:w="0" w:type="auto"/>
        <w:tblLook w:val="04A0" w:firstRow="1" w:lastRow="0" w:firstColumn="1" w:lastColumn="0" w:noHBand="0" w:noVBand="1"/>
      </w:tblPr>
      <w:tblGrid>
        <w:gridCol w:w="458"/>
        <w:gridCol w:w="9111"/>
      </w:tblGrid>
      <w:tr w:rsidR="00547AB2" w:rsidRPr="006F4B3A" w:rsidTr="000A3307">
        <w:trPr>
          <w:cantSplit/>
          <w:trHeight w:val="4970"/>
        </w:trPr>
        <w:tc>
          <w:tcPr>
            <w:tcW w:w="662" w:type="dxa"/>
            <w:shd w:val="clear" w:color="auto" w:fill="auto"/>
            <w:textDirection w:val="btLr"/>
          </w:tcPr>
          <w:p w:rsidR="00547AB2" w:rsidRPr="007C54A3" w:rsidRDefault="00547AB2" w:rsidP="000A3307">
            <w:pPr>
              <w:tabs>
                <w:tab w:val="left" w:pos="-2127"/>
              </w:tabs>
              <w:autoSpaceDE w:val="0"/>
              <w:autoSpaceDN w:val="0"/>
              <w:adjustRightInd w:val="0"/>
              <w:ind w:left="113" w:right="-30"/>
              <w:jc w:val="center"/>
              <w:rPr>
                <w:sz w:val="20"/>
                <w:szCs w:val="20"/>
              </w:rPr>
            </w:pPr>
            <w:r w:rsidRPr="007C54A3">
              <w:rPr>
                <w:sz w:val="20"/>
                <w:szCs w:val="20"/>
              </w:rPr>
              <w:t>Тепловое излучение огненного шара, кВт/м</w:t>
            </w:r>
            <w:r w:rsidRPr="007C54A3">
              <w:rPr>
                <w:sz w:val="20"/>
                <w:szCs w:val="20"/>
                <w:vertAlign w:val="superscript"/>
              </w:rPr>
              <w:t>2</w:t>
            </w:r>
          </w:p>
        </w:tc>
        <w:tc>
          <w:tcPr>
            <w:tcW w:w="9194" w:type="dxa"/>
            <w:shd w:val="clear" w:color="auto" w:fill="auto"/>
          </w:tcPr>
          <w:p w:rsidR="00547AB2" w:rsidRPr="006F4B3A" w:rsidRDefault="00547AB2" w:rsidP="000A3307">
            <w:pPr>
              <w:autoSpaceDE w:val="0"/>
              <w:autoSpaceDN w:val="0"/>
              <w:adjustRightInd w:val="0"/>
              <w:rPr>
                <w:sz w:val="20"/>
                <w:szCs w:val="20"/>
              </w:rPr>
            </w:pPr>
            <w:r>
              <w:rPr>
                <w:noProof/>
                <w:position w:val="-445"/>
                <w:sz w:val="20"/>
                <w:szCs w:val="20"/>
                <w:lang w:eastAsia="ru-RU"/>
              </w:rPr>
              <w:drawing>
                <wp:inline distT="0" distB="0" distL="0" distR="0">
                  <wp:extent cx="5664835" cy="323024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4835" cy="3230245"/>
                          </a:xfrm>
                          <a:prstGeom prst="rect">
                            <a:avLst/>
                          </a:prstGeom>
                          <a:noFill/>
                          <a:ln>
                            <a:noFill/>
                          </a:ln>
                        </pic:spPr>
                      </pic:pic>
                    </a:graphicData>
                  </a:graphic>
                </wp:inline>
              </w:drawing>
            </w:r>
          </w:p>
          <w:p w:rsidR="00547AB2" w:rsidRPr="006F4B3A" w:rsidRDefault="00547AB2" w:rsidP="000A3307">
            <w:pPr>
              <w:autoSpaceDE w:val="0"/>
              <w:autoSpaceDN w:val="0"/>
              <w:adjustRightInd w:val="0"/>
              <w:rPr>
                <w:sz w:val="20"/>
                <w:szCs w:val="20"/>
              </w:rPr>
            </w:pPr>
          </w:p>
        </w:tc>
      </w:tr>
      <w:tr w:rsidR="00547AB2" w:rsidRPr="004546F5" w:rsidTr="000A3307">
        <w:tc>
          <w:tcPr>
            <w:tcW w:w="662" w:type="dxa"/>
            <w:shd w:val="clear" w:color="auto" w:fill="auto"/>
          </w:tcPr>
          <w:p w:rsidR="00547AB2" w:rsidRPr="004546F5" w:rsidRDefault="00547AB2" w:rsidP="000A3307">
            <w:pPr>
              <w:tabs>
                <w:tab w:val="left" w:pos="-2127"/>
              </w:tabs>
              <w:autoSpaceDE w:val="0"/>
              <w:autoSpaceDN w:val="0"/>
              <w:adjustRightInd w:val="0"/>
              <w:ind w:right="-30"/>
              <w:jc w:val="both"/>
            </w:pPr>
          </w:p>
        </w:tc>
        <w:tc>
          <w:tcPr>
            <w:tcW w:w="9194" w:type="dxa"/>
            <w:shd w:val="clear" w:color="auto" w:fill="auto"/>
          </w:tcPr>
          <w:p w:rsidR="00547AB2" w:rsidRPr="007C54A3" w:rsidRDefault="00547AB2" w:rsidP="000A3307">
            <w:pPr>
              <w:tabs>
                <w:tab w:val="left" w:pos="-2127"/>
              </w:tabs>
              <w:autoSpaceDE w:val="0"/>
              <w:autoSpaceDN w:val="0"/>
              <w:adjustRightInd w:val="0"/>
              <w:ind w:right="-30"/>
              <w:jc w:val="center"/>
              <w:rPr>
                <w:sz w:val="20"/>
                <w:szCs w:val="20"/>
              </w:rPr>
            </w:pPr>
            <w:r w:rsidRPr="007C54A3">
              <w:rPr>
                <w:sz w:val="20"/>
                <w:szCs w:val="20"/>
              </w:rPr>
              <w:t>Расстояние от центра огненного шара, м</w:t>
            </w:r>
          </w:p>
          <w:p w:rsidR="00547AB2" w:rsidRPr="004546F5" w:rsidRDefault="00547AB2" w:rsidP="000A3307">
            <w:pPr>
              <w:tabs>
                <w:tab w:val="left" w:pos="-2127"/>
              </w:tabs>
              <w:autoSpaceDE w:val="0"/>
              <w:autoSpaceDN w:val="0"/>
              <w:adjustRightInd w:val="0"/>
              <w:ind w:right="-30"/>
              <w:jc w:val="center"/>
            </w:pPr>
          </w:p>
        </w:tc>
      </w:tr>
    </w:tbl>
    <w:p w:rsidR="00547AB2" w:rsidRPr="00C071D7" w:rsidRDefault="00547AB2" w:rsidP="00547AB2">
      <w:pPr>
        <w:tabs>
          <w:tab w:val="left" w:pos="-2127"/>
        </w:tabs>
        <w:autoSpaceDE w:val="0"/>
        <w:autoSpaceDN w:val="0"/>
        <w:adjustRightInd w:val="0"/>
        <w:ind w:right="-30"/>
        <w:jc w:val="center"/>
        <w:rPr>
          <w:i/>
        </w:rPr>
      </w:pPr>
      <w:r w:rsidRPr="00C071D7">
        <w:rPr>
          <w:i/>
        </w:rPr>
        <w:t>Зависимость величины теплового излучен</w:t>
      </w:r>
      <w:r>
        <w:rPr>
          <w:i/>
        </w:rPr>
        <w:t>ия огненного шара от расстояния</w:t>
      </w:r>
    </w:p>
    <w:p w:rsidR="00547AB2" w:rsidRPr="00C071D7" w:rsidRDefault="00547AB2" w:rsidP="00547AB2">
      <w:pPr>
        <w:tabs>
          <w:tab w:val="left" w:pos="-2127"/>
        </w:tabs>
        <w:autoSpaceDE w:val="0"/>
        <w:autoSpaceDN w:val="0"/>
        <w:adjustRightInd w:val="0"/>
        <w:ind w:right="-30"/>
        <w:jc w:val="both"/>
        <w:rPr>
          <w:i/>
        </w:rPr>
      </w:pPr>
    </w:p>
    <w:tbl>
      <w:tblPr>
        <w:tblW w:w="0" w:type="auto"/>
        <w:tblLook w:val="04A0" w:firstRow="1" w:lastRow="0" w:firstColumn="1" w:lastColumn="0" w:noHBand="0" w:noVBand="1"/>
      </w:tblPr>
      <w:tblGrid>
        <w:gridCol w:w="566"/>
        <w:gridCol w:w="9003"/>
      </w:tblGrid>
      <w:tr w:rsidR="00547AB2" w:rsidRPr="006F4B3A" w:rsidTr="000A3307">
        <w:trPr>
          <w:cantSplit/>
          <w:trHeight w:val="4970"/>
        </w:trPr>
        <w:tc>
          <w:tcPr>
            <w:tcW w:w="648" w:type="dxa"/>
            <w:textDirection w:val="btLr"/>
          </w:tcPr>
          <w:p w:rsidR="00547AB2" w:rsidRPr="007C54A3" w:rsidRDefault="00547AB2" w:rsidP="000A3307">
            <w:pPr>
              <w:tabs>
                <w:tab w:val="left" w:pos="-2127"/>
              </w:tabs>
              <w:autoSpaceDE w:val="0"/>
              <w:autoSpaceDN w:val="0"/>
              <w:adjustRightInd w:val="0"/>
              <w:ind w:left="113" w:right="-30"/>
              <w:jc w:val="center"/>
              <w:rPr>
                <w:sz w:val="20"/>
                <w:szCs w:val="20"/>
              </w:rPr>
            </w:pPr>
            <w:r w:rsidRPr="007C54A3">
              <w:rPr>
                <w:sz w:val="20"/>
                <w:szCs w:val="20"/>
              </w:rPr>
              <w:lastRenderedPageBreak/>
              <w:t>Тепловое излучение пожара разлива, кВт/м</w:t>
            </w:r>
            <w:r w:rsidRPr="007C54A3">
              <w:rPr>
                <w:sz w:val="20"/>
                <w:szCs w:val="20"/>
                <w:vertAlign w:val="superscript"/>
              </w:rPr>
              <w:t>2</w:t>
            </w:r>
          </w:p>
        </w:tc>
        <w:tc>
          <w:tcPr>
            <w:tcW w:w="9208" w:type="dxa"/>
          </w:tcPr>
          <w:p w:rsidR="00547AB2" w:rsidRPr="006F4B3A" w:rsidRDefault="00547AB2" w:rsidP="000A3307">
            <w:pPr>
              <w:autoSpaceDE w:val="0"/>
              <w:autoSpaceDN w:val="0"/>
              <w:adjustRightInd w:val="0"/>
              <w:rPr>
                <w:sz w:val="20"/>
                <w:szCs w:val="20"/>
              </w:rPr>
            </w:pPr>
            <w:r>
              <w:rPr>
                <w:noProof/>
                <w:lang w:eastAsia="ru-RU"/>
              </w:rPr>
              <w:drawing>
                <wp:inline distT="0" distB="0" distL="0" distR="0">
                  <wp:extent cx="5403215" cy="314706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215" cy="3147060"/>
                          </a:xfrm>
                          <a:prstGeom prst="rect">
                            <a:avLst/>
                          </a:prstGeom>
                          <a:noFill/>
                          <a:ln>
                            <a:noFill/>
                          </a:ln>
                        </pic:spPr>
                      </pic:pic>
                    </a:graphicData>
                  </a:graphic>
                </wp:inline>
              </w:drawing>
            </w:r>
          </w:p>
        </w:tc>
      </w:tr>
      <w:tr w:rsidR="00547AB2" w:rsidRPr="004546F5" w:rsidTr="000A3307">
        <w:tc>
          <w:tcPr>
            <w:tcW w:w="648" w:type="dxa"/>
          </w:tcPr>
          <w:p w:rsidR="00547AB2" w:rsidRPr="004546F5" w:rsidRDefault="00547AB2" w:rsidP="000A3307">
            <w:pPr>
              <w:tabs>
                <w:tab w:val="left" w:pos="-2127"/>
              </w:tabs>
              <w:autoSpaceDE w:val="0"/>
              <w:autoSpaceDN w:val="0"/>
              <w:adjustRightInd w:val="0"/>
              <w:ind w:right="-30"/>
              <w:jc w:val="both"/>
            </w:pPr>
          </w:p>
        </w:tc>
        <w:tc>
          <w:tcPr>
            <w:tcW w:w="9208" w:type="dxa"/>
          </w:tcPr>
          <w:p w:rsidR="00547AB2" w:rsidRPr="007C54A3" w:rsidRDefault="00547AB2" w:rsidP="000A3307">
            <w:pPr>
              <w:tabs>
                <w:tab w:val="left" w:pos="-2127"/>
              </w:tabs>
              <w:autoSpaceDE w:val="0"/>
              <w:autoSpaceDN w:val="0"/>
              <w:adjustRightInd w:val="0"/>
              <w:ind w:right="-30"/>
              <w:jc w:val="center"/>
              <w:rPr>
                <w:sz w:val="20"/>
                <w:szCs w:val="20"/>
              </w:rPr>
            </w:pPr>
            <w:r w:rsidRPr="007C54A3">
              <w:rPr>
                <w:sz w:val="20"/>
                <w:szCs w:val="20"/>
              </w:rPr>
              <w:t>Расстояние от места разрушения автоцистерны, м</w:t>
            </w:r>
          </w:p>
        </w:tc>
      </w:tr>
    </w:tbl>
    <w:p w:rsidR="00547AB2" w:rsidRPr="00C071D7" w:rsidRDefault="00547AB2" w:rsidP="00547AB2">
      <w:pPr>
        <w:tabs>
          <w:tab w:val="left" w:pos="-2127"/>
        </w:tabs>
        <w:autoSpaceDE w:val="0"/>
        <w:autoSpaceDN w:val="0"/>
        <w:adjustRightInd w:val="0"/>
        <w:ind w:right="-30"/>
        <w:jc w:val="center"/>
        <w:rPr>
          <w:i/>
        </w:rPr>
      </w:pPr>
      <w:r w:rsidRPr="00C071D7">
        <w:rPr>
          <w:i/>
        </w:rPr>
        <w:t>Зависимость величины теплового излучен</w:t>
      </w:r>
      <w:r>
        <w:rPr>
          <w:i/>
        </w:rPr>
        <w:t>ия пожара разлива от расстояния</w:t>
      </w:r>
    </w:p>
    <w:p w:rsidR="00547AB2" w:rsidRPr="004546F5" w:rsidRDefault="00547AB2" w:rsidP="00547AB2">
      <w:pPr>
        <w:ind w:firstLine="709"/>
        <w:contextualSpacing/>
        <w:jc w:val="both"/>
      </w:pPr>
    </w:p>
    <w:p w:rsidR="00547AB2" w:rsidRPr="004546F5" w:rsidRDefault="00547AB2" w:rsidP="00547AB2">
      <w:pPr>
        <w:ind w:firstLine="567"/>
        <w:contextualSpacing/>
        <w:jc w:val="both"/>
      </w:pPr>
      <w:r w:rsidRPr="004546F5">
        <w:t>Радиус зоны возможных сильных разрушений, границы которых определяются в</w:t>
      </w:r>
      <w:r w:rsidRPr="004546F5">
        <w:t>е</w:t>
      </w:r>
      <w:r w:rsidRPr="004546F5">
        <w:t>личиной избыточного давления 50 кПа, составляет 46,6 м.</w:t>
      </w:r>
    </w:p>
    <w:p w:rsidR="00547AB2" w:rsidRPr="004546F5" w:rsidRDefault="00547AB2" w:rsidP="00547AB2">
      <w:pPr>
        <w:ind w:firstLine="567"/>
        <w:contextualSpacing/>
        <w:jc w:val="both"/>
      </w:pPr>
      <w:r w:rsidRPr="004546F5">
        <w:t>Зависимость степени риска от расстояния при возможных ЧС при транспортировке нефтепродуктов</w:t>
      </w:r>
      <w:r>
        <w:t xml:space="preserve"> (бензина) показана на рисунке</w:t>
      </w:r>
      <w:r w:rsidRPr="004546F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9"/>
        <w:gridCol w:w="5990"/>
      </w:tblGrid>
      <w:tr w:rsidR="00547AB2" w:rsidRPr="006F4B3A" w:rsidTr="000A3307">
        <w:tc>
          <w:tcPr>
            <w:tcW w:w="2107" w:type="pct"/>
          </w:tcPr>
          <w:p w:rsidR="00547AB2" w:rsidRPr="006F4B3A" w:rsidRDefault="00547AB2" w:rsidP="000A3307">
            <w:pPr>
              <w:keepNext/>
              <w:rPr>
                <w:sz w:val="16"/>
                <w:szCs w:val="16"/>
              </w:rPr>
            </w:pPr>
            <w:r w:rsidRPr="006F4B3A">
              <w:lastRenderedPageBreak/>
              <w:br w:type="page"/>
            </w:r>
            <w:r w:rsidRPr="006F4B3A">
              <w:rPr>
                <w:sz w:val="16"/>
                <w:szCs w:val="16"/>
              </w:rPr>
              <w:t xml:space="preserve">Возможные поражающие факторы, вызванные ЧС при транспортировке </w:t>
            </w:r>
            <w:r w:rsidRPr="006F4B3A">
              <w:rPr>
                <w:b/>
                <w:sz w:val="16"/>
                <w:szCs w:val="16"/>
              </w:rPr>
              <w:t>бензина</w:t>
            </w:r>
          </w:p>
        </w:tc>
        <w:tc>
          <w:tcPr>
            <w:tcW w:w="2893" w:type="pct"/>
            <w:vAlign w:val="center"/>
          </w:tcPr>
          <w:p w:rsidR="00547AB2" w:rsidRPr="006F4B3A" w:rsidRDefault="00547AB2" w:rsidP="000A3307">
            <w:pPr>
              <w:keepNext/>
              <w:ind w:left="-57" w:right="-57"/>
              <w:jc w:val="center"/>
              <w:rPr>
                <w:sz w:val="16"/>
                <w:szCs w:val="16"/>
              </w:rPr>
            </w:pPr>
            <w:r w:rsidRPr="006F4B3A">
              <w:rPr>
                <w:sz w:val="16"/>
                <w:szCs w:val="16"/>
              </w:rPr>
              <w:t xml:space="preserve">График зависимости риска гибели людей от расстояния </w:t>
            </w:r>
          </w:p>
          <w:p w:rsidR="00547AB2" w:rsidRPr="006F4B3A" w:rsidRDefault="00547AB2" w:rsidP="000A3307">
            <w:pPr>
              <w:keepNext/>
              <w:ind w:left="-57" w:right="-57"/>
              <w:jc w:val="center"/>
              <w:rPr>
                <w:sz w:val="16"/>
                <w:szCs w:val="16"/>
              </w:rPr>
            </w:pPr>
            <w:r w:rsidRPr="006F4B3A">
              <w:rPr>
                <w:sz w:val="16"/>
                <w:szCs w:val="16"/>
              </w:rPr>
              <w:t>(от места аварии транспортного средства, перевозящего бензин)</w:t>
            </w:r>
          </w:p>
        </w:tc>
      </w:tr>
      <w:tr w:rsidR="00547AB2" w:rsidRPr="006F4B3A" w:rsidTr="000A3307">
        <w:tc>
          <w:tcPr>
            <w:tcW w:w="2107" w:type="pct"/>
          </w:tcPr>
          <w:p w:rsidR="00547AB2" w:rsidRPr="006F4B3A" w:rsidRDefault="00547AB2" w:rsidP="000A3307">
            <w:pPr>
              <w:keepNext/>
              <w:rPr>
                <w:sz w:val="16"/>
                <w:szCs w:val="16"/>
              </w:rPr>
            </w:pPr>
            <w:r w:rsidRPr="006F4B3A">
              <w:rPr>
                <w:sz w:val="16"/>
                <w:szCs w:val="16"/>
              </w:rPr>
              <w:t>Ударная волна взрыва облака паровоздушной смеси (возможная частота реализации ЧС 1,01*10</w:t>
            </w:r>
            <w:r w:rsidRPr="006F4B3A">
              <w:rPr>
                <w:sz w:val="16"/>
                <w:szCs w:val="16"/>
                <w:vertAlign w:val="superscript"/>
              </w:rPr>
              <w:t>-5</w:t>
            </w:r>
            <w:r w:rsidRPr="006F4B3A">
              <w:rPr>
                <w:sz w:val="16"/>
                <w:szCs w:val="16"/>
              </w:rPr>
              <w:t xml:space="preserve"> год</w:t>
            </w:r>
            <w:r w:rsidRPr="006F4B3A">
              <w:rPr>
                <w:sz w:val="16"/>
                <w:szCs w:val="16"/>
                <w:vertAlign w:val="superscript"/>
              </w:rPr>
              <w:t>-1</w:t>
            </w:r>
            <w:r w:rsidRPr="006F4B3A">
              <w:rPr>
                <w:sz w:val="16"/>
                <w:szCs w:val="16"/>
              </w:rPr>
              <w:t>)</w:t>
            </w:r>
          </w:p>
        </w:tc>
        <w:tc>
          <w:tcPr>
            <w:tcW w:w="2893" w:type="pct"/>
            <w:vAlign w:val="center"/>
          </w:tcPr>
          <w:tbl>
            <w:tblPr>
              <w:tblW w:w="4494" w:type="dxa"/>
              <w:tblLook w:val="01E0" w:firstRow="1" w:lastRow="1" w:firstColumn="1" w:lastColumn="1" w:noHBand="0" w:noVBand="0"/>
            </w:tblPr>
            <w:tblGrid>
              <w:gridCol w:w="411"/>
              <w:gridCol w:w="5178"/>
            </w:tblGrid>
            <w:tr w:rsidR="00547AB2" w:rsidRPr="006F4B3A" w:rsidTr="000A3307">
              <w:trPr>
                <w:cantSplit/>
                <w:trHeight w:val="3234"/>
              </w:trPr>
              <w:tc>
                <w:tcPr>
                  <w:tcW w:w="411" w:type="dxa"/>
                  <w:textDirection w:val="btLr"/>
                </w:tcPr>
                <w:p w:rsidR="00547AB2" w:rsidRPr="006F4B3A" w:rsidRDefault="00547AB2" w:rsidP="000A3307">
                  <w:pPr>
                    <w:keepNext/>
                    <w:ind w:left="113" w:right="113"/>
                    <w:jc w:val="center"/>
                    <w:rPr>
                      <w:sz w:val="16"/>
                      <w:szCs w:val="16"/>
                    </w:rPr>
                  </w:pPr>
                  <w:r w:rsidRPr="006F4B3A">
                    <w:rPr>
                      <w:sz w:val="16"/>
                      <w:szCs w:val="16"/>
                    </w:rPr>
                    <w:t>Индивидуальный риск гибели людей, 1/год</w:t>
                  </w:r>
                </w:p>
              </w:tc>
              <w:tc>
                <w:tcPr>
                  <w:tcW w:w="4083" w:type="dxa"/>
                  <w:vAlign w:val="center"/>
                </w:tcPr>
                <w:p w:rsidR="00547AB2" w:rsidRPr="006F4B3A" w:rsidRDefault="00547AB2" w:rsidP="000A3307">
                  <w:pPr>
                    <w:keepNext/>
                    <w:ind w:left="-108"/>
                    <w:rPr>
                      <w:sz w:val="16"/>
                      <w:szCs w:val="16"/>
                    </w:rPr>
                  </w:pPr>
                  <w:r>
                    <w:rPr>
                      <w:noProof/>
                      <w:sz w:val="16"/>
                      <w:szCs w:val="16"/>
                      <w:lang w:eastAsia="ru-RU"/>
                    </w:rPr>
                    <w:drawing>
                      <wp:inline distT="0" distB="0" distL="0" distR="0">
                        <wp:extent cx="3218180" cy="2422525"/>
                        <wp:effectExtent l="0" t="0" r="1270" b="0"/>
                        <wp:docPr id="21" name="Рисунок 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8180" cy="2422525"/>
                                </a:xfrm>
                                <a:prstGeom prst="rect">
                                  <a:avLst/>
                                </a:prstGeom>
                                <a:noFill/>
                                <a:ln>
                                  <a:noFill/>
                                </a:ln>
                              </pic:spPr>
                            </pic:pic>
                          </a:graphicData>
                        </a:graphic>
                      </wp:inline>
                    </w:drawing>
                  </w:r>
                </w:p>
              </w:tc>
            </w:tr>
            <w:tr w:rsidR="00547AB2" w:rsidRPr="006F4B3A" w:rsidTr="000A3307">
              <w:trPr>
                <w:trHeight w:val="168"/>
              </w:trPr>
              <w:tc>
                <w:tcPr>
                  <w:tcW w:w="411" w:type="dxa"/>
                </w:tcPr>
                <w:p w:rsidR="00547AB2" w:rsidRPr="006F4B3A" w:rsidRDefault="00547AB2" w:rsidP="000A3307">
                  <w:pPr>
                    <w:keepNext/>
                    <w:rPr>
                      <w:sz w:val="16"/>
                      <w:szCs w:val="16"/>
                    </w:rPr>
                  </w:pPr>
                </w:p>
              </w:tc>
              <w:tc>
                <w:tcPr>
                  <w:tcW w:w="4083" w:type="dxa"/>
                </w:tcPr>
                <w:p w:rsidR="00547AB2" w:rsidRPr="006F4B3A" w:rsidRDefault="00547AB2" w:rsidP="000A3307">
                  <w:pPr>
                    <w:keepNext/>
                    <w:ind w:left="-108"/>
                    <w:jc w:val="center"/>
                    <w:rPr>
                      <w:sz w:val="16"/>
                      <w:szCs w:val="16"/>
                    </w:rPr>
                  </w:pPr>
                  <w:r w:rsidRPr="006F4B3A">
                    <w:rPr>
                      <w:sz w:val="16"/>
                      <w:szCs w:val="16"/>
                    </w:rPr>
                    <w:t>Расстояние от места аварии автоцистерны с бензином, м</w:t>
                  </w:r>
                </w:p>
              </w:tc>
            </w:tr>
          </w:tbl>
          <w:p w:rsidR="00547AB2" w:rsidRPr="006F4B3A" w:rsidRDefault="00547AB2" w:rsidP="000A3307">
            <w:pPr>
              <w:keepNext/>
              <w:ind w:left="-57" w:right="-57"/>
              <w:jc w:val="center"/>
              <w:rPr>
                <w:sz w:val="16"/>
                <w:szCs w:val="16"/>
              </w:rPr>
            </w:pPr>
          </w:p>
        </w:tc>
      </w:tr>
      <w:tr w:rsidR="00547AB2" w:rsidRPr="006F4B3A" w:rsidTr="000A3307">
        <w:trPr>
          <w:trHeight w:val="3817"/>
        </w:trPr>
        <w:tc>
          <w:tcPr>
            <w:tcW w:w="2107" w:type="pct"/>
          </w:tcPr>
          <w:p w:rsidR="00547AB2" w:rsidRPr="006F4B3A" w:rsidRDefault="00547AB2" w:rsidP="000A3307">
            <w:pPr>
              <w:rPr>
                <w:sz w:val="16"/>
                <w:szCs w:val="16"/>
              </w:rPr>
            </w:pPr>
            <w:r w:rsidRPr="006F4B3A">
              <w:rPr>
                <w:sz w:val="16"/>
                <w:szCs w:val="16"/>
              </w:rPr>
              <w:t>Тепловое излучение "огненного шара" (во</w:t>
            </w:r>
            <w:r w:rsidRPr="006F4B3A">
              <w:rPr>
                <w:sz w:val="16"/>
                <w:szCs w:val="16"/>
              </w:rPr>
              <w:t>з</w:t>
            </w:r>
            <w:r w:rsidRPr="006F4B3A">
              <w:rPr>
                <w:sz w:val="16"/>
                <w:szCs w:val="16"/>
              </w:rPr>
              <w:t>можная частота реализации ЧС 5,3*10</w:t>
            </w:r>
            <w:r w:rsidRPr="006F4B3A">
              <w:rPr>
                <w:sz w:val="16"/>
                <w:szCs w:val="16"/>
                <w:vertAlign w:val="superscript"/>
              </w:rPr>
              <w:t xml:space="preserve">-7 </w:t>
            </w:r>
            <w:r w:rsidRPr="006F4B3A">
              <w:rPr>
                <w:sz w:val="16"/>
                <w:szCs w:val="16"/>
              </w:rPr>
              <w:t>год</w:t>
            </w:r>
            <w:r w:rsidRPr="006F4B3A">
              <w:rPr>
                <w:sz w:val="16"/>
                <w:szCs w:val="16"/>
                <w:vertAlign w:val="superscript"/>
              </w:rPr>
              <w:t>-1</w:t>
            </w:r>
            <w:r w:rsidRPr="006F4B3A">
              <w:rPr>
                <w:sz w:val="16"/>
                <w:szCs w:val="16"/>
              </w:rPr>
              <w:t>)</w:t>
            </w:r>
          </w:p>
        </w:tc>
        <w:tc>
          <w:tcPr>
            <w:tcW w:w="2893" w:type="pct"/>
            <w:vAlign w:val="center"/>
          </w:tcPr>
          <w:tbl>
            <w:tblPr>
              <w:tblW w:w="4716" w:type="dxa"/>
              <w:tblLook w:val="01E0" w:firstRow="1" w:lastRow="1" w:firstColumn="1" w:lastColumn="1" w:noHBand="0" w:noVBand="0"/>
            </w:tblPr>
            <w:tblGrid>
              <w:gridCol w:w="411"/>
              <w:gridCol w:w="5213"/>
            </w:tblGrid>
            <w:tr w:rsidR="00547AB2" w:rsidRPr="006F4B3A" w:rsidTr="000A3307">
              <w:trPr>
                <w:cantSplit/>
                <w:trHeight w:val="3234"/>
              </w:trPr>
              <w:tc>
                <w:tcPr>
                  <w:tcW w:w="425" w:type="dxa"/>
                  <w:textDirection w:val="btLr"/>
                </w:tcPr>
                <w:p w:rsidR="00547AB2" w:rsidRPr="006F4B3A" w:rsidRDefault="00547AB2" w:rsidP="000A3307">
                  <w:pPr>
                    <w:ind w:left="113" w:right="113"/>
                    <w:jc w:val="center"/>
                    <w:rPr>
                      <w:sz w:val="16"/>
                      <w:szCs w:val="16"/>
                    </w:rPr>
                  </w:pPr>
                  <w:r w:rsidRPr="006F4B3A">
                    <w:rPr>
                      <w:sz w:val="16"/>
                      <w:szCs w:val="16"/>
                    </w:rPr>
                    <w:t>Индивидуальный риск гибели людей, 1/год</w:t>
                  </w:r>
                </w:p>
              </w:tc>
              <w:tc>
                <w:tcPr>
                  <w:tcW w:w="4291" w:type="dxa"/>
                  <w:vAlign w:val="center"/>
                </w:tcPr>
                <w:p w:rsidR="00547AB2" w:rsidRPr="006F4B3A" w:rsidRDefault="00547AB2" w:rsidP="000A3307">
                  <w:pPr>
                    <w:ind w:left="-108"/>
                    <w:rPr>
                      <w:sz w:val="16"/>
                      <w:szCs w:val="16"/>
                    </w:rPr>
                  </w:pPr>
                  <w:r>
                    <w:rPr>
                      <w:noProof/>
                      <w:sz w:val="16"/>
                      <w:szCs w:val="16"/>
                      <w:lang w:eastAsia="ru-RU"/>
                    </w:rPr>
                    <w:drawing>
                      <wp:inline distT="0" distB="0" distL="0" distR="0">
                        <wp:extent cx="3241675" cy="2482215"/>
                        <wp:effectExtent l="0" t="0" r="0" b="0"/>
                        <wp:docPr id="20" name="Рисунок 2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1675" cy="2482215"/>
                                </a:xfrm>
                                <a:prstGeom prst="rect">
                                  <a:avLst/>
                                </a:prstGeom>
                                <a:noFill/>
                                <a:ln>
                                  <a:noFill/>
                                </a:ln>
                              </pic:spPr>
                            </pic:pic>
                          </a:graphicData>
                        </a:graphic>
                      </wp:inline>
                    </w:drawing>
                  </w:r>
                </w:p>
              </w:tc>
            </w:tr>
            <w:tr w:rsidR="00547AB2" w:rsidRPr="006F4B3A" w:rsidTr="000A3307">
              <w:trPr>
                <w:cantSplit/>
                <w:trHeight w:val="286"/>
              </w:trPr>
              <w:tc>
                <w:tcPr>
                  <w:tcW w:w="425" w:type="dxa"/>
                  <w:textDirection w:val="btLr"/>
                </w:tcPr>
                <w:p w:rsidR="00547AB2" w:rsidRPr="006F4B3A" w:rsidRDefault="00547AB2" w:rsidP="000A3307">
                  <w:pPr>
                    <w:ind w:left="113" w:right="113"/>
                    <w:jc w:val="center"/>
                    <w:rPr>
                      <w:sz w:val="16"/>
                      <w:szCs w:val="16"/>
                    </w:rPr>
                  </w:pPr>
                </w:p>
              </w:tc>
              <w:tc>
                <w:tcPr>
                  <w:tcW w:w="4291" w:type="dxa"/>
                </w:tcPr>
                <w:p w:rsidR="00547AB2" w:rsidRPr="006F4B3A" w:rsidRDefault="00547AB2" w:rsidP="000A3307">
                  <w:pPr>
                    <w:ind w:left="-108"/>
                    <w:jc w:val="center"/>
                    <w:rPr>
                      <w:sz w:val="16"/>
                      <w:szCs w:val="16"/>
                    </w:rPr>
                  </w:pPr>
                  <w:r w:rsidRPr="006F4B3A">
                    <w:rPr>
                      <w:sz w:val="16"/>
                      <w:szCs w:val="16"/>
                    </w:rPr>
                    <w:t>Расстояние от места аварии автоцистерны с бензином, м</w:t>
                  </w:r>
                </w:p>
              </w:tc>
            </w:tr>
          </w:tbl>
          <w:p w:rsidR="00547AB2" w:rsidRPr="006F4B3A" w:rsidRDefault="00547AB2" w:rsidP="000A3307">
            <w:pPr>
              <w:ind w:left="113" w:right="113"/>
              <w:jc w:val="center"/>
              <w:rPr>
                <w:sz w:val="16"/>
                <w:szCs w:val="16"/>
              </w:rPr>
            </w:pPr>
          </w:p>
        </w:tc>
      </w:tr>
      <w:tr w:rsidR="00547AB2" w:rsidRPr="006F4B3A" w:rsidTr="000A3307">
        <w:tc>
          <w:tcPr>
            <w:tcW w:w="2107" w:type="pct"/>
          </w:tcPr>
          <w:p w:rsidR="00547AB2" w:rsidRPr="006F4B3A" w:rsidRDefault="00547AB2" w:rsidP="000A3307">
            <w:pPr>
              <w:rPr>
                <w:sz w:val="16"/>
                <w:szCs w:val="16"/>
              </w:rPr>
            </w:pPr>
            <w:r w:rsidRPr="006F4B3A">
              <w:rPr>
                <w:sz w:val="16"/>
                <w:szCs w:val="16"/>
              </w:rPr>
              <w:t>Тепловое излучение пожара разлива (возможная частота реализации ЧС 1,59*10</w:t>
            </w:r>
            <w:r w:rsidRPr="006F4B3A">
              <w:rPr>
                <w:sz w:val="16"/>
                <w:szCs w:val="16"/>
                <w:vertAlign w:val="superscript"/>
              </w:rPr>
              <w:t xml:space="preserve">-5 </w:t>
            </w:r>
            <w:r w:rsidRPr="006F4B3A">
              <w:rPr>
                <w:sz w:val="16"/>
                <w:szCs w:val="16"/>
              </w:rPr>
              <w:t>год</w:t>
            </w:r>
            <w:r w:rsidRPr="006F4B3A">
              <w:rPr>
                <w:sz w:val="16"/>
                <w:szCs w:val="16"/>
                <w:vertAlign w:val="superscript"/>
              </w:rPr>
              <w:t>-1</w:t>
            </w:r>
            <w:r w:rsidRPr="006F4B3A">
              <w:rPr>
                <w:sz w:val="16"/>
                <w:szCs w:val="16"/>
              </w:rPr>
              <w:t>)</w:t>
            </w:r>
          </w:p>
        </w:tc>
        <w:tc>
          <w:tcPr>
            <w:tcW w:w="2893" w:type="pct"/>
            <w:vAlign w:val="center"/>
          </w:tcPr>
          <w:tbl>
            <w:tblPr>
              <w:tblW w:w="4716" w:type="dxa"/>
              <w:tblLook w:val="01E0" w:firstRow="1" w:lastRow="1" w:firstColumn="1" w:lastColumn="1" w:noHBand="0" w:noVBand="0"/>
            </w:tblPr>
            <w:tblGrid>
              <w:gridCol w:w="411"/>
              <w:gridCol w:w="5363"/>
            </w:tblGrid>
            <w:tr w:rsidR="00547AB2" w:rsidRPr="006F4B3A" w:rsidTr="000A3307">
              <w:trPr>
                <w:cantSplit/>
                <w:trHeight w:val="3234"/>
              </w:trPr>
              <w:tc>
                <w:tcPr>
                  <w:tcW w:w="425" w:type="dxa"/>
                  <w:textDirection w:val="btLr"/>
                </w:tcPr>
                <w:p w:rsidR="00547AB2" w:rsidRPr="006F4B3A" w:rsidRDefault="00547AB2" w:rsidP="000A3307">
                  <w:pPr>
                    <w:ind w:left="113" w:right="113"/>
                    <w:jc w:val="center"/>
                    <w:rPr>
                      <w:sz w:val="16"/>
                      <w:szCs w:val="16"/>
                    </w:rPr>
                  </w:pPr>
                  <w:r w:rsidRPr="006F4B3A">
                    <w:rPr>
                      <w:sz w:val="16"/>
                      <w:szCs w:val="16"/>
                    </w:rPr>
                    <w:t>Индивидуальный риск гибели людей, 1/год</w:t>
                  </w:r>
                </w:p>
              </w:tc>
              <w:tc>
                <w:tcPr>
                  <w:tcW w:w="4291" w:type="dxa"/>
                  <w:vAlign w:val="center"/>
                </w:tcPr>
                <w:p w:rsidR="00547AB2" w:rsidRPr="006F4B3A" w:rsidRDefault="00547AB2" w:rsidP="000A3307">
                  <w:pPr>
                    <w:ind w:left="-108"/>
                    <w:rPr>
                      <w:sz w:val="16"/>
                      <w:szCs w:val="16"/>
                    </w:rPr>
                  </w:pPr>
                  <w:r>
                    <w:rPr>
                      <w:noProof/>
                      <w:sz w:val="16"/>
                      <w:szCs w:val="16"/>
                      <w:lang w:eastAsia="ru-RU"/>
                    </w:rPr>
                    <w:drawing>
                      <wp:inline distT="0" distB="0" distL="0" distR="0">
                        <wp:extent cx="3336925" cy="2399030"/>
                        <wp:effectExtent l="0" t="0" r="0" b="1270"/>
                        <wp:docPr id="19" name="Рисунок 1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6925" cy="2399030"/>
                                </a:xfrm>
                                <a:prstGeom prst="rect">
                                  <a:avLst/>
                                </a:prstGeom>
                                <a:noFill/>
                                <a:ln>
                                  <a:noFill/>
                                </a:ln>
                              </pic:spPr>
                            </pic:pic>
                          </a:graphicData>
                        </a:graphic>
                      </wp:inline>
                    </w:drawing>
                  </w:r>
                </w:p>
              </w:tc>
            </w:tr>
            <w:tr w:rsidR="00547AB2" w:rsidRPr="006F4B3A" w:rsidTr="000A3307">
              <w:trPr>
                <w:cantSplit/>
                <w:trHeight w:val="284"/>
              </w:trPr>
              <w:tc>
                <w:tcPr>
                  <w:tcW w:w="425" w:type="dxa"/>
                  <w:textDirection w:val="btLr"/>
                </w:tcPr>
                <w:p w:rsidR="00547AB2" w:rsidRPr="006F4B3A" w:rsidRDefault="00547AB2" w:rsidP="000A3307">
                  <w:pPr>
                    <w:ind w:left="113" w:right="113"/>
                    <w:jc w:val="center"/>
                    <w:rPr>
                      <w:sz w:val="16"/>
                      <w:szCs w:val="16"/>
                    </w:rPr>
                  </w:pPr>
                </w:p>
              </w:tc>
              <w:tc>
                <w:tcPr>
                  <w:tcW w:w="4291" w:type="dxa"/>
                </w:tcPr>
                <w:p w:rsidR="00547AB2" w:rsidRPr="006F4B3A" w:rsidRDefault="00547AB2" w:rsidP="000A3307">
                  <w:pPr>
                    <w:ind w:left="-108"/>
                    <w:jc w:val="center"/>
                    <w:rPr>
                      <w:sz w:val="16"/>
                      <w:szCs w:val="16"/>
                    </w:rPr>
                  </w:pPr>
                  <w:r w:rsidRPr="006F4B3A">
                    <w:rPr>
                      <w:sz w:val="16"/>
                      <w:szCs w:val="16"/>
                    </w:rPr>
                    <w:t>Расстояние от места аварии автоцистерны с бензином, м</w:t>
                  </w:r>
                </w:p>
              </w:tc>
            </w:tr>
          </w:tbl>
          <w:p w:rsidR="00547AB2" w:rsidRPr="006F4B3A" w:rsidRDefault="00547AB2" w:rsidP="000A3307">
            <w:pPr>
              <w:ind w:left="113" w:right="113"/>
              <w:jc w:val="center"/>
              <w:rPr>
                <w:sz w:val="16"/>
                <w:szCs w:val="16"/>
              </w:rPr>
            </w:pPr>
          </w:p>
        </w:tc>
      </w:tr>
    </w:tbl>
    <w:p w:rsidR="00547AB2" w:rsidRPr="00C071D7" w:rsidRDefault="00547AB2" w:rsidP="00547AB2">
      <w:pPr>
        <w:jc w:val="center"/>
        <w:rPr>
          <w:i/>
        </w:rPr>
      </w:pPr>
      <w:r w:rsidRPr="00C071D7">
        <w:rPr>
          <w:i/>
        </w:rPr>
        <w:t>Зависимость степени риска от расстояния при возможных ЧС при транспортировке неф</w:t>
      </w:r>
      <w:r>
        <w:rPr>
          <w:i/>
        </w:rPr>
        <w:t>тепродуктов (бензина)</w:t>
      </w:r>
    </w:p>
    <w:p w:rsidR="00547AB2" w:rsidRPr="004546F5" w:rsidRDefault="00547AB2" w:rsidP="00547AB2">
      <w:pPr>
        <w:jc w:val="both"/>
        <w:rPr>
          <w:highlight w:val="yellow"/>
        </w:rPr>
      </w:pPr>
    </w:p>
    <w:p w:rsidR="00547AB2" w:rsidRDefault="00547AB2" w:rsidP="00547AB2">
      <w:pPr>
        <w:ind w:firstLine="851"/>
        <w:contextualSpacing/>
        <w:jc w:val="both"/>
      </w:pPr>
      <w:r w:rsidRPr="004546F5">
        <w:t>Распределение потенциального (территориального) риска гибели людей при а</w:t>
      </w:r>
      <w:r>
        <w:t>в</w:t>
      </w:r>
      <w:r>
        <w:t>а</w:t>
      </w:r>
      <w:r>
        <w:t>риях на автодорогах Березовского</w:t>
      </w:r>
      <w:r w:rsidRPr="004546F5">
        <w:t xml:space="preserve"> се</w:t>
      </w:r>
      <w:r>
        <w:t>льского поселения Подгоренского</w:t>
      </w:r>
      <w:r w:rsidRPr="004546F5">
        <w:t xml:space="preserve"> муниципального района показано на схеме «Границы территорий, подверженных риску возникновения </w:t>
      </w:r>
      <w:r w:rsidRPr="004546F5">
        <w:lastRenderedPageBreak/>
        <w:t>чрезвычайных ситуаций природного и техногенного характера».</w:t>
      </w:r>
    </w:p>
    <w:p w:rsidR="00547AB2" w:rsidRPr="002F358D" w:rsidRDefault="00547AB2" w:rsidP="00547AB2">
      <w:pPr>
        <w:jc w:val="center"/>
      </w:pPr>
      <w:r>
        <w:rPr>
          <w:b/>
        </w:rPr>
        <w:t xml:space="preserve"> </w:t>
      </w:r>
    </w:p>
    <w:p w:rsidR="00547AB2" w:rsidRPr="00FF4228" w:rsidRDefault="00547AB2" w:rsidP="00547AB2">
      <w:pPr>
        <w:pStyle w:val="aff3"/>
        <w:keepNext/>
        <w:widowControl/>
        <w:numPr>
          <w:ilvl w:val="3"/>
          <w:numId w:val="57"/>
        </w:numPr>
        <w:jc w:val="center"/>
        <w:outlineLvl w:val="3"/>
        <w:rPr>
          <w:b/>
        </w:rPr>
      </w:pPr>
      <w:r w:rsidRPr="00FF4228">
        <w:rPr>
          <w:b/>
        </w:rPr>
        <w:t>Анализ возможных последствий аварий на железнодорожном</w:t>
      </w:r>
    </w:p>
    <w:p w:rsidR="00547AB2" w:rsidRPr="006840DB" w:rsidRDefault="00547AB2" w:rsidP="00547AB2">
      <w:pPr>
        <w:pStyle w:val="aff3"/>
        <w:keepNext/>
        <w:ind w:left="709"/>
        <w:jc w:val="center"/>
        <w:outlineLvl w:val="3"/>
        <w:rPr>
          <w:b/>
        </w:rPr>
      </w:pPr>
      <w:r w:rsidRPr="00FF4228">
        <w:rPr>
          <w:b/>
        </w:rPr>
        <w:t>транспорте</w:t>
      </w:r>
    </w:p>
    <w:p w:rsidR="00547AB2" w:rsidRDefault="00547AB2" w:rsidP="00547AB2">
      <w:pPr>
        <w:ind w:firstLine="709"/>
        <w:jc w:val="both"/>
      </w:pPr>
    </w:p>
    <w:p w:rsidR="00547AB2" w:rsidRDefault="00547AB2" w:rsidP="00547AB2">
      <w:pPr>
        <w:ind w:firstLine="567"/>
        <w:jc w:val="both"/>
      </w:pPr>
      <w:r>
        <w:t>По территории  Березовского сельского поселения</w:t>
      </w:r>
      <w:r w:rsidRPr="00894F79">
        <w:t xml:space="preserve"> проходит железная дорога</w:t>
      </w:r>
      <w:r>
        <w:t xml:space="preserve"> «К</w:t>
      </w:r>
      <w:r>
        <w:t>а</w:t>
      </w:r>
      <w:r>
        <w:t>менка - Подгоренский</w:t>
      </w:r>
      <w:r w:rsidRPr="004C0C83">
        <w:t>»</w:t>
      </w:r>
      <w:r>
        <w:t>, по которой может осуществляться:</w:t>
      </w:r>
    </w:p>
    <w:p w:rsidR="00547AB2" w:rsidRDefault="00547AB2" w:rsidP="00547AB2">
      <w:pPr>
        <w:ind w:firstLine="567"/>
        <w:jc w:val="both"/>
      </w:pPr>
      <w:r w:rsidRPr="00894F79">
        <w:t>- транспортировка аммиака в цистернах (45,3 т);</w:t>
      </w:r>
    </w:p>
    <w:p w:rsidR="00547AB2" w:rsidRPr="004C0C83" w:rsidRDefault="00547AB2" w:rsidP="00547AB2">
      <w:pPr>
        <w:ind w:firstLine="567"/>
        <w:jc w:val="both"/>
      </w:pPr>
      <w:r w:rsidRPr="004C0C83">
        <w:t>- транспортировка хлора в контейнерах (0,8 т);</w:t>
      </w:r>
    </w:p>
    <w:p w:rsidR="00547AB2" w:rsidRPr="00894F79" w:rsidRDefault="00547AB2" w:rsidP="00547AB2">
      <w:pPr>
        <w:ind w:firstLine="567"/>
        <w:jc w:val="both"/>
      </w:pPr>
      <w:r w:rsidRPr="00894F79">
        <w:t>- транспортировка нефтепродуктов в цистернах (44,7 т);</w:t>
      </w:r>
    </w:p>
    <w:p w:rsidR="00547AB2" w:rsidRDefault="00547AB2" w:rsidP="00547AB2">
      <w:pPr>
        <w:ind w:firstLine="567"/>
        <w:jc w:val="both"/>
      </w:pPr>
      <w:r w:rsidRPr="00894F79">
        <w:t>- транспортировка СУГ в цистернах (35,25 т).</w:t>
      </w:r>
    </w:p>
    <w:p w:rsidR="00547AB2" w:rsidRDefault="00547AB2" w:rsidP="00547AB2">
      <w:pPr>
        <w:ind w:firstLine="709"/>
        <w:jc w:val="both"/>
      </w:pPr>
    </w:p>
    <w:p w:rsidR="00547AB2" w:rsidRDefault="00547AB2" w:rsidP="00547AB2">
      <w:pPr>
        <w:keepNext/>
        <w:jc w:val="center"/>
        <w:rPr>
          <w:b/>
        </w:rPr>
      </w:pPr>
      <w:r>
        <w:rPr>
          <w:b/>
        </w:rPr>
        <w:t xml:space="preserve"> </w:t>
      </w:r>
      <w:r w:rsidRPr="00894F79">
        <w:rPr>
          <w:b/>
        </w:rPr>
        <w:t>Анализ возможных последствий аварий с участием химически опасных веществ</w:t>
      </w: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Расчет</w:t>
      </w:r>
      <w:r w:rsidRPr="00273A71">
        <w:t xml:space="preserve"> </w:t>
      </w:r>
      <w:r w:rsidRPr="00273A71">
        <w:rPr>
          <w:color w:val="000000"/>
        </w:rPr>
        <w:t xml:space="preserve">показателей прогноза масштабов зон заражения при аварийном разрушении железнодорожной цистерны </w:t>
      </w:r>
      <w:r>
        <w:rPr>
          <w:color w:val="000000"/>
        </w:rPr>
        <w:t xml:space="preserve">с </w:t>
      </w:r>
      <w:r w:rsidRPr="00273A71">
        <w:rPr>
          <w:color w:val="000000"/>
        </w:rPr>
        <w:t>аммиаком и контейнера с хлором проводился в соответс</w:t>
      </w:r>
      <w:r w:rsidRPr="00273A71">
        <w:rPr>
          <w:color w:val="000000"/>
        </w:rPr>
        <w:t>т</w:t>
      </w:r>
      <w:r w:rsidRPr="00273A71">
        <w:rPr>
          <w:color w:val="000000"/>
        </w:rPr>
        <w:t>вии с Методикой оценки последствий химических аварий "Токси", редакция 2.2.</w:t>
      </w: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Внешние границы зоны заражения аммиаком и хлором рассчитывались по порог</w:t>
      </w:r>
      <w:r w:rsidRPr="00273A71">
        <w:rPr>
          <w:color w:val="000000"/>
        </w:rPr>
        <w:t>о</w:t>
      </w:r>
      <w:r w:rsidRPr="00273A71">
        <w:rPr>
          <w:color w:val="000000"/>
        </w:rPr>
        <w:t>вой токсодозе при ингаляционном воздействии на организм человека.</w:t>
      </w: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Принятые допущения:</w:t>
      </w: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 цистерны, содержащие АХОВ, при авариях разрушаются полностью;</w:t>
      </w: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 толщина слоя жидкого опасного вещества, разлившегося свободно на подстила</w:t>
      </w:r>
      <w:r w:rsidRPr="00273A71">
        <w:rPr>
          <w:color w:val="000000"/>
        </w:rPr>
        <w:t>ю</w:t>
      </w:r>
      <w:r w:rsidRPr="00273A71">
        <w:rPr>
          <w:color w:val="000000"/>
        </w:rPr>
        <w:t xml:space="preserve">щей поверхности, принимается равной </w:t>
      </w:r>
      <w:smartTag w:uri="urn:schemas-microsoft-com:office:smarttags" w:element="metricconverter">
        <w:smartTagPr>
          <w:attr w:name="ProductID" w:val="0,05 м"/>
        </w:smartTagPr>
        <w:r w:rsidRPr="00273A71">
          <w:rPr>
            <w:color w:val="000000"/>
          </w:rPr>
          <w:t>0,05 м</w:t>
        </w:r>
      </w:smartTag>
      <w:r w:rsidRPr="00273A71">
        <w:rPr>
          <w:color w:val="000000"/>
        </w:rPr>
        <w:t xml:space="preserve"> по всей площади разлива;</w:t>
      </w: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 метеорологические условия (степень вертикальной устойчивости атмосферы, н</w:t>
      </w:r>
      <w:r w:rsidRPr="00273A71">
        <w:rPr>
          <w:color w:val="000000"/>
        </w:rPr>
        <w:t>а</w:t>
      </w:r>
      <w:r w:rsidRPr="00273A71">
        <w:rPr>
          <w:color w:val="000000"/>
        </w:rPr>
        <w:t>правление и скорости ветра) остаются неизменными.</w:t>
      </w: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Результаты прогноза глубины зоны возможного химического заражения в случае разрушения цистерны с аммиаком при авариях на железнодорожном транспорте привед</w:t>
      </w:r>
      <w:r w:rsidRPr="00273A71">
        <w:rPr>
          <w:color w:val="000000"/>
        </w:rPr>
        <w:t>е</w:t>
      </w:r>
      <w:r>
        <w:rPr>
          <w:color w:val="000000"/>
        </w:rPr>
        <w:t>ны в таблице</w:t>
      </w:r>
      <w:r w:rsidRPr="00273A71">
        <w:rPr>
          <w:color w:val="000000"/>
        </w:rPr>
        <w:t>.</w:t>
      </w:r>
    </w:p>
    <w:p w:rsidR="00547AB2" w:rsidRDefault="00547AB2" w:rsidP="00547AB2">
      <w:pPr>
        <w:keepNext/>
        <w:tabs>
          <w:tab w:val="left" w:pos="-2127"/>
        </w:tabs>
        <w:autoSpaceDE w:val="0"/>
        <w:autoSpaceDN w:val="0"/>
        <w:adjustRightInd w:val="0"/>
        <w:ind w:right="-28"/>
        <w:jc w:val="center"/>
        <w:rPr>
          <w:b/>
          <w:color w:val="000000"/>
        </w:rPr>
      </w:pPr>
      <w:r w:rsidRPr="00031E43">
        <w:rPr>
          <w:b/>
          <w:color w:val="000000"/>
        </w:rPr>
        <w:t xml:space="preserve">Прогноз масштабов зон заражения в случае разрушения ж/д цистерны с аммиаком при </w:t>
      </w:r>
    </w:p>
    <w:p w:rsidR="00547AB2" w:rsidRPr="00031E43" w:rsidRDefault="00547AB2" w:rsidP="00547AB2">
      <w:pPr>
        <w:keepNext/>
        <w:tabs>
          <w:tab w:val="left" w:pos="-2127"/>
        </w:tabs>
        <w:autoSpaceDE w:val="0"/>
        <w:autoSpaceDN w:val="0"/>
        <w:adjustRightInd w:val="0"/>
        <w:ind w:right="-28"/>
        <w:jc w:val="center"/>
        <w:rPr>
          <w:b/>
          <w:color w:val="000000"/>
        </w:rPr>
      </w:pPr>
      <w:r w:rsidRPr="00031E43">
        <w:rPr>
          <w:b/>
          <w:color w:val="000000"/>
        </w:rPr>
        <w:t>авариях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0"/>
      </w:tblGrid>
      <w:tr w:rsidR="00547AB2" w:rsidRPr="00273A71" w:rsidTr="000A3307">
        <w:tc>
          <w:tcPr>
            <w:tcW w:w="1666" w:type="pct"/>
            <w:vMerge w:val="restart"/>
            <w:vAlign w:val="center"/>
          </w:tcPr>
          <w:p w:rsidR="00547AB2" w:rsidRPr="00031E43" w:rsidRDefault="00547AB2" w:rsidP="000A3307">
            <w:pPr>
              <w:keepNext/>
              <w:autoSpaceDE w:val="0"/>
              <w:autoSpaceDN w:val="0"/>
              <w:adjustRightInd w:val="0"/>
              <w:jc w:val="center"/>
              <w:rPr>
                <w:sz w:val="20"/>
                <w:szCs w:val="20"/>
              </w:rPr>
            </w:pPr>
            <w:r w:rsidRPr="00031E43">
              <w:rPr>
                <w:sz w:val="20"/>
                <w:szCs w:val="20"/>
              </w:rPr>
              <w:t>Показатели опасности возможной ЧС при транспортировке АХОВ железнодорожным транспортом</w:t>
            </w:r>
          </w:p>
        </w:tc>
        <w:tc>
          <w:tcPr>
            <w:tcW w:w="3334" w:type="pct"/>
            <w:gridSpan w:val="2"/>
          </w:tcPr>
          <w:p w:rsidR="00547AB2" w:rsidRPr="00031E43" w:rsidRDefault="00547AB2" w:rsidP="000A3307">
            <w:pPr>
              <w:keepNext/>
              <w:autoSpaceDE w:val="0"/>
              <w:autoSpaceDN w:val="0"/>
              <w:adjustRightInd w:val="0"/>
              <w:jc w:val="center"/>
              <w:rPr>
                <w:sz w:val="20"/>
                <w:szCs w:val="20"/>
              </w:rPr>
            </w:pPr>
            <w:r w:rsidRPr="00031E43">
              <w:rPr>
                <w:sz w:val="20"/>
                <w:szCs w:val="20"/>
              </w:rPr>
              <w:t xml:space="preserve">ЧС при транспортировке </w:t>
            </w:r>
            <w:r w:rsidRPr="00031E43">
              <w:rPr>
                <w:b/>
                <w:sz w:val="20"/>
                <w:szCs w:val="20"/>
              </w:rPr>
              <w:t>аммиака</w:t>
            </w:r>
          </w:p>
        </w:tc>
      </w:tr>
      <w:tr w:rsidR="00547AB2" w:rsidRPr="00273A71" w:rsidTr="000A3307">
        <w:tc>
          <w:tcPr>
            <w:tcW w:w="1666" w:type="pct"/>
            <w:vMerge/>
          </w:tcPr>
          <w:p w:rsidR="00547AB2" w:rsidRPr="00031E43" w:rsidRDefault="00547AB2" w:rsidP="000A3307">
            <w:pPr>
              <w:keepNext/>
              <w:autoSpaceDE w:val="0"/>
              <w:autoSpaceDN w:val="0"/>
              <w:adjustRightInd w:val="0"/>
              <w:rPr>
                <w:sz w:val="20"/>
                <w:szCs w:val="20"/>
              </w:rPr>
            </w:pPr>
          </w:p>
        </w:tc>
        <w:tc>
          <w:tcPr>
            <w:tcW w:w="1667" w:type="pct"/>
            <w:vAlign w:val="center"/>
          </w:tcPr>
          <w:p w:rsidR="00547AB2" w:rsidRPr="00031E43" w:rsidRDefault="00547AB2" w:rsidP="000A3307">
            <w:pPr>
              <w:keepNext/>
              <w:autoSpaceDE w:val="0"/>
              <w:autoSpaceDN w:val="0"/>
              <w:adjustRightInd w:val="0"/>
              <w:jc w:val="center"/>
              <w:rPr>
                <w:sz w:val="20"/>
                <w:szCs w:val="20"/>
              </w:rPr>
            </w:pPr>
            <w:r w:rsidRPr="00031E43">
              <w:rPr>
                <w:sz w:val="20"/>
                <w:szCs w:val="20"/>
              </w:rPr>
              <w:t>Наиболее опасная ЧС</w:t>
            </w:r>
          </w:p>
        </w:tc>
        <w:tc>
          <w:tcPr>
            <w:tcW w:w="1667" w:type="pct"/>
            <w:vAlign w:val="center"/>
          </w:tcPr>
          <w:p w:rsidR="00547AB2" w:rsidRPr="00031E43" w:rsidRDefault="00547AB2" w:rsidP="000A3307">
            <w:pPr>
              <w:keepNext/>
              <w:autoSpaceDE w:val="0"/>
              <w:autoSpaceDN w:val="0"/>
              <w:adjustRightInd w:val="0"/>
              <w:jc w:val="center"/>
              <w:rPr>
                <w:sz w:val="20"/>
                <w:szCs w:val="20"/>
              </w:rPr>
            </w:pPr>
            <w:r w:rsidRPr="00031E43">
              <w:rPr>
                <w:sz w:val="20"/>
                <w:szCs w:val="20"/>
              </w:rPr>
              <w:t>Наиболее вероятная ЧС</w:t>
            </w:r>
          </w:p>
        </w:tc>
      </w:tr>
      <w:tr w:rsidR="00547AB2" w:rsidRPr="00273A71" w:rsidTr="000A3307">
        <w:tc>
          <w:tcPr>
            <w:tcW w:w="1666" w:type="pct"/>
          </w:tcPr>
          <w:p w:rsidR="00547AB2" w:rsidRPr="00031E43" w:rsidRDefault="00547AB2" w:rsidP="000A3307">
            <w:pPr>
              <w:keepNext/>
              <w:rPr>
                <w:sz w:val="20"/>
                <w:szCs w:val="20"/>
              </w:rPr>
            </w:pPr>
            <w:r w:rsidRPr="00031E43">
              <w:rPr>
                <w:sz w:val="20"/>
                <w:szCs w:val="20"/>
              </w:rPr>
              <w:t>Количество АХОВ, участвующего в реализации ЧС, т</w:t>
            </w:r>
          </w:p>
        </w:tc>
        <w:tc>
          <w:tcPr>
            <w:tcW w:w="1667" w:type="pct"/>
            <w:vAlign w:val="center"/>
          </w:tcPr>
          <w:p w:rsidR="00547AB2" w:rsidRPr="00031E43" w:rsidRDefault="00547AB2" w:rsidP="000A3307">
            <w:pPr>
              <w:keepNext/>
              <w:jc w:val="center"/>
              <w:rPr>
                <w:sz w:val="20"/>
                <w:szCs w:val="20"/>
              </w:rPr>
            </w:pPr>
            <w:r w:rsidRPr="00031E43">
              <w:rPr>
                <w:sz w:val="20"/>
                <w:szCs w:val="20"/>
              </w:rPr>
              <w:t>45,3</w:t>
            </w:r>
          </w:p>
        </w:tc>
        <w:tc>
          <w:tcPr>
            <w:tcW w:w="1667" w:type="pct"/>
            <w:vAlign w:val="center"/>
          </w:tcPr>
          <w:p w:rsidR="00547AB2" w:rsidRPr="00031E43" w:rsidRDefault="00547AB2" w:rsidP="000A3307">
            <w:pPr>
              <w:keepNext/>
              <w:jc w:val="center"/>
              <w:rPr>
                <w:sz w:val="20"/>
                <w:szCs w:val="20"/>
              </w:rPr>
            </w:pPr>
            <w:r w:rsidRPr="00031E43">
              <w:rPr>
                <w:sz w:val="20"/>
                <w:szCs w:val="20"/>
              </w:rPr>
              <w:t>45,3</w:t>
            </w:r>
          </w:p>
        </w:tc>
      </w:tr>
      <w:tr w:rsidR="00547AB2" w:rsidRPr="00273A71" w:rsidTr="000A3307">
        <w:tc>
          <w:tcPr>
            <w:tcW w:w="1666" w:type="pct"/>
          </w:tcPr>
          <w:p w:rsidR="00547AB2" w:rsidRPr="00031E43" w:rsidRDefault="00547AB2" w:rsidP="000A3307">
            <w:pPr>
              <w:keepNext/>
              <w:rPr>
                <w:sz w:val="20"/>
                <w:szCs w:val="20"/>
              </w:rPr>
            </w:pPr>
            <w:r w:rsidRPr="00031E43">
              <w:rPr>
                <w:sz w:val="20"/>
                <w:szCs w:val="20"/>
              </w:rPr>
              <w:t>Протяженность зоны порогового поражения, м</w:t>
            </w:r>
          </w:p>
        </w:tc>
        <w:tc>
          <w:tcPr>
            <w:tcW w:w="1667" w:type="pct"/>
            <w:vAlign w:val="center"/>
          </w:tcPr>
          <w:p w:rsidR="00547AB2" w:rsidRPr="00031E43" w:rsidRDefault="00547AB2" w:rsidP="000A3307">
            <w:pPr>
              <w:keepNext/>
              <w:jc w:val="center"/>
              <w:rPr>
                <w:sz w:val="20"/>
                <w:szCs w:val="20"/>
              </w:rPr>
            </w:pPr>
            <w:r w:rsidRPr="00031E43">
              <w:rPr>
                <w:sz w:val="20"/>
                <w:szCs w:val="20"/>
              </w:rPr>
              <w:t>3589</w:t>
            </w:r>
          </w:p>
        </w:tc>
        <w:tc>
          <w:tcPr>
            <w:tcW w:w="1667" w:type="pct"/>
            <w:vAlign w:val="center"/>
          </w:tcPr>
          <w:p w:rsidR="00547AB2" w:rsidRPr="00031E43" w:rsidRDefault="00547AB2" w:rsidP="000A3307">
            <w:pPr>
              <w:keepNext/>
              <w:jc w:val="center"/>
              <w:rPr>
                <w:sz w:val="20"/>
                <w:szCs w:val="20"/>
              </w:rPr>
            </w:pPr>
            <w:r w:rsidRPr="00031E43">
              <w:rPr>
                <w:sz w:val="20"/>
                <w:szCs w:val="20"/>
              </w:rPr>
              <w:t>730</w:t>
            </w:r>
          </w:p>
        </w:tc>
      </w:tr>
      <w:tr w:rsidR="00547AB2" w:rsidRPr="00273A71" w:rsidTr="000A3307">
        <w:tc>
          <w:tcPr>
            <w:tcW w:w="1666" w:type="pct"/>
          </w:tcPr>
          <w:p w:rsidR="00547AB2" w:rsidRPr="00031E43" w:rsidRDefault="00547AB2" w:rsidP="000A3307">
            <w:pPr>
              <w:keepNext/>
              <w:rPr>
                <w:sz w:val="20"/>
                <w:szCs w:val="20"/>
              </w:rPr>
            </w:pPr>
            <w:r w:rsidRPr="00031E43">
              <w:rPr>
                <w:sz w:val="20"/>
                <w:szCs w:val="20"/>
              </w:rPr>
              <w:t>Ширина зоны поро</w:t>
            </w:r>
            <w:r>
              <w:rPr>
                <w:sz w:val="20"/>
                <w:szCs w:val="20"/>
              </w:rPr>
              <w:t>го</w:t>
            </w:r>
            <w:r w:rsidRPr="00031E43">
              <w:rPr>
                <w:sz w:val="20"/>
                <w:szCs w:val="20"/>
              </w:rPr>
              <w:t>вого пор</w:t>
            </w:r>
            <w:r w:rsidRPr="00031E43">
              <w:rPr>
                <w:sz w:val="20"/>
                <w:szCs w:val="20"/>
              </w:rPr>
              <w:t>а</w:t>
            </w:r>
            <w:r w:rsidRPr="00031E43">
              <w:rPr>
                <w:sz w:val="20"/>
                <w:szCs w:val="20"/>
              </w:rPr>
              <w:t>жения / на удалении, м</w:t>
            </w:r>
          </w:p>
        </w:tc>
        <w:tc>
          <w:tcPr>
            <w:tcW w:w="1667" w:type="pct"/>
            <w:vAlign w:val="center"/>
          </w:tcPr>
          <w:p w:rsidR="00547AB2" w:rsidRPr="00031E43" w:rsidRDefault="00547AB2" w:rsidP="000A3307">
            <w:pPr>
              <w:keepNext/>
              <w:jc w:val="center"/>
              <w:rPr>
                <w:sz w:val="20"/>
                <w:szCs w:val="20"/>
              </w:rPr>
            </w:pPr>
            <w:r w:rsidRPr="00031E43">
              <w:rPr>
                <w:sz w:val="20"/>
                <w:szCs w:val="20"/>
              </w:rPr>
              <w:t>170 / 2297</w:t>
            </w:r>
          </w:p>
        </w:tc>
        <w:tc>
          <w:tcPr>
            <w:tcW w:w="1667" w:type="pct"/>
            <w:vAlign w:val="center"/>
          </w:tcPr>
          <w:p w:rsidR="00547AB2" w:rsidRPr="00031E43" w:rsidRDefault="00547AB2" w:rsidP="000A3307">
            <w:pPr>
              <w:keepNext/>
              <w:jc w:val="center"/>
              <w:rPr>
                <w:sz w:val="20"/>
                <w:szCs w:val="20"/>
              </w:rPr>
            </w:pPr>
            <w:r w:rsidRPr="00031E43">
              <w:rPr>
                <w:sz w:val="20"/>
                <w:szCs w:val="20"/>
              </w:rPr>
              <w:t>63 / 453</w:t>
            </w:r>
          </w:p>
        </w:tc>
      </w:tr>
      <w:tr w:rsidR="00547AB2" w:rsidRPr="00273A71" w:rsidTr="000A3307">
        <w:tc>
          <w:tcPr>
            <w:tcW w:w="1666" w:type="pct"/>
          </w:tcPr>
          <w:p w:rsidR="00547AB2" w:rsidRPr="00031E43" w:rsidRDefault="00547AB2" w:rsidP="000A3307">
            <w:pPr>
              <w:keepNext/>
              <w:rPr>
                <w:sz w:val="20"/>
                <w:szCs w:val="20"/>
              </w:rPr>
            </w:pPr>
            <w:r w:rsidRPr="00031E43">
              <w:rPr>
                <w:sz w:val="20"/>
                <w:szCs w:val="20"/>
              </w:rPr>
              <w:t>Протяженность зоны смертельн</w:t>
            </w:r>
            <w:r w:rsidRPr="00031E43">
              <w:rPr>
                <w:sz w:val="20"/>
                <w:szCs w:val="20"/>
              </w:rPr>
              <w:t>о</w:t>
            </w:r>
            <w:r w:rsidRPr="00031E43">
              <w:rPr>
                <w:sz w:val="20"/>
                <w:szCs w:val="20"/>
              </w:rPr>
              <w:t>го поражения, м</w:t>
            </w:r>
          </w:p>
        </w:tc>
        <w:tc>
          <w:tcPr>
            <w:tcW w:w="1667" w:type="pct"/>
            <w:vAlign w:val="center"/>
          </w:tcPr>
          <w:p w:rsidR="00547AB2" w:rsidRPr="00031E43" w:rsidRDefault="00547AB2" w:rsidP="000A3307">
            <w:pPr>
              <w:keepNext/>
              <w:jc w:val="center"/>
              <w:rPr>
                <w:sz w:val="20"/>
                <w:szCs w:val="20"/>
              </w:rPr>
            </w:pPr>
            <w:r w:rsidRPr="00031E43">
              <w:rPr>
                <w:sz w:val="20"/>
                <w:szCs w:val="20"/>
              </w:rPr>
              <w:t>910</w:t>
            </w:r>
          </w:p>
        </w:tc>
        <w:tc>
          <w:tcPr>
            <w:tcW w:w="1667" w:type="pct"/>
            <w:vAlign w:val="center"/>
          </w:tcPr>
          <w:p w:rsidR="00547AB2" w:rsidRPr="00031E43" w:rsidRDefault="00547AB2" w:rsidP="000A3307">
            <w:pPr>
              <w:keepNext/>
              <w:jc w:val="center"/>
              <w:rPr>
                <w:sz w:val="20"/>
                <w:szCs w:val="20"/>
              </w:rPr>
            </w:pPr>
            <w:r w:rsidRPr="00031E43">
              <w:rPr>
                <w:sz w:val="20"/>
                <w:szCs w:val="20"/>
              </w:rPr>
              <w:t>196</w:t>
            </w:r>
          </w:p>
        </w:tc>
      </w:tr>
      <w:tr w:rsidR="00547AB2" w:rsidRPr="00273A71" w:rsidTr="000A3307">
        <w:tc>
          <w:tcPr>
            <w:tcW w:w="1666" w:type="pct"/>
          </w:tcPr>
          <w:p w:rsidR="00547AB2" w:rsidRPr="00031E43" w:rsidRDefault="00547AB2" w:rsidP="000A3307">
            <w:pPr>
              <w:keepNext/>
              <w:rPr>
                <w:sz w:val="20"/>
                <w:szCs w:val="20"/>
              </w:rPr>
            </w:pPr>
            <w:r w:rsidRPr="00031E43">
              <w:rPr>
                <w:sz w:val="20"/>
                <w:szCs w:val="20"/>
              </w:rPr>
              <w:t>Ширина зоны смертельного п</w:t>
            </w:r>
            <w:r w:rsidRPr="00031E43">
              <w:rPr>
                <w:sz w:val="20"/>
                <w:szCs w:val="20"/>
              </w:rPr>
              <w:t>о</w:t>
            </w:r>
            <w:r w:rsidRPr="00031E43">
              <w:rPr>
                <w:sz w:val="20"/>
                <w:szCs w:val="20"/>
              </w:rPr>
              <w:t>ражения / на удалении, м</w:t>
            </w:r>
          </w:p>
        </w:tc>
        <w:tc>
          <w:tcPr>
            <w:tcW w:w="1667" w:type="pct"/>
            <w:vAlign w:val="center"/>
          </w:tcPr>
          <w:p w:rsidR="00547AB2" w:rsidRPr="00031E43" w:rsidRDefault="00547AB2" w:rsidP="000A3307">
            <w:pPr>
              <w:keepNext/>
              <w:jc w:val="center"/>
              <w:rPr>
                <w:sz w:val="20"/>
                <w:szCs w:val="20"/>
              </w:rPr>
            </w:pPr>
            <w:r w:rsidRPr="00031E43">
              <w:rPr>
                <w:sz w:val="20"/>
                <w:szCs w:val="20"/>
              </w:rPr>
              <w:t>42 / 583</w:t>
            </w:r>
          </w:p>
        </w:tc>
        <w:tc>
          <w:tcPr>
            <w:tcW w:w="1667" w:type="pct"/>
            <w:vAlign w:val="center"/>
          </w:tcPr>
          <w:p w:rsidR="00547AB2" w:rsidRPr="00031E43" w:rsidRDefault="00547AB2" w:rsidP="000A3307">
            <w:pPr>
              <w:keepNext/>
              <w:jc w:val="center"/>
              <w:rPr>
                <w:sz w:val="20"/>
                <w:szCs w:val="20"/>
              </w:rPr>
            </w:pPr>
            <w:r w:rsidRPr="00031E43">
              <w:rPr>
                <w:sz w:val="20"/>
                <w:szCs w:val="20"/>
              </w:rPr>
              <w:t>17/126</w:t>
            </w:r>
          </w:p>
        </w:tc>
      </w:tr>
      <w:tr w:rsidR="00547AB2" w:rsidRPr="00273A71" w:rsidTr="000A3307">
        <w:tc>
          <w:tcPr>
            <w:tcW w:w="5000" w:type="pct"/>
            <w:gridSpan w:val="3"/>
          </w:tcPr>
          <w:p w:rsidR="00547AB2" w:rsidRPr="00031E43" w:rsidRDefault="00547AB2" w:rsidP="000A3307">
            <w:pPr>
              <w:rPr>
                <w:sz w:val="20"/>
                <w:szCs w:val="20"/>
              </w:rPr>
            </w:pPr>
            <w:r w:rsidRPr="00031E43">
              <w:rPr>
                <w:b/>
                <w:i/>
                <w:sz w:val="20"/>
                <w:szCs w:val="20"/>
              </w:rPr>
              <w:t>Примечание</w:t>
            </w:r>
            <w:r w:rsidRPr="00031E43">
              <w:rPr>
                <w:sz w:val="20"/>
                <w:szCs w:val="20"/>
              </w:rPr>
              <w:t xml:space="preserve">:  При расчете зон возможного заражения применялись следующие условия: </w:t>
            </w:r>
          </w:p>
          <w:p w:rsidR="00547AB2" w:rsidRPr="00031E43" w:rsidRDefault="00547AB2" w:rsidP="000A3307">
            <w:pPr>
              <w:ind w:left="993"/>
              <w:rPr>
                <w:sz w:val="20"/>
                <w:szCs w:val="20"/>
              </w:rPr>
            </w:pPr>
            <w:r w:rsidRPr="00031E43">
              <w:rPr>
                <w:sz w:val="20"/>
                <w:szCs w:val="20"/>
              </w:rPr>
              <w:t>- для максимально возможной ЧС: состояние атмосферы – инверсия, скорость ветра – 1 м/с, тип местности – городская застройка, температура воздуха +28°С, температура поверхности +15°С, время экспозиции – 30 мин;</w:t>
            </w:r>
          </w:p>
          <w:p w:rsidR="00547AB2" w:rsidRPr="00031E43" w:rsidRDefault="00547AB2" w:rsidP="000A3307">
            <w:pPr>
              <w:ind w:left="993"/>
              <w:rPr>
                <w:sz w:val="20"/>
                <w:szCs w:val="20"/>
              </w:rPr>
            </w:pPr>
            <w:r w:rsidRPr="00031E43">
              <w:rPr>
                <w:sz w:val="20"/>
                <w:szCs w:val="20"/>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+23°С, температура поверхности +15°С, время экспозиции – 30 мин.</w:t>
            </w:r>
          </w:p>
        </w:tc>
      </w:tr>
    </w:tbl>
    <w:p w:rsidR="00547AB2" w:rsidRPr="00273A71" w:rsidRDefault="00547AB2" w:rsidP="00547AB2">
      <w:pPr>
        <w:tabs>
          <w:tab w:val="left" w:pos="-2127"/>
        </w:tabs>
        <w:autoSpaceDE w:val="0"/>
        <w:autoSpaceDN w:val="0"/>
        <w:adjustRightInd w:val="0"/>
        <w:ind w:right="-30" w:firstLine="709"/>
        <w:jc w:val="both"/>
        <w:rPr>
          <w:color w:val="000000"/>
        </w:rPr>
      </w:pP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 xml:space="preserve">Зоны возможного химического заражения территории </w:t>
      </w:r>
      <w:r>
        <w:rPr>
          <w:color w:val="000000"/>
        </w:rPr>
        <w:t>Березовского сельского п</w:t>
      </w:r>
      <w:r>
        <w:rPr>
          <w:color w:val="000000"/>
        </w:rPr>
        <w:t>о</w:t>
      </w:r>
      <w:r>
        <w:rPr>
          <w:color w:val="000000"/>
        </w:rPr>
        <w:t>селения Подгоренского</w:t>
      </w:r>
      <w:r w:rsidRPr="00273A71">
        <w:rPr>
          <w:color w:val="000000"/>
        </w:rPr>
        <w:t xml:space="preserve"> муниципального района Воронежской области при разрушении железнодорожной цистерны с аммиаком объемом </w:t>
      </w:r>
      <w:smartTag w:uri="urn:schemas-microsoft-com:office:smarttags" w:element="metricconverter">
        <w:smartTagPr>
          <w:attr w:name="ProductID" w:val="45,3 м3"/>
        </w:smartTagPr>
        <w:r w:rsidRPr="00273A71">
          <w:rPr>
            <w:color w:val="000000"/>
          </w:rPr>
          <w:t>45,3 м</w:t>
        </w:r>
        <w:r w:rsidRPr="00273A71">
          <w:rPr>
            <w:color w:val="000000"/>
            <w:vertAlign w:val="superscript"/>
          </w:rPr>
          <w:t>3</w:t>
        </w:r>
      </w:smartTag>
      <w:r w:rsidRPr="00273A71">
        <w:rPr>
          <w:color w:val="000000"/>
        </w:rPr>
        <w:t xml:space="preserve"> приведены на схеме «Зоны де</w:t>
      </w:r>
      <w:r w:rsidRPr="00273A71">
        <w:rPr>
          <w:color w:val="000000"/>
        </w:rPr>
        <w:t>й</w:t>
      </w:r>
      <w:r w:rsidRPr="00273A71">
        <w:rPr>
          <w:color w:val="000000"/>
        </w:rPr>
        <w:t>ствия поражающих факторов возможных аварий на потенциально опасных объект</w:t>
      </w:r>
      <w:r>
        <w:rPr>
          <w:color w:val="000000"/>
        </w:rPr>
        <w:t xml:space="preserve">ах и </w:t>
      </w:r>
      <w:r>
        <w:rPr>
          <w:color w:val="000000"/>
        </w:rPr>
        <w:lastRenderedPageBreak/>
        <w:t>транспортных коммуникациях</w:t>
      </w:r>
      <w:r w:rsidRPr="00273A71">
        <w:rPr>
          <w:color w:val="000000"/>
        </w:rPr>
        <w:t>».</w:t>
      </w: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w:t>
      </w:r>
      <w:r w:rsidRPr="00273A71">
        <w:rPr>
          <w:color w:val="000000"/>
        </w:rPr>
        <w:t>т</w:t>
      </w:r>
      <w:r w:rsidRPr="00273A71">
        <w:rPr>
          <w:color w:val="000000"/>
        </w:rPr>
        <w:t>вия поражающих факторов до нескольких сотен человек при максимальной площади зоны действия поражающих факторов.</w:t>
      </w:r>
    </w:p>
    <w:p w:rsidR="00547AB2" w:rsidRPr="00273A71" w:rsidRDefault="00547AB2" w:rsidP="00547AB2">
      <w:pPr>
        <w:ind w:firstLine="567"/>
        <w:contextualSpacing/>
        <w:jc w:val="both"/>
      </w:pPr>
      <w:r w:rsidRPr="00273A71">
        <w:t>Зависимость степени риска от расстояния при возможных ЧС при транспортиро</w:t>
      </w:r>
      <w:r w:rsidRPr="00273A71">
        <w:t>в</w:t>
      </w:r>
      <w:r w:rsidRPr="00273A71">
        <w:t xml:space="preserve">ке аммиака по участку железной дороги, проходящему по территории </w:t>
      </w:r>
      <w:r>
        <w:t>сельского посел</w:t>
      </w:r>
      <w:r>
        <w:t>е</w:t>
      </w:r>
      <w:r>
        <w:t>ния</w:t>
      </w:r>
      <w:r w:rsidRPr="00273A71">
        <w:t>, приведена на ри</w:t>
      </w:r>
      <w:r>
        <w:t>сунке</w:t>
      </w:r>
      <w:r w:rsidRPr="00273A7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3527"/>
        <w:gridCol w:w="3316"/>
      </w:tblGrid>
      <w:tr w:rsidR="00547AB2" w:rsidRPr="00273A71" w:rsidTr="000A3307">
        <w:tc>
          <w:tcPr>
            <w:tcW w:w="1622" w:type="pct"/>
            <w:vMerge w:val="restart"/>
            <w:vAlign w:val="center"/>
          </w:tcPr>
          <w:p w:rsidR="00547AB2" w:rsidRPr="00031E43" w:rsidRDefault="00547AB2" w:rsidP="000A3307">
            <w:pPr>
              <w:keepNext/>
              <w:autoSpaceDE w:val="0"/>
              <w:autoSpaceDN w:val="0"/>
              <w:adjustRightInd w:val="0"/>
              <w:jc w:val="center"/>
              <w:rPr>
                <w:sz w:val="20"/>
                <w:szCs w:val="20"/>
              </w:rPr>
            </w:pPr>
            <w:r w:rsidRPr="00031E43">
              <w:rPr>
                <w:sz w:val="20"/>
                <w:szCs w:val="20"/>
              </w:rPr>
              <w:t>Показатели опасности возможной ЧС при транспортировке АХОВ железнод</w:t>
            </w:r>
            <w:r w:rsidRPr="00031E43">
              <w:rPr>
                <w:sz w:val="20"/>
                <w:szCs w:val="20"/>
              </w:rPr>
              <w:t>о</w:t>
            </w:r>
            <w:r w:rsidRPr="00031E43">
              <w:rPr>
                <w:sz w:val="20"/>
                <w:szCs w:val="20"/>
              </w:rPr>
              <w:t>рожным транспортом</w:t>
            </w:r>
          </w:p>
        </w:tc>
        <w:tc>
          <w:tcPr>
            <w:tcW w:w="3378" w:type="pct"/>
            <w:gridSpan w:val="2"/>
          </w:tcPr>
          <w:p w:rsidR="00547AB2" w:rsidRPr="00031E43" w:rsidRDefault="00547AB2" w:rsidP="000A3307">
            <w:pPr>
              <w:keepNext/>
              <w:autoSpaceDE w:val="0"/>
              <w:autoSpaceDN w:val="0"/>
              <w:adjustRightInd w:val="0"/>
              <w:jc w:val="center"/>
              <w:rPr>
                <w:sz w:val="20"/>
                <w:szCs w:val="20"/>
              </w:rPr>
            </w:pPr>
            <w:r w:rsidRPr="00031E43">
              <w:rPr>
                <w:sz w:val="20"/>
                <w:szCs w:val="20"/>
              </w:rPr>
              <w:t xml:space="preserve">ЧС при транспортировке </w:t>
            </w:r>
            <w:r w:rsidRPr="00031E43">
              <w:rPr>
                <w:b/>
                <w:sz w:val="20"/>
                <w:szCs w:val="20"/>
              </w:rPr>
              <w:t>аммиака</w:t>
            </w:r>
          </w:p>
        </w:tc>
      </w:tr>
      <w:tr w:rsidR="00547AB2" w:rsidRPr="00273A71" w:rsidTr="000A3307">
        <w:tc>
          <w:tcPr>
            <w:tcW w:w="1622" w:type="pct"/>
            <w:vMerge/>
          </w:tcPr>
          <w:p w:rsidR="00547AB2" w:rsidRPr="00031E43" w:rsidRDefault="00547AB2" w:rsidP="000A3307">
            <w:pPr>
              <w:keepNext/>
              <w:autoSpaceDE w:val="0"/>
              <w:autoSpaceDN w:val="0"/>
              <w:adjustRightInd w:val="0"/>
              <w:rPr>
                <w:sz w:val="20"/>
                <w:szCs w:val="20"/>
              </w:rPr>
            </w:pPr>
          </w:p>
        </w:tc>
        <w:tc>
          <w:tcPr>
            <w:tcW w:w="1741" w:type="pct"/>
            <w:vAlign w:val="center"/>
          </w:tcPr>
          <w:p w:rsidR="00547AB2" w:rsidRPr="00031E43" w:rsidRDefault="00547AB2" w:rsidP="000A3307">
            <w:pPr>
              <w:keepNext/>
              <w:autoSpaceDE w:val="0"/>
              <w:autoSpaceDN w:val="0"/>
              <w:adjustRightInd w:val="0"/>
              <w:jc w:val="center"/>
              <w:rPr>
                <w:sz w:val="20"/>
                <w:szCs w:val="20"/>
              </w:rPr>
            </w:pPr>
            <w:r w:rsidRPr="00031E43">
              <w:rPr>
                <w:sz w:val="20"/>
                <w:szCs w:val="20"/>
              </w:rPr>
              <w:t>Наиболее опасная ЧС</w:t>
            </w:r>
          </w:p>
        </w:tc>
        <w:tc>
          <w:tcPr>
            <w:tcW w:w="1637" w:type="pct"/>
            <w:vAlign w:val="center"/>
          </w:tcPr>
          <w:p w:rsidR="00547AB2" w:rsidRPr="00031E43" w:rsidRDefault="00547AB2" w:rsidP="000A3307">
            <w:pPr>
              <w:keepNext/>
              <w:autoSpaceDE w:val="0"/>
              <w:autoSpaceDN w:val="0"/>
              <w:adjustRightInd w:val="0"/>
              <w:jc w:val="center"/>
              <w:rPr>
                <w:sz w:val="20"/>
                <w:szCs w:val="20"/>
              </w:rPr>
            </w:pPr>
            <w:r w:rsidRPr="00031E43">
              <w:rPr>
                <w:sz w:val="20"/>
                <w:szCs w:val="20"/>
              </w:rPr>
              <w:t>Наиболее вероятная ЧС</w:t>
            </w:r>
          </w:p>
        </w:tc>
      </w:tr>
      <w:tr w:rsidR="00547AB2" w:rsidRPr="00273A71" w:rsidTr="000A3307">
        <w:tc>
          <w:tcPr>
            <w:tcW w:w="1622" w:type="pct"/>
          </w:tcPr>
          <w:p w:rsidR="00547AB2" w:rsidRPr="00031E43" w:rsidRDefault="00547AB2" w:rsidP="000A3307">
            <w:pPr>
              <w:keepNext/>
              <w:autoSpaceDE w:val="0"/>
              <w:autoSpaceDN w:val="0"/>
              <w:adjustRightInd w:val="0"/>
              <w:rPr>
                <w:sz w:val="20"/>
                <w:szCs w:val="20"/>
              </w:rPr>
            </w:pPr>
            <w:r w:rsidRPr="00031E43">
              <w:rPr>
                <w:sz w:val="20"/>
                <w:szCs w:val="20"/>
              </w:rPr>
              <w:t>Возможная частота реализ</w:t>
            </w:r>
            <w:r w:rsidRPr="00031E43">
              <w:rPr>
                <w:sz w:val="20"/>
                <w:szCs w:val="20"/>
              </w:rPr>
              <w:t>а</w:t>
            </w:r>
            <w:r w:rsidRPr="00031E43">
              <w:rPr>
                <w:sz w:val="20"/>
                <w:szCs w:val="20"/>
              </w:rPr>
              <w:t>ции ЧС, год</w:t>
            </w:r>
            <w:r w:rsidRPr="00031E43">
              <w:rPr>
                <w:sz w:val="20"/>
                <w:szCs w:val="20"/>
                <w:vertAlign w:val="superscript"/>
              </w:rPr>
              <w:t>-1</w:t>
            </w:r>
          </w:p>
        </w:tc>
        <w:tc>
          <w:tcPr>
            <w:tcW w:w="1741" w:type="pct"/>
            <w:vAlign w:val="center"/>
          </w:tcPr>
          <w:p w:rsidR="00547AB2" w:rsidRPr="00031E43" w:rsidRDefault="00547AB2" w:rsidP="000A3307">
            <w:pPr>
              <w:keepNext/>
              <w:autoSpaceDE w:val="0"/>
              <w:autoSpaceDN w:val="0"/>
              <w:adjustRightInd w:val="0"/>
              <w:jc w:val="center"/>
              <w:rPr>
                <w:sz w:val="20"/>
                <w:szCs w:val="20"/>
              </w:rPr>
            </w:pPr>
            <w:r w:rsidRPr="00031E43">
              <w:rPr>
                <w:sz w:val="20"/>
                <w:szCs w:val="20"/>
              </w:rPr>
              <w:t>6,22*10</w:t>
            </w:r>
            <w:r w:rsidRPr="00031E43">
              <w:rPr>
                <w:sz w:val="20"/>
                <w:szCs w:val="20"/>
                <w:vertAlign w:val="superscript"/>
              </w:rPr>
              <w:t>-8</w:t>
            </w:r>
          </w:p>
        </w:tc>
        <w:tc>
          <w:tcPr>
            <w:tcW w:w="1637" w:type="pct"/>
            <w:vAlign w:val="center"/>
          </w:tcPr>
          <w:p w:rsidR="00547AB2" w:rsidRPr="00031E43" w:rsidRDefault="00547AB2" w:rsidP="000A3307">
            <w:pPr>
              <w:keepNext/>
              <w:autoSpaceDE w:val="0"/>
              <w:autoSpaceDN w:val="0"/>
              <w:adjustRightInd w:val="0"/>
              <w:jc w:val="center"/>
              <w:rPr>
                <w:sz w:val="20"/>
                <w:szCs w:val="20"/>
              </w:rPr>
            </w:pPr>
            <w:r w:rsidRPr="00031E43">
              <w:rPr>
                <w:sz w:val="20"/>
                <w:szCs w:val="20"/>
              </w:rPr>
              <w:t>1,45*10</w:t>
            </w:r>
            <w:r w:rsidRPr="00031E43">
              <w:rPr>
                <w:sz w:val="20"/>
                <w:szCs w:val="20"/>
                <w:vertAlign w:val="superscript"/>
              </w:rPr>
              <w:t>-7</w:t>
            </w:r>
          </w:p>
        </w:tc>
      </w:tr>
      <w:tr w:rsidR="00547AB2" w:rsidRPr="00273A71" w:rsidTr="000A3307">
        <w:tc>
          <w:tcPr>
            <w:tcW w:w="1622" w:type="pct"/>
          </w:tcPr>
          <w:p w:rsidR="00547AB2" w:rsidRPr="00031E43" w:rsidRDefault="00547AB2" w:rsidP="000A3307">
            <w:pPr>
              <w:rPr>
                <w:sz w:val="20"/>
                <w:szCs w:val="20"/>
              </w:rPr>
            </w:pPr>
            <w:r w:rsidRPr="00031E43">
              <w:rPr>
                <w:sz w:val="20"/>
                <w:szCs w:val="20"/>
              </w:rPr>
              <w:t>График зависимости риска гибели людей от расстояния (от места аварии транспор</w:t>
            </w:r>
            <w:r w:rsidRPr="00031E43">
              <w:rPr>
                <w:sz w:val="20"/>
                <w:szCs w:val="20"/>
              </w:rPr>
              <w:t>т</w:t>
            </w:r>
            <w:r w:rsidRPr="00031E43">
              <w:rPr>
                <w:sz w:val="20"/>
                <w:szCs w:val="20"/>
              </w:rPr>
              <w:t>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459"/>
              <w:gridCol w:w="6168"/>
            </w:tblGrid>
            <w:tr w:rsidR="00547AB2" w:rsidRPr="00031E43" w:rsidTr="000A3307">
              <w:trPr>
                <w:cantSplit/>
                <w:trHeight w:val="3006"/>
              </w:trPr>
              <w:tc>
                <w:tcPr>
                  <w:tcW w:w="567" w:type="dxa"/>
                  <w:textDirection w:val="btLr"/>
                </w:tcPr>
                <w:p w:rsidR="00547AB2" w:rsidRPr="00031E43" w:rsidRDefault="00547AB2" w:rsidP="000A3307">
                  <w:pPr>
                    <w:ind w:left="113" w:right="113"/>
                    <w:jc w:val="center"/>
                    <w:rPr>
                      <w:sz w:val="20"/>
                      <w:szCs w:val="20"/>
                    </w:rPr>
                  </w:pPr>
                  <w:r w:rsidRPr="00031E43">
                    <w:rPr>
                      <w:sz w:val="20"/>
                      <w:szCs w:val="20"/>
                    </w:rPr>
                    <w:t>Индивидуальный риск гибели людей, 1/год</w:t>
                  </w:r>
                </w:p>
              </w:tc>
              <w:tc>
                <w:tcPr>
                  <w:tcW w:w="4820" w:type="dxa"/>
                  <w:vAlign w:val="center"/>
                </w:tcPr>
                <w:p w:rsidR="00547AB2" w:rsidRPr="00031E43" w:rsidRDefault="00547AB2" w:rsidP="000A3307">
                  <w:pPr>
                    <w:ind w:left="-108"/>
                    <w:jc w:val="center"/>
                    <w:rPr>
                      <w:sz w:val="20"/>
                      <w:szCs w:val="20"/>
                    </w:rPr>
                  </w:pPr>
                  <w:r>
                    <w:rPr>
                      <w:noProof/>
                      <w:sz w:val="20"/>
                      <w:szCs w:val="20"/>
                      <w:lang w:eastAsia="ru-RU"/>
                    </w:rPr>
                    <w:drawing>
                      <wp:inline distT="0" distB="0" distL="0" distR="0">
                        <wp:extent cx="3847465" cy="2386965"/>
                        <wp:effectExtent l="0" t="0" r="635" b="0"/>
                        <wp:docPr id="18" name="Рисунок 18"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Безимени-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7465" cy="2386965"/>
                                </a:xfrm>
                                <a:prstGeom prst="rect">
                                  <a:avLst/>
                                </a:prstGeom>
                                <a:noFill/>
                                <a:ln>
                                  <a:noFill/>
                                </a:ln>
                              </pic:spPr>
                            </pic:pic>
                          </a:graphicData>
                        </a:graphic>
                      </wp:inline>
                    </w:drawing>
                  </w:r>
                </w:p>
              </w:tc>
            </w:tr>
            <w:tr w:rsidR="00547AB2" w:rsidRPr="00031E43" w:rsidTr="000A3307">
              <w:trPr>
                <w:trHeight w:val="168"/>
              </w:trPr>
              <w:tc>
                <w:tcPr>
                  <w:tcW w:w="567" w:type="dxa"/>
                </w:tcPr>
                <w:p w:rsidR="00547AB2" w:rsidRPr="00031E43" w:rsidRDefault="00547AB2" w:rsidP="000A3307">
                  <w:pPr>
                    <w:jc w:val="center"/>
                    <w:rPr>
                      <w:sz w:val="20"/>
                      <w:szCs w:val="20"/>
                    </w:rPr>
                  </w:pPr>
                </w:p>
              </w:tc>
              <w:tc>
                <w:tcPr>
                  <w:tcW w:w="4820" w:type="dxa"/>
                </w:tcPr>
                <w:p w:rsidR="00547AB2" w:rsidRPr="00031E43" w:rsidRDefault="00547AB2" w:rsidP="000A3307">
                  <w:pPr>
                    <w:jc w:val="center"/>
                    <w:rPr>
                      <w:sz w:val="20"/>
                      <w:szCs w:val="20"/>
                    </w:rPr>
                  </w:pPr>
                  <w:r w:rsidRPr="00031E43">
                    <w:rPr>
                      <w:sz w:val="20"/>
                      <w:szCs w:val="20"/>
                    </w:rPr>
                    <w:t>Расстояние от места аварии транспортного средства с аммиаком, м</w:t>
                  </w:r>
                </w:p>
              </w:tc>
            </w:tr>
          </w:tbl>
          <w:p w:rsidR="00547AB2" w:rsidRPr="00031E43" w:rsidRDefault="00547AB2" w:rsidP="000A3307">
            <w:pPr>
              <w:jc w:val="center"/>
              <w:rPr>
                <w:sz w:val="20"/>
                <w:szCs w:val="20"/>
              </w:rPr>
            </w:pPr>
          </w:p>
        </w:tc>
      </w:tr>
    </w:tbl>
    <w:p w:rsidR="00547AB2" w:rsidRPr="00031E43" w:rsidRDefault="00547AB2" w:rsidP="00547AB2">
      <w:pPr>
        <w:jc w:val="center"/>
        <w:rPr>
          <w:i/>
        </w:rPr>
      </w:pPr>
      <w:r w:rsidRPr="00031E43">
        <w:rPr>
          <w:i/>
        </w:rPr>
        <w:t xml:space="preserve">Зависимость степени риска от расстояния при возможных ЧС при транспортировке </w:t>
      </w:r>
    </w:p>
    <w:p w:rsidR="00547AB2" w:rsidRPr="00031E43" w:rsidRDefault="00547AB2" w:rsidP="00547AB2">
      <w:pPr>
        <w:jc w:val="center"/>
        <w:rPr>
          <w:i/>
        </w:rPr>
      </w:pPr>
      <w:r w:rsidRPr="00031E43">
        <w:rPr>
          <w:i/>
        </w:rPr>
        <w:t>аммиака</w:t>
      </w: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Результаты прогноза глубины зоны возможного химического заражения в случае разрушения контейнера с хлором при авариях на железнодорожном транспорте приведены в таблице.</w:t>
      </w:r>
    </w:p>
    <w:p w:rsidR="00547AB2" w:rsidRPr="00031E43" w:rsidRDefault="00547AB2" w:rsidP="00547AB2">
      <w:pPr>
        <w:keepNext/>
        <w:tabs>
          <w:tab w:val="left" w:pos="-2127"/>
        </w:tabs>
        <w:autoSpaceDE w:val="0"/>
        <w:autoSpaceDN w:val="0"/>
        <w:adjustRightInd w:val="0"/>
        <w:ind w:right="-28"/>
        <w:jc w:val="center"/>
        <w:rPr>
          <w:b/>
          <w:color w:val="000000"/>
        </w:rPr>
      </w:pPr>
      <w:r w:rsidRPr="00031E43">
        <w:rPr>
          <w:b/>
          <w:color w:val="000000"/>
        </w:rPr>
        <w:t>Прогноз масштабов зон заражения в случае разрушения контейнера с хлором при авариях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0"/>
      </w:tblGrid>
      <w:tr w:rsidR="00547AB2" w:rsidRPr="00273A71" w:rsidTr="000A3307">
        <w:tc>
          <w:tcPr>
            <w:tcW w:w="1666" w:type="pct"/>
            <w:vMerge w:val="restart"/>
            <w:vAlign w:val="center"/>
          </w:tcPr>
          <w:p w:rsidR="00547AB2" w:rsidRPr="005E2600" w:rsidRDefault="00547AB2" w:rsidP="000A3307">
            <w:pPr>
              <w:keepNext/>
              <w:jc w:val="center"/>
              <w:rPr>
                <w:sz w:val="20"/>
                <w:szCs w:val="20"/>
              </w:rPr>
            </w:pPr>
            <w:r w:rsidRPr="005E2600">
              <w:rPr>
                <w:sz w:val="20"/>
                <w:szCs w:val="20"/>
              </w:rPr>
              <w:t>Показатели опасности возможной ЧС при транспортировке АХОВ железнодорожным транспортом</w:t>
            </w:r>
          </w:p>
        </w:tc>
        <w:tc>
          <w:tcPr>
            <w:tcW w:w="3334" w:type="pct"/>
            <w:gridSpan w:val="2"/>
          </w:tcPr>
          <w:p w:rsidR="00547AB2" w:rsidRPr="005E2600" w:rsidRDefault="00547AB2" w:rsidP="000A3307">
            <w:pPr>
              <w:keepNext/>
              <w:jc w:val="center"/>
              <w:rPr>
                <w:sz w:val="20"/>
                <w:szCs w:val="20"/>
              </w:rPr>
            </w:pPr>
            <w:r w:rsidRPr="005E2600">
              <w:rPr>
                <w:sz w:val="20"/>
                <w:szCs w:val="20"/>
              </w:rPr>
              <w:t xml:space="preserve">ЧС при транспортировке </w:t>
            </w:r>
            <w:r w:rsidRPr="005E2600">
              <w:rPr>
                <w:b/>
                <w:sz w:val="20"/>
                <w:szCs w:val="20"/>
              </w:rPr>
              <w:t>хлора</w:t>
            </w:r>
          </w:p>
        </w:tc>
      </w:tr>
      <w:tr w:rsidR="00547AB2" w:rsidRPr="00273A71" w:rsidTr="000A3307">
        <w:tc>
          <w:tcPr>
            <w:tcW w:w="1666" w:type="pct"/>
            <w:vMerge/>
          </w:tcPr>
          <w:p w:rsidR="00547AB2" w:rsidRPr="005E2600" w:rsidRDefault="00547AB2" w:rsidP="000A3307">
            <w:pPr>
              <w:keepNext/>
              <w:rPr>
                <w:sz w:val="20"/>
                <w:szCs w:val="20"/>
              </w:rPr>
            </w:pPr>
          </w:p>
        </w:tc>
        <w:tc>
          <w:tcPr>
            <w:tcW w:w="1667" w:type="pct"/>
            <w:vAlign w:val="center"/>
          </w:tcPr>
          <w:p w:rsidR="00547AB2" w:rsidRPr="005E2600" w:rsidRDefault="00547AB2" w:rsidP="000A3307">
            <w:pPr>
              <w:keepNext/>
              <w:jc w:val="center"/>
              <w:rPr>
                <w:sz w:val="20"/>
                <w:szCs w:val="20"/>
              </w:rPr>
            </w:pPr>
            <w:r w:rsidRPr="005E2600">
              <w:rPr>
                <w:sz w:val="20"/>
                <w:szCs w:val="20"/>
              </w:rPr>
              <w:t>Наиболее опасная ЧС</w:t>
            </w:r>
          </w:p>
        </w:tc>
        <w:tc>
          <w:tcPr>
            <w:tcW w:w="1667" w:type="pct"/>
            <w:vAlign w:val="center"/>
          </w:tcPr>
          <w:p w:rsidR="00547AB2" w:rsidRPr="005E2600" w:rsidRDefault="00547AB2" w:rsidP="000A3307">
            <w:pPr>
              <w:keepNext/>
              <w:jc w:val="center"/>
              <w:rPr>
                <w:sz w:val="20"/>
                <w:szCs w:val="20"/>
              </w:rPr>
            </w:pPr>
            <w:r w:rsidRPr="005E2600">
              <w:rPr>
                <w:sz w:val="20"/>
                <w:szCs w:val="20"/>
              </w:rPr>
              <w:t>Наиболее вероятная ЧС</w:t>
            </w:r>
          </w:p>
        </w:tc>
      </w:tr>
      <w:tr w:rsidR="00547AB2" w:rsidRPr="00273A71" w:rsidTr="000A3307">
        <w:tc>
          <w:tcPr>
            <w:tcW w:w="1666" w:type="pct"/>
          </w:tcPr>
          <w:p w:rsidR="00547AB2" w:rsidRPr="005E2600" w:rsidRDefault="00547AB2" w:rsidP="000A3307">
            <w:pPr>
              <w:rPr>
                <w:sz w:val="20"/>
                <w:szCs w:val="20"/>
              </w:rPr>
            </w:pPr>
            <w:r w:rsidRPr="005E2600">
              <w:rPr>
                <w:sz w:val="20"/>
                <w:szCs w:val="20"/>
              </w:rPr>
              <w:t>Количество АХОВ, участвующего в реализации ЧС, т</w:t>
            </w:r>
          </w:p>
        </w:tc>
        <w:tc>
          <w:tcPr>
            <w:tcW w:w="1667" w:type="pct"/>
            <w:vAlign w:val="center"/>
          </w:tcPr>
          <w:p w:rsidR="00547AB2" w:rsidRPr="005E2600" w:rsidRDefault="00547AB2" w:rsidP="000A3307">
            <w:pPr>
              <w:jc w:val="center"/>
              <w:rPr>
                <w:sz w:val="20"/>
                <w:szCs w:val="20"/>
              </w:rPr>
            </w:pPr>
            <w:r w:rsidRPr="005E2600">
              <w:rPr>
                <w:sz w:val="20"/>
                <w:szCs w:val="20"/>
              </w:rPr>
              <w:t>0,8</w:t>
            </w:r>
          </w:p>
        </w:tc>
        <w:tc>
          <w:tcPr>
            <w:tcW w:w="1667" w:type="pct"/>
            <w:vAlign w:val="center"/>
          </w:tcPr>
          <w:p w:rsidR="00547AB2" w:rsidRPr="005E2600" w:rsidRDefault="00547AB2" w:rsidP="000A3307">
            <w:pPr>
              <w:jc w:val="center"/>
              <w:rPr>
                <w:sz w:val="20"/>
                <w:szCs w:val="20"/>
              </w:rPr>
            </w:pPr>
            <w:r w:rsidRPr="005E2600">
              <w:rPr>
                <w:sz w:val="20"/>
                <w:szCs w:val="20"/>
              </w:rPr>
              <w:t>0,8</w:t>
            </w:r>
          </w:p>
        </w:tc>
      </w:tr>
      <w:tr w:rsidR="00547AB2" w:rsidRPr="00273A71" w:rsidTr="000A3307">
        <w:tc>
          <w:tcPr>
            <w:tcW w:w="1666" w:type="pct"/>
          </w:tcPr>
          <w:p w:rsidR="00547AB2" w:rsidRPr="005E2600" w:rsidRDefault="00547AB2" w:rsidP="000A3307">
            <w:pPr>
              <w:rPr>
                <w:sz w:val="20"/>
                <w:szCs w:val="20"/>
              </w:rPr>
            </w:pPr>
            <w:r w:rsidRPr="005E2600">
              <w:rPr>
                <w:sz w:val="20"/>
                <w:szCs w:val="20"/>
              </w:rPr>
              <w:t>Протяженность зоны порогового поражения, м</w:t>
            </w:r>
          </w:p>
        </w:tc>
        <w:tc>
          <w:tcPr>
            <w:tcW w:w="1667" w:type="pct"/>
            <w:vAlign w:val="center"/>
          </w:tcPr>
          <w:p w:rsidR="00547AB2" w:rsidRPr="005E2600" w:rsidRDefault="00547AB2" w:rsidP="000A3307">
            <w:pPr>
              <w:jc w:val="center"/>
              <w:rPr>
                <w:sz w:val="20"/>
                <w:szCs w:val="20"/>
              </w:rPr>
            </w:pPr>
            <w:r w:rsidRPr="005E2600">
              <w:rPr>
                <w:sz w:val="20"/>
                <w:szCs w:val="20"/>
              </w:rPr>
              <w:t>1944</w:t>
            </w:r>
          </w:p>
        </w:tc>
        <w:tc>
          <w:tcPr>
            <w:tcW w:w="1667" w:type="pct"/>
            <w:vAlign w:val="center"/>
          </w:tcPr>
          <w:p w:rsidR="00547AB2" w:rsidRPr="005E2600" w:rsidRDefault="00547AB2" w:rsidP="000A3307">
            <w:pPr>
              <w:jc w:val="center"/>
              <w:rPr>
                <w:sz w:val="20"/>
                <w:szCs w:val="20"/>
              </w:rPr>
            </w:pPr>
            <w:r w:rsidRPr="005E2600">
              <w:rPr>
                <w:sz w:val="20"/>
                <w:szCs w:val="20"/>
              </w:rPr>
              <w:t>458</w:t>
            </w:r>
          </w:p>
        </w:tc>
      </w:tr>
      <w:tr w:rsidR="00547AB2" w:rsidRPr="00273A71" w:rsidTr="000A3307">
        <w:tc>
          <w:tcPr>
            <w:tcW w:w="1666" w:type="pct"/>
          </w:tcPr>
          <w:p w:rsidR="00547AB2" w:rsidRPr="005E2600" w:rsidRDefault="00547AB2" w:rsidP="000A3307">
            <w:pPr>
              <w:rPr>
                <w:sz w:val="20"/>
                <w:szCs w:val="20"/>
              </w:rPr>
            </w:pPr>
            <w:r w:rsidRPr="005E2600">
              <w:rPr>
                <w:sz w:val="20"/>
                <w:szCs w:val="20"/>
              </w:rPr>
              <w:t>Ширина зоны порогового пор</w:t>
            </w:r>
            <w:r w:rsidRPr="005E2600">
              <w:rPr>
                <w:sz w:val="20"/>
                <w:szCs w:val="20"/>
              </w:rPr>
              <w:t>а</w:t>
            </w:r>
            <w:r w:rsidRPr="005E2600">
              <w:rPr>
                <w:sz w:val="20"/>
                <w:szCs w:val="20"/>
              </w:rPr>
              <w:t>жения / на удалении, м</w:t>
            </w:r>
          </w:p>
        </w:tc>
        <w:tc>
          <w:tcPr>
            <w:tcW w:w="1667" w:type="pct"/>
            <w:vAlign w:val="center"/>
          </w:tcPr>
          <w:p w:rsidR="00547AB2" w:rsidRPr="005E2600" w:rsidRDefault="00547AB2" w:rsidP="000A3307">
            <w:pPr>
              <w:jc w:val="center"/>
              <w:rPr>
                <w:sz w:val="20"/>
                <w:szCs w:val="20"/>
              </w:rPr>
            </w:pPr>
            <w:r w:rsidRPr="005E2600">
              <w:rPr>
                <w:sz w:val="20"/>
                <w:szCs w:val="20"/>
              </w:rPr>
              <w:t>91 / 1244</w:t>
            </w:r>
          </w:p>
        </w:tc>
        <w:tc>
          <w:tcPr>
            <w:tcW w:w="1667" w:type="pct"/>
            <w:vAlign w:val="center"/>
          </w:tcPr>
          <w:p w:rsidR="00547AB2" w:rsidRPr="005E2600" w:rsidRDefault="00547AB2" w:rsidP="000A3307">
            <w:pPr>
              <w:jc w:val="center"/>
              <w:rPr>
                <w:sz w:val="20"/>
                <w:szCs w:val="20"/>
              </w:rPr>
            </w:pPr>
            <w:r w:rsidRPr="005E2600">
              <w:rPr>
                <w:sz w:val="20"/>
                <w:szCs w:val="20"/>
              </w:rPr>
              <w:t>40 / 284</w:t>
            </w:r>
          </w:p>
        </w:tc>
      </w:tr>
      <w:tr w:rsidR="00547AB2" w:rsidRPr="00273A71" w:rsidTr="000A3307">
        <w:tc>
          <w:tcPr>
            <w:tcW w:w="1666" w:type="pct"/>
          </w:tcPr>
          <w:p w:rsidR="00547AB2" w:rsidRPr="005E2600" w:rsidRDefault="00547AB2" w:rsidP="000A3307">
            <w:pPr>
              <w:rPr>
                <w:sz w:val="20"/>
                <w:szCs w:val="20"/>
              </w:rPr>
            </w:pPr>
            <w:r w:rsidRPr="005E2600">
              <w:rPr>
                <w:sz w:val="20"/>
                <w:szCs w:val="20"/>
              </w:rPr>
              <w:t>Протяженность зоны смертельн</w:t>
            </w:r>
            <w:r w:rsidRPr="005E2600">
              <w:rPr>
                <w:sz w:val="20"/>
                <w:szCs w:val="20"/>
              </w:rPr>
              <w:t>о</w:t>
            </w:r>
            <w:r w:rsidRPr="005E2600">
              <w:rPr>
                <w:sz w:val="20"/>
                <w:szCs w:val="20"/>
              </w:rPr>
              <w:t>го поражения, м</w:t>
            </w:r>
          </w:p>
        </w:tc>
        <w:tc>
          <w:tcPr>
            <w:tcW w:w="1667" w:type="pct"/>
            <w:vAlign w:val="center"/>
          </w:tcPr>
          <w:p w:rsidR="00547AB2" w:rsidRPr="005E2600" w:rsidRDefault="00547AB2" w:rsidP="000A3307">
            <w:pPr>
              <w:jc w:val="center"/>
              <w:rPr>
                <w:sz w:val="20"/>
                <w:szCs w:val="20"/>
              </w:rPr>
            </w:pPr>
            <w:r w:rsidRPr="005E2600">
              <w:rPr>
                <w:sz w:val="20"/>
                <w:szCs w:val="20"/>
              </w:rPr>
              <w:t>507</w:t>
            </w:r>
          </w:p>
        </w:tc>
        <w:tc>
          <w:tcPr>
            <w:tcW w:w="1667" w:type="pct"/>
            <w:vAlign w:val="center"/>
          </w:tcPr>
          <w:p w:rsidR="00547AB2" w:rsidRPr="005E2600" w:rsidRDefault="00547AB2" w:rsidP="000A3307">
            <w:pPr>
              <w:jc w:val="center"/>
              <w:rPr>
                <w:sz w:val="20"/>
                <w:szCs w:val="20"/>
              </w:rPr>
            </w:pPr>
            <w:r w:rsidRPr="005E2600">
              <w:rPr>
                <w:sz w:val="20"/>
                <w:szCs w:val="20"/>
              </w:rPr>
              <w:t>128</w:t>
            </w:r>
          </w:p>
        </w:tc>
      </w:tr>
      <w:tr w:rsidR="00547AB2" w:rsidRPr="00273A71" w:rsidTr="000A3307">
        <w:tc>
          <w:tcPr>
            <w:tcW w:w="1666" w:type="pct"/>
          </w:tcPr>
          <w:p w:rsidR="00547AB2" w:rsidRPr="005E2600" w:rsidRDefault="00547AB2" w:rsidP="000A3307">
            <w:pPr>
              <w:rPr>
                <w:sz w:val="20"/>
                <w:szCs w:val="20"/>
              </w:rPr>
            </w:pPr>
            <w:r w:rsidRPr="005E2600">
              <w:rPr>
                <w:sz w:val="20"/>
                <w:szCs w:val="20"/>
              </w:rPr>
              <w:t>Ширина зоны смертельного п</w:t>
            </w:r>
            <w:r w:rsidRPr="005E2600">
              <w:rPr>
                <w:sz w:val="20"/>
                <w:szCs w:val="20"/>
              </w:rPr>
              <w:t>о</w:t>
            </w:r>
            <w:r w:rsidRPr="005E2600">
              <w:rPr>
                <w:sz w:val="20"/>
                <w:szCs w:val="20"/>
              </w:rPr>
              <w:t>ражения / на удалении, м</w:t>
            </w:r>
          </w:p>
        </w:tc>
        <w:tc>
          <w:tcPr>
            <w:tcW w:w="1667" w:type="pct"/>
            <w:vAlign w:val="center"/>
          </w:tcPr>
          <w:p w:rsidR="00547AB2" w:rsidRPr="005E2600" w:rsidRDefault="00547AB2" w:rsidP="000A3307">
            <w:pPr>
              <w:jc w:val="center"/>
              <w:rPr>
                <w:sz w:val="20"/>
                <w:szCs w:val="20"/>
              </w:rPr>
            </w:pPr>
            <w:r w:rsidRPr="005E2600">
              <w:rPr>
                <w:sz w:val="20"/>
                <w:szCs w:val="20"/>
              </w:rPr>
              <w:t>24 / 314</w:t>
            </w:r>
          </w:p>
        </w:tc>
        <w:tc>
          <w:tcPr>
            <w:tcW w:w="1667" w:type="pct"/>
            <w:vAlign w:val="center"/>
          </w:tcPr>
          <w:p w:rsidR="00547AB2" w:rsidRPr="005E2600" w:rsidRDefault="00547AB2" w:rsidP="000A3307">
            <w:pPr>
              <w:jc w:val="center"/>
              <w:rPr>
                <w:sz w:val="20"/>
                <w:szCs w:val="20"/>
              </w:rPr>
            </w:pPr>
            <w:r w:rsidRPr="005E2600">
              <w:rPr>
                <w:sz w:val="20"/>
                <w:szCs w:val="20"/>
              </w:rPr>
              <w:t>12 / 82</w:t>
            </w:r>
          </w:p>
        </w:tc>
      </w:tr>
      <w:tr w:rsidR="00547AB2" w:rsidRPr="00273A71" w:rsidTr="000A3307">
        <w:tc>
          <w:tcPr>
            <w:tcW w:w="5000" w:type="pct"/>
            <w:gridSpan w:val="3"/>
          </w:tcPr>
          <w:p w:rsidR="00547AB2" w:rsidRPr="005E2600" w:rsidRDefault="00547AB2" w:rsidP="000A3307">
            <w:pPr>
              <w:rPr>
                <w:sz w:val="20"/>
                <w:szCs w:val="20"/>
              </w:rPr>
            </w:pPr>
            <w:r w:rsidRPr="005E2600">
              <w:rPr>
                <w:b/>
                <w:i/>
                <w:sz w:val="20"/>
                <w:szCs w:val="20"/>
              </w:rPr>
              <w:t>Примечание</w:t>
            </w:r>
            <w:r w:rsidRPr="005E2600">
              <w:rPr>
                <w:sz w:val="20"/>
                <w:szCs w:val="20"/>
              </w:rPr>
              <w:t xml:space="preserve">:  При расчете зон возможного заражения применялись следующие условия: </w:t>
            </w:r>
          </w:p>
          <w:p w:rsidR="00547AB2" w:rsidRPr="005E2600" w:rsidRDefault="00547AB2" w:rsidP="000A3307">
            <w:pPr>
              <w:ind w:left="993"/>
              <w:rPr>
                <w:sz w:val="20"/>
                <w:szCs w:val="20"/>
              </w:rPr>
            </w:pPr>
            <w:r w:rsidRPr="005E2600">
              <w:rPr>
                <w:sz w:val="20"/>
                <w:szCs w:val="20"/>
              </w:rPr>
              <w:t>- для максимально возможной ЧС: состояние атмосферы – инверсия, скорость ветра – 1 м/с, тип местности – городская застройка, температура воздуха +28°С, температура поверхности +15°С, время экспозиции – 30 мин;</w:t>
            </w:r>
          </w:p>
          <w:p w:rsidR="00547AB2" w:rsidRPr="005E2600" w:rsidRDefault="00547AB2" w:rsidP="000A3307">
            <w:pPr>
              <w:ind w:left="993"/>
              <w:rPr>
                <w:sz w:val="20"/>
                <w:szCs w:val="20"/>
              </w:rPr>
            </w:pPr>
            <w:r w:rsidRPr="005E2600">
              <w:rPr>
                <w:sz w:val="20"/>
                <w:szCs w:val="20"/>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+23°С, температура поверхности +15°С, время экспозиции – 30 мин.</w:t>
            </w:r>
          </w:p>
        </w:tc>
      </w:tr>
    </w:tbl>
    <w:p w:rsidR="00547AB2" w:rsidRPr="00273A71" w:rsidRDefault="00547AB2" w:rsidP="00547AB2">
      <w:pPr>
        <w:tabs>
          <w:tab w:val="left" w:pos="-2127"/>
        </w:tabs>
        <w:autoSpaceDE w:val="0"/>
        <w:autoSpaceDN w:val="0"/>
        <w:adjustRightInd w:val="0"/>
        <w:ind w:right="-30" w:firstLine="709"/>
        <w:jc w:val="both"/>
        <w:rPr>
          <w:color w:val="000000"/>
          <w:highlight w:val="yellow"/>
        </w:rPr>
      </w:pP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 xml:space="preserve">Зоны возможного химического заражения территории </w:t>
      </w:r>
      <w:r>
        <w:rPr>
          <w:color w:val="000000"/>
        </w:rPr>
        <w:t>Березовского сельского поселения Подгоренского</w:t>
      </w:r>
      <w:r w:rsidRPr="00273A71">
        <w:rPr>
          <w:color w:val="000000"/>
        </w:rPr>
        <w:t xml:space="preserve"> муниципального района при разрушении контейнера с хлором емкостью 0,8 т приведены на схеме «Зоны действия поражающих факторов возможных ав</w:t>
      </w:r>
      <w:r w:rsidRPr="00273A71">
        <w:rPr>
          <w:color w:val="000000"/>
        </w:rPr>
        <w:t>а</w:t>
      </w:r>
      <w:r w:rsidRPr="00273A71">
        <w:rPr>
          <w:color w:val="000000"/>
        </w:rPr>
        <w:t>рий на потенциально опасных объектах и транспортных коммуникациях ».</w:t>
      </w:r>
    </w:p>
    <w:p w:rsidR="00547AB2" w:rsidRPr="00273A71" w:rsidRDefault="00547AB2" w:rsidP="00547AB2">
      <w:pPr>
        <w:tabs>
          <w:tab w:val="left" w:pos="-2127"/>
        </w:tabs>
        <w:autoSpaceDE w:val="0"/>
        <w:autoSpaceDN w:val="0"/>
        <w:adjustRightInd w:val="0"/>
        <w:ind w:right="-30" w:firstLine="567"/>
        <w:jc w:val="both"/>
        <w:rPr>
          <w:color w:val="000000"/>
        </w:rPr>
      </w:pPr>
      <w:r w:rsidRPr="00273A71">
        <w:rPr>
          <w:color w:val="000000"/>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w:t>
      </w:r>
      <w:r w:rsidRPr="00273A71">
        <w:rPr>
          <w:color w:val="000000"/>
        </w:rPr>
        <w:t>т</w:t>
      </w:r>
      <w:r w:rsidRPr="00273A71">
        <w:rPr>
          <w:color w:val="000000"/>
        </w:rPr>
        <w:t>вия поражающих факторов до нескольких сотен человек при максимальной площади зоны действия поражающих факторов.</w:t>
      </w:r>
    </w:p>
    <w:p w:rsidR="00547AB2" w:rsidRPr="00273A71" w:rsidRDefault="00547AB2" w:rsidP="00547AB2">
      <w:pPr>
        <w:ind w:firstLine="567"/>
        <w:contextualSpacing/>
        <w:jc w:val="both"/>
      </w:pPr>
      <w:r w:rsidRPr="00273A71">
        <w:t>Зависимость степени риска от расстояния при возможных ЧС при транспортиро</w:t>
      </w:r>
      <w:r w:rsidRPr="00273A71">
        <w:t>в</w:t>
      </w:r>
      <w:r w:rsidRPr="00273A71">
        <w:t xml:space="preserve">ке хлора по участку железной дороги, проходящему по территории </w:t>
      </w:r>
      <w:r>
        <w:t>сельского поселения</w:t>
      </w:r>
      <w:r w:rsidRPr="00273A71">
        <w:t>, приведена на ри</w:t>
      </w:r>
      <w:r>
        <w:t>сунке</w:t>
      </w:r>
      <w:r w:rsidRPr="00273A7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3821"/>
        <w:gridCol w:w="3592"/>
      </w:tblGrid>
      <w:tr w:rsidR="00547AB2" w:rsidRPr="00273A71" w:rsidTr="000A3307">
        <w:tc>
          <w:tcPr>
            <w:tcW w:w="1529" w:type="pct"/>
            <w:vMerge w:val="restart"/>
            <w:vAlign w:val="center"/>
          </w:tcPr>
          <w:p w:rsidR="00547AB2" w:rsidRPr="00273A71" w:rsidRDefault="00547AB2" w:rsidP="000A3307">
            <w:pPr>
              <w:keepNext/>
              <w:jc w:val="center"/>
              <w:rPr>
                <w:sz w:val="20"/>
                <w:szCs w:val="20"/>
              </w:rPr>
            </w:pPr>
            <w:r w:rsidRPr="00273A71">
              <w:rPr>
                <w:sz w:val="20"/>
                <w:szCs w:val="20"/>
              </w:rPr>
              <w:t>Показатели опасности возможной ЧС при транспортировке АХОВ железнод</w:t>
            </w:r>
            <w:r w:rsidRPr="00273A71">
              <w:rPr>
                <w:sz w:val="20"/>
                <w:szCs w:val="20"/>
              </w:rPr>
              <w:t>о</w:t>
            </w:r>
            <w:r w:rsidRPr="00273A71">
              <w:rPr>
                <w:sz w:val="20"/>
                <w:szCs w:val="20"/>
              </w:rPr>
              <w:t>рожным транспортом</w:t>
            </w:r>
          </w:p>
        </w:tc>
        <w:tc>
          <w:tcPr>
            <w:tcW w:w="3471" w:type="pct"/>
            <w:gridSpan w:val="2"/>
          </w:tcPr>
          <w:p w:rsidR="00547AB2" w:rsidRPr="00273A71" w:rsidRDefault="00547AB2" w:rsidP="000A3307">
            <w:pPr>
              <w:keepNext/>
              <w:jc w:val="center"/>
              <w:rPr>
                <w:sz w:val="20"/>
                <w:szCs w:val="20"/>
              </w:rPr>
            </w:pPr>
            <w:r w:rsidRPr="00273A71">
              <w:rPr>
                <w:sz w:val="20"/>
                <w:szCs w:val="20"/>
              </w:rPr>
              <w:t xml:space="preserve">ЧС при транспортировке </w:t>
            </w:r>
            <w:r w:rsidRPr="00273A71">
              <w:rPr>
                <w:b/>
                <w:sz w:val="20"/>
                <w:szCs w:val="20"/>
              </w:rPr>
              <w:t>хлора</w:t>
            </w:r>
          </w:p>
        </w:tc>
      </w:tr>
      <w:tr w:rsidR="00547AB2" w:rsidRPr="00273A71" w:rsidTr="000A3307">
        <w:tc>
          <w:tcPr>
            <w:tcW w:w="1529" w:type="pct"/>
            <w:vMerge/>
          </w:tcPr>
          <w:p w:rsidR="00547AB2" w:rsidRPr="00273A71" w:rsidRDefault="00547AB2" w:rsidP="000A3307">
            <w:pPr>
              <w:keepNext/>
              <w:rPr>
                <w:sz w:val="20"/>
                <w:szCs w:val="20"/>
              </w:rPr>
            </w:pPr>
          </w:p>
        </w:tc>
        <w:tc>
          <w:tcPr>
            <w:tcW w:w="1789" w:type="pct"/>
            <w:vAlign w:val="center"/>
          </w:tcPr>
          <w:p w:rsidR="00547AB2" w:rsidRPr="00273A71" w:rsidRDefault="00547AB2" w:rsidP="000A3307">
            <w:pPr>
              <w:keepNext/>
              <w:jc w:val="center"/>
              <w:rPr>
                <w:sz w:val="20"/>
                <w:szCs w:val="20"/>
              </w:rPr>
            </w:pPr>
            <w:r w:rsidRPr="00273A71">
              <w:rPr>
                <w:sz w:val="20"/>
                <w:szCs w:val="20"/>
              </w:rPr>
              <w:t>Наиболее опасная ЧС</w:t>
            </w:r>
          </w:p>
        </w:tc>
        <w:tc>
          <w:tcPr>
            <w:tcW w:w="1682" w:type="pct"/>
            <w:vAlign w:val="center"/>
          </w:tcPr>
          <w:p w:rsidR="00547AB2" w:rsidRPr="00273A71" w:rsidRDefault="00547AB2" w:rsidP="000A3307">
            <w:pPr>
              <w:keepNext/>
              <w:jc w:val="center"/>
              <w:rPr>
                <w:sz w:val="20"/>
                <w:szCs w:val="20"/>
              </w:rPr>
            </w:pPr>
            <w:r w:rsidRPr="00273A71">
              <w:rPr>
                <w:sz w:val="20"/>
                <w:szCs w:val="20"/>
              </w:rPr>
              <w:t>Наиболее вероятная ЧС</w:t>
            </w:r>
          </w:p>
        </w:tc>
      </w:tr>
      <w:tr w:rsidR="00547AB2" w:rsidRPr="00273A71" w:rsidTr="000A3307">
        <w:tc>
          <w:tcPr>
            <w:tcW w:w="1529" w:type="pct"/>
          </w:tcPr>
          <w:p w:rsidR="00547AB2" w:rsidRPr="00273A71" w:rsidRDefault="00547AB2" w:rsidP="000A3307">
            <w:pPr>
              <w:keepNext/>
              <w:rPr>
                <w:sz w:val="20"/>
                <w:szCs w:val="20"/>
              </w:rPr>
            </w:pPr>
            <w:r w:rsidRPr="00273A71">
              <w:rPr>
                <w:sz w:val="20"/>
                <w:szCs w:val="20"/>
              </w:rPr>
              <w:t>Возможная частота реализации ЧС, год</w:t>
            </w:r>
            <w:r w:rsidRPr="00273A71">
              <w:rPr>
                <w:sz w:val="20"/>
                <w:szCs w:val="20"/>
                <w:vertAlign w:val="superscript"/>
              </w:rPr>
              <w:t>-1</w:t>
            </w:r>
          </w:p>
        </w:tc>
        <w:tc>
          <w:tcPr>
            <w:tcW w:w="1789" w:type="pct"/>
            <w:vAlign w:val="center"/>
          </w:tcPr>
          <w:p w:rsidR="00547AB2" w:rsidRPr="00273A71" w:rsidRDefault="00547AB2" w:rsidP="000A3307">
            <w:pPr>
              <w:keepNext/>
              <w:jc w:val="center"/>
              <w:rPr>
                <w:sz w:val="20"/>
                <w:szCs w:val="20"/>
              </w:rPr>
            </w:pPr>
            <w:r w:rsidRPr="00273A71">
              <w:rPr>
                <w:sz w:val="20"/>
                <w:szCs w:val="20"/>
              </w:rPr>
              <w:t>1,15*10</w:t>
            </w:r>
            <w:r w:rsidRPr="00273A71">
              <w:rPr>
                <w:sz w:val="20"/>
                <w:szCs w:val="20"/>
                <w:vertAlign w:val="superscript"/>
              </w:rPr>
              <w:t>-8</w:t>
            </w:r>
          </w:p>
        </w:tc>
        <w:tc>
          <w:tcPr>
            <w:tcW w:w="1682" w:type="pct"/>
            <w:vAlign w:val="center"/>
          </w:tcPr>
          <w:p w:rsidR="00547AB2" w:rsidRPr="00273A71" w:rsidRDefault="00547AB2" w:rsidP="000A3307">
            <w:pPr>
              <w:keepNext/>
              <w:jc w:val="center"/>
              <w:rPr>
                <w:sz w:val="20"/>
                <w:szCs w:val="20"/>
              </w:rPr>
            </w:pPr>
            <w:r w:rsidRPr="00273A71">
              <w:rPr>
                <w:sz w:val="20"/>
                <w:szCs w:val="20"/>
              </w:rPr>
              <w:t>2,87*10</w:t>
            </w:r>
            <w:r w:rsidRPr="00273A71">
              <w:rPr>
                <w:sz w:val="20"/>
                <w:szCs w:val="20"/>
                <w:vertAlign w:val="superscript"/>
              </w:rPr>
              <w:t>-8</w:t>
            </w:r>
          </w:p>
        </w:tc>
      </w:tr>
      <w:tr w:rsidR="00547AB2" w:rsidRPr="00273A71" w:rsidTr="000A3307">
        <w:tc>
          <w:tcPr>
            <w:tcW w:w="1529" w:type="pct"/>
          </w:tcPr>
          <w:p w:rsidR="00547AB2" w:rsidRPr="00273A71" w:rsidRDefault="00547AB2" w:rsidP="000A3307">
            <w:pPr>
              <w:rPr>
                <w:sz w:val="20"/>
                <w:szCs w:val="20"/>
              </w:rPr>
            </w:pPr>
            <w:r w:rsidRPr="00273A71">
              <w:rPr>
                <w:sz w:val="20"/>
                <w:szCs w:val="20"/>
              </w:rPr>
              <w:t>График зависимости риска гибели людей от расстояния (от места аварии тран</w:t>
            </w:r>
            <w:r w:rsidRPr="00273A71">
              <w:rPr>
                <w:sz w:val="20"/>
                <w:szCs w:val="20"/>
              </w:rPr>
              <w:t>с</w:t>
            </w:r>
            <w:r w:rsidRPr="00273A71">
              <w:rPr>
                <w:sz w:val="20"/>
                <w:szCs w:val="20"/>
              </w:rPr>
              <w:t>портного средства, перевозящего АХОВ)</w:t>
            </w:r>
          </w:p>
        </w:tc>
        <w:tc>
          <w:tcPr>
            <w:tcW w:w="3471"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459"/>
              <w:gridCol w:w="6738"/>
            </w:tblGrid>
            <w:tr w:rsidR="00547AB2" w:rsidRPr="00273A71" w:rsidTr="000A3307">
              <w:trPr>
                <w:cantSplit/>
                <w:trHeight w:val="3006"/>
              </w:trPr>
              <w:tc>
                <w:tcPr>
                  <w:tcW w:w="567" w:type="dxa"/>
                  <w:textDirection w:val="btLr"/>
                </w:tcPr>
                <w:p w:rsidR="00547AB2" w:rsidRPr="00273A71" w:rsidRDefault="00547AB2" w:rsidP="000A3307">
                  <w:pPr>
                    <w:ind w:left="113" w:right="113"/>
                    <w:jc w:val="center"/>
                    <w:rPr>
                      <w:sz w:val="20"/>
                      <w:szCs w:val="20"/>
                    </w:rPr>
                  </w:pPr>
                  <w:r w:rsidRPr="00273A71">
                    <w:rPr>
                      <w:sz w:val="20"/>
                      <w:szCs w:val="20"/>
                    </w:rPr>
                    <w:t>Индивидуальный риск гибели людей, 1/год</w:t>
                  </w:r>
                </w:p>
              </w:tc>
              <w:tc>
                <w:tcPr>
                  <w:tcW w:w="4820" w:type="dxa"/>
                  <w:vAlign w:val="center"/>
                </w:tcPr>
                <w:p w:rsidR="00547AB2" w:rsidRPr="00273A71" w:rsidRDefault="00547AB2" w:rsidP="000A3307">
                  <w:pPr>
                    <w:ind w:left="-108"/>
                    <w:jc w:val="center"/>
                    <w:rPr>
                      <w:sz w:val="20"/>
                      <w:szCs w:val="20"/>
                    </w:rPr>
                  </w:pPr>
                  <w:r>
                    <w:rPr>
                      <w:noProof/>
                      <w:sz w:val="20"/>
                      <w:szCs w:val="20"/>
                      <w:lang w:eastAsia="ru-RU"/>
                    </w:rPr>
                    <w:drawing>
                      <wp:inline distT="0" distB="0" distL="0" distR="0">
                        <wp:extent cx="4203700" cy="2576830"/>
                        <wp:effectExtent l="0" t="0" r="6350" b="0"/>
                        <wp:docPr id="17" name="Рисунок 17"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Безимени-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700" cy="2576830"/>
                                </a:xfrm>
                                <a:prstGeom prst="rect">
                                  <a:avLst/>
                                </a:prstGeom>
                                <a:noFill/>
                                <a:ln>
                                  <a:noFill/>
                                </a:ln>
                              </pic:spPr>
                            </pic:pic>
                          </a:graphicData>
                        </a:graphic>
                      </wp:inline>
                    </w:drawing>
                  </w:r>
                </w:p>
              </w:tc>
            </w:tr>
            <w:tr w:rsidR="00547AB2" w:rsidRPr="00273A71" w:rsidTr="000A3307">
              <w:trPr>
                <w:trHeight w:val="168"/>
              </w:trPr>
              <w:tc>
                <w:tcPr>
                  <w:tcW w:w="567" w:type="dxa"/>
                </w:tcPr>
                <w:p w:rsidR="00547AB2" w:rsidRPr="00273A71" w:rsidRDefault="00547AB2" w:rsidP="000A3307">
                  <w:pPr>
                    <w:jc w:val="center"/>
                    <w:rPr>
                      <w:sz w:val="20"/>
                      <w:szCs w:val="20"/>
                    </w:rPr>
                  </w:pPr>
                </w:p>
              </w:tc>
              <w:tc>
                <w:tcPr>
                  <w:tcW w:w="4820" w:type="dxa"/>
                </w:tcPr>
                <w:p w:rsidR="00547AB2" w:rsidRPr="00273A71" w:rsidRDefault="00547AB2" w:rsidP="000A3307">
                  <w:pPr>
                    <w:jc w:val="center"/>
                    <w:rPr>
                      <w:sz w:val="20"/>
                      <w:szCs w:val="20"/>
                    </w:rPr>
                  </w:pPr>
                  <w:r w:rsidRPr="00273A71">
                    <w:rPr>
                      <w:sz w:val="20"/>
                      <w:szCs w:val="20"/>
                    </w:rPr>
                    <w:t>Расстояние от места аварии транспортного средства с хлором, м</w:t>
                  </w:r>
                </w:p>
              </w:tc>
            </w:tr>
          </w:tbl>
          <w:p w:rsidR="00547AB2" w:rsidRPr="00273A71" w:rsidRDefault="00547AB2" w:rsidP="000A3307">
            <w:pPr>
              <w:jc w:val="center"/>
              <w:rPr>
                <w:sz w:val="20"/>
                <w:szCs w:val="20"/>
              </w:rPr>
            </w:pPr>
          </w:p>
        </w:tc>
      </w:tr>
    </w:tbl>
    <w:p w:rsidR="00547AB2" w:rsidRPr="00273A71" w:rsidRDefault="00547AB2" w:rsidP="00547AB2">
      <w:pPr>
        <w:jc w:val="both"/>
        <w:rPr>
          <w:i/>
        </w:rPr>
      </w:pPr>
      <w:r w:rsidRPr="00273A71">
        <w:rPr>
          <w:i/>
        </w:rPr>
        <w:t>Зависимость степени риска от расстояния при возможных ЧС при транспортировке хлора</w:t>
      </w:r>
    </w:p>
    <w:p w:rsidR="00547AB2" w:rsidRPr="00273A71" w:rsidRDefault="00547AB2" w:rsidP="00547AB2">
      <w:pPr>
        <w:keepNext/>
        <w:rPr>
          <w:b/>
        </w:rPr>
      </w:pPr>
    </w:p>
    <w:p w:rsidR="00547AB2" w:rsidRPr="009A5A13" w:rsidRDefault="00547AB2" w:rsidP="00547AB2">
      <w:pPr>
        <w:keepNext/>
        <w:jc w:val="center"/>
        <w:rPr>
          <w:b/>
        </w:rPr>
      </w:pPr>
      <w:r>
        <w:rPr>
          <w:b/>
        </w:rPr>
        <w:t xml:space="preserve">          </w:t>
      </w:r>
      <w:r w:rsidRPr="009A5A13">
        <w:rPr>
          <w:b/>
        </w:rPr>
        <w:t>Анализ возможных последствий аварий с участием взрывопожароопасных веществ</w:t>
      </w:r>
    </w:p>
    <w:p w:rsidR="00547AB2" w:rsidRPr="00AB5CA8" w:rsidRDefault="00547AB2" w:rsidP="00547AB2">
      <w:pPr>
        <w:tabs>
          <w:tab w:val="left" w:pos="-2127"/>
        </w:tabs>
        <w:autoSpaceDE w:val="0"/>
        <w:autoSpaceDN w:val="0"/>
        <w:adjustRightInd w:val="0"/>
        <w:ind w:right="-30" w:firstLine="567"/>
        <w:jc w:val="both"/>
        <w:rPr>
          <w:color w:val="000000"/>
        </w:rPr>
      </w:pPr>
      <w:r w:rsidRPr="00AB5CA8">
        <w:rPr>
          <w:color w:val="000000"/>
        </w:rPr>
        <w:t>Поражающими факторами возможных аварий на железнодорожном транспорте, п</w:t>
      </w:r>
      <w:r w:rsidRPr="00AB5CA8">
        <w:rPr>
          <w:color w:val="000000"/>
        </w:rPr>
        <w:t>е</w:t>
      </w:r>
      <w:r w:rsidRPr="00AB5CA8">
        <w:rPr>
          <w:color w:val="000000"/>
        </w:rPr>
        <w:t>ревозящем нефтепродукты,  могут быть:</w:t>
      </w:r>
    </w:p>
    <w:p w:rsidR="00547AB2" w:rsidRPr="00AB5CA8" w:rsidRDefault="00547AB2" w:rsidP="00547AB2">
      <w:pPr>
        <w:tabs>
          <w:tab w:val="left" w:pos="-2127"/>
        </w:tabs>
        <w:autoSpaceDE w:val="0"/>
        <w:autoSpaceDN w:val="0"/>
        <w:adjustRightInd w:val="0"/>
        <w:ind w:right="-30" w:firstLine="567"/>
        <w:jc w:val="both"/>
        <w:rPr>
          <w:color w:val="000000"/>
        </w:rPr>
      </w:pPr>
      <w:r w:rsidRPr="00AB5CA8">
        <w:rPr>
          <w:color w:val="000000"/>
        </w:rPr>
        <w:t>- воздушная ударная волна, образующаяся в результате взрывных превращений о</w:t>
      </w:r>
      <w:r w:rsidRPr="00AB5CA8">
        <w:rPr>
          <w:color w:val="000000"/>
        </w:rPr>
        <w:t>б</w:t>
      </w:r>
      <w:r w:rsidRPr="00AB5CA8">
        <w:rPr>
          <w:color w:val="000000"/>
        </w:rPr>
        <w:t>лаков топливно-воздушных смесей (ТВС);</w:t>
      </w:r>
    </w:p>
    <w:p w:rsidR="00547AB2" w:rsidRPr="00AB5CA8" w:rsidRDefault="00547AB2" w:rsidP="00547AB2">
      <w:pPr>
        <w:tabs>
          <w:tab w:val="left" w:pos="-2127"/>
        </w:tabs>
        <w:autoSpaceDE w:val="0"/>
        <w:autoSpaceDN w:val="0"/>
        <w:adjustRightInd w:val="0"/>
        <w:ind w:right="-30" w:firstLine="567"/>
        <w:jc w:val="both"/>
        <w:rPr>
          <w:color w:val="000000"/>
        </w:rPr>
      </w:pPr>
      <w:r w:rsidRPr="00AB5CA8">
        <w:rPr>
          <w:color w:val="000000"/>
        </w:rPr>
        <w:t>- тепловое излучение горящих разлитий;</w:t>
      </w:r>
    </w:p>
    <w:p w:rsidR="00547AB2" w:rsidRPr="00AB5CA8" w:rsidRDefault="00547AB2" w:rsidP="00547AB2">
      <w:pPr>
        <w:tabs>
          <w:tab w:val="left" w:pos="-2127"/>
        </w:tabs>
        <w:autoSpaceDE w:val="0"/>
        <w:autoSpaceDN w:val="0"/>
        <w:adjustRightInd w:val="0"/>
        <w:ind w:right="-30" w:firstLine="567"/>
        <w:jc w:val="both"/>
        <w:rPr>
          <w:color w:val="000000"/>
        </w:rPr>
      </w:pPr>
      <w:r w:rsidRPr="00AB5CA8">
        <w:rPr>
          <w:color w:val="000000"/>
        </w:rPr>
        <w:t>- осколки и обломки оборудования, обломки зданий и сооружений, образующиеся в результате взрывных превращений облаков ТВС.</w:t>
      </w:r>
    </w:p>
    <w:p w:rsidR="00547AB2" w:rsidRPr="00AB5CA8" w:rsidRDefault="00547AB2" w:rsidP="00547AB2">
      <w:pPr>
        <w:tabs>
          <w:tab w:val="left" w:pos="-2127"/>
        </w:tabs>
        <w:autoSpaceDE w:val="0"/>
        <w:autoSpaceDN w:val="0"/>
        <w:adjustRightInd w:val="0"/>
        <w:ind w:right="-30" w:firstLine="567"/>
        <w:jc w:val="both"/>
      </w:pPr>
      <w:r w:rsidRPr="00AB5CA8">
        <w:t>Результаты расчета поражающих факторов возможных взрыва ТВС и пожара ра</w:t>
      </w:r>
      <w:r w:rsidRPr="00AB5CA8">
        <w:t>з</w:t>
      </w:r>
      <w:r w:rsidRPr="00AB5CA8">
        <w:t xml:space="preserve">лива при разрушении железнодорожной цистерны с бензином приведены на рисунках </w:t>
      </w:r>
      <w:r>
        <w:t>и в таблице</w:t>
      </w:r>
      <w:r w:rsidRPr="00AB5CA8">
        <w:t>.</w:t>
      </w:r>
    </w:p>
    <w:p w:rsidR="00547AB2" w:rsidRPr="00AB5CA8" w:rsidRDefault="00547AB2" w:rsidP="00547AB2">
      <w:pPr>
        <w:tabs>
          <w:tab w:val="left" w:pos="-2127"/>
        </w:tabs>
        <w:autoSpaceDE w:val="0"/>
        <w:autoSpaceDN w:val="0"/>
        <w:adjustRightInd w:val="0"/>
        <w:ind w:right="-30" w:firstLine="567"/>
        <w:jc w:val="both"/>
        <w:rPr>
          <w:color w:val="000000"/>
        </w:rPr>
      </w:pPr>
      <w:r w:rsidRPr="00AB5CA8">
        <w:rPr>
          <w:color w:val="000000"/>
        </w:rPr>
        <w:t>В зависимости от места возможной аварии количество пораженных людей может составить от 1 до 5 человек.</w:t>
      </w:r>
    </w:p>
    <w:p w:rsidR="00547AB2" w:rsidRPr="00D75091" w:rsidRDefault="00547AB2" w:rsidP="00547AB2">
      <w:pPr>
        <w:keepNext/>
        <w:jc w:val="center"/>
        <w:rPr>
          <w:b/>
        </w:rPr>
      </w:pPr>
      <w:r w:rsidRPr="007B0848">
        <w:rPr>
          <w:b/>
        </w:rPr>
        <w:lastRenderedPageBreak/>
        <w:t xml:space="preserve">Границы зон действия поражающих факторов взрыва ТВС и пожара разлива при </w:t>
      </w:r>
    </w:p>
    <w:p w:rsidR="00547AB2" w:rsidRPr="007B0848" w:rsidRDefault="00547AB2" w:rsidP="00547AB2">
      <w:pPr>
        <w:keepNext/>
        <w:jc w:val="center"/>
        <w:rPr>
          <w:b/>
        </w:rPr>
      </w:pPr>
      <w:r w:rsidRPr="007B0848">
        <w:rPr>
          <w:b/>
        </w:rPr>
        <w:t>разрушении ж/д цистерны</w:t>
      </w:r>
      <w:r>
        <w:rPr>
          <w:b/>
        </w:rPr>
        <w:t xml:space="preserve"> с бензином вместимостью 44,7 т</w:t>
      </w: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2107"/>
        <w:gridCol w:w="2109"/>
      </w:tblGrid>
      <w:tr w:rsidR="00547AB2" w:rsidRPr="00FA64FA" w:rsidTr="000A3307">
        <w:trPr>
          <w:trHeight w:val="20"/>
          <w:tblHeader/>
        </w:trPr>
        <w:tc>
          <w:tcPr>
            <w:tcW w:w="2719" w:type="pct"/>
            <w:vAlign w:val="center"/>
          </w:tcPr>
          <w:p w:rsidR="00547AB2" w:rsidRPr="00AB5CA8" w:rsidRDefault="00547AB2" w:rsidP="000A3307">
            <w:pPr>
              <w:keepNext/>
              <w:jc w:val="center"/>
              <w:rPr>
                <w:sz w:val="20"/>
                <w:szCs w:val="20"/>
              </w:rPr>
            </w:pPr>
            <w:r w:rsidRPr="00AB5CA8">
              <w:rPr>
                <w:sz w:val="20"/>
                <w:szCs w:val="20"/>
              </w:rPr>
              <w:t>Показатели</w:t>
            </w:r>
          </w:p>
        </w:tc>
        <w:tc>
          <w:tcPr>
            <w:tcW w:w="1140" w:type="pct"/>
          </w:tcPr>
          <w:p w:rsidR="00547AB2" w:rsidRPr="00AB5CA8" w:rsidRDefault="00547AB2" w:rsidP="000A3307">
            <w:pPr>
              <w:keepNext/>
              <w:jc w:val="center"/>
              <w:rPr>
                <w:sz w:val="20"/>
                <w:szCs w:val="20"/>
              </w:rPr>
            </w:pPr>
            <w:r w:rsidRPr="00AB5CA8">
              <w:rPr>
                <w:sz w:val="20"/>
                <w:szCs w:val="20"/>
              </w:rPr>
              <w:t>Избыточное давление взрыва облака ТВС</w:t>
            </w:r>
          </w:p>
        </w:tc>
        <w:tc>
          <w:tcPr>
            <w:tcW w:w="1141" w:type="pct"/>
          </w:tcPr>
          <w:p w:rsidR="00547AB2" w:rsidRPr="00AB5CA8" w:rsidRDefault="00547AB2" w:rsidP="000A3307">
            <w:pPr>
              <w:keepNext/>
              <w:jc w:val="center"/>
              <w:rPr>
                <w:sz w:val="20"/>
                <w:szCs w:val="20"/>
              </w:rPr>
            </w:pPr>
            <w:r w:rsidRPr="00AB5CA8">
              <w:rPr>
                <w:sz w:val="20"/>
                <w:szCs w:val="20"/>
              </w:rPr>
              <w:t>Тепловое излучение пожара пролива</w:t>
            </w:r>
          </w:p>
        </w:tc>
      </w:tr>
      <w:tr w:rsidR="00547AB2" w:rsidRPr="00FA64FA" w:rsidTr="000A3307">
        <w:trPr>
          <w:trHeight w:val="20"/>
        </w:trPr>
        <w:tc>
          <w:tcPr>
            <w:tcW w:w="2719" w:type="pct"/>
          </w:tcPr>
          <w:p w:rsidR="00547AB2" w:rsidRPr="00AB5CA8" w:rsidRDefault="00547AB2" w:rsidP="000A3307">
            <w:pPr>
              <w:keepNext/>
              <w:jc w:val="both"/>
              <w:rPr>
                <w:sz w:val="20"/>
                <w:szCs w:val="20"/>
              </w:rPr>
            </w:pPr>
            <w:r w:rsidRPr="00AB5CA8">
              <w:rPr>
                <w:sz w:val="20"/>
                <w:szCs w:val="20"/>
              </w:rPr>
              <w:t>Максимальное количество опасного вещества, учас</w:t>
            </w:r>
            <w:r w:rsidRPr="00AB5CA8">
              <w:rPr>
                <w:sz w:val="20"/>
                <w:szCs w:val="20"/>
              </w:rPr>
              <w:t>т</w:t>
            </w:r>
            <w:r w:rsidRPr="00AB5CA8">
              <w:rPr>
                <w:sz w:val="20"/>
                <w:szCs w:val="20"/>
              </w:rPr>
              <w:t>вующего в аварии с учетом 90% заполнения цистерны, т</w:t>
            </w:r>
          </w:p>
        </w:tc>
        <w:tc>
          <w:tcPr>
            <w:tcW w:w="1140" w:type="pct"/>
            <w:vAlign w:val="center"/>
          </w:tcPr>
          <w:p w:rsidR="00547AB2" w:rsidRPr="00AB5CA8" w:rsidRDefault="00547AB2" w:rsidP="000A3307">
            <w:pPr>
              <w:keepNext/>
              <w:jc w:val="center"/>
              <w:rPr>
                <w:sz w:val="20"/>
                <w:szCs w:val="20"/>
              </w:rPr>
            </w:pPr>
            <w:r w:rsidRPr="00AB5CA8">
              <w:rPr>
                <w:sz w:val="20"/>
                <w:szCs w:val="20"/>
              </w:rPr>
              <w:t>44,7</w:t>
            </w:r>
          </w:p>
        </w:tc>
        <w:tc>
          <w:tcPr>
            <w:tcW w:w="1141" w:type="pct"/>
            <w:vAlign w:val="center"/>
          </w:tcPr>
          <w:p w:rsidR="00547AB2" w:rsidRPr="00AB5CA8" w:rsidRDefault="00547AB2" w:rsidP="000A3307">
            <w:pPr>
              <w:keepNext/>
              <w:jc w:val="center"/>
              <w:rPr>
                <w:sz w:val="20"/>
                <w:szCs w:val="20"/>
              </w:rPr>
            </w:pPr>
            <w:r w:rsidRPr="00AB5CA8">
              <w:rPr>
                <w:sz w:val="20"/>
                <w:szCs w:val="20"/>
              </w:rPr>
              <w:t>44,7</w:t>
            </w:r>
          </w:p>
        </w:tc>
      </w:tr>
      <w:tr w:rsidR="00547AB2" w:rsidRPr="00FA64FA" w:rsidTr="000A3307">
        <w:trPr>
          <w:trHeight w:val="20"/>
        </w:trPr>
        <w:tc>
          <w:tcPr>
            <w:tcW w:w="2719" w:type="pct"/>
          </w:tcPr>
          <w:p w:rsidR="00547AB2" w:rsidRPr="00AB5CA8" w:rsidRDefault="00547AB2" w:rsidP="000A3307">
            <w:pPr>
              <w:keepNext/>
              <w:jc w:val="both"/>
              <w:rPr>
                <w:sz w:val="20"/>
                <w:szCs w:val="20"/>
              </w:rPr>
            </w:pPr>
            <w:r w:rsidRPr="00AB5CA8">
              <w:rPr>
                <w:sz w:val="20"/>
                <w:szCs w:val="20"/>
              </w:rPr>
              <w:t>Максимальное количество опасного вещества, учас</w:t>
            </w:r>
            <w:r w:rsidRPr="00AB5CA8">
              <w:rPr>
                <w:sz w:val="20"/>
                <w:szCs w:val="20"/>
              </w:rPr>
              <w:t>т</w:t>
            </w:r>
            <w:r w:rsidRPr="00AB5CA8">
              <w:rPr>
                <w:sz w:val="20"/>
                <w:szCs w:val="20"/>
              </w:rPr>
              <w:t>вующего в создании поражающих факторов, т</w:t>
            </w:r>
          </w:p>
        </w:tc>
        <w:tc>
          <w:tcPr>
            <w:tcW w:w="1140" w:type="pct"/>
            <w:vAlign w:val="center"/>
          </w:tcPr>
          <w:p w:rsidR="00547AB2" w:rsidRPr="00AB5CA8" w:rsidRDefault="00547AB2" w:rsidP="000A3307">
            <w:pPr>
              <w:keepNext/>
              <w:jc w:val="center"/>
              <w:rPr>
                <w:sz w:val="20"/>
                <w:szCs w:val="20"/>
              </w:rPr>
            </w:pPr>
            <w:r w:rsidRPr="00AB5CA8">
              <w:rPr>
                <w:sz w:val="20"/>
                <w:szCs w:val="20"/>
              </w:rPr>
              <w:t>3</w:t>
            </w:r>
          </w:p>
        </w:tc>
        <w:tc>
          <w:tcPr>
            <w:tcW w:w="1141" w:type="pct"/>
            <w:vAlign w:val="center"/>
          </w:tcPr>
          <w:p w:rsidR="00547AB2" w:rsidRPr="00AB5CA8" w:rsidRDefault="00547AB2" w:rsidP="000A3307">
            <w:pPr>
              <w:keepNext/>
              <w:jc w:val="center"/>
              <w:rPr>
                <w:sz w:val="20"/>
                <w:szCs w:val="20"/>
              </w:rPr>
            </w:pPr>
            <w:r w:rsidRPr="00AB5CA8">
              <w:rPr>
                <w:sz w:val="20"/>
                <w:szCs w:val="20"/>
              </w:rPr>
              <w:t>44,7</w:t>
            </w:r>
          </w:p>
        </w:tc>
      </w:tr>
      <w:tr w:rsidR="00547AB2" w:rsidRPr="00FA64FA" w:rsidTr="000A3307">
        <w:trPr>
          <w:trHeight w:val="20"/>
        </w:trPr>
        <w:tc>
          <w:tcPr>
            <w:tcW w:w="2719" w:type="pct"/>
          </w:tcPr>
          <w:p w:rsidR="00547AB2" w:rsidRPr="00AB5CA8" w:rsidRDefault="00547AB2" w:rsidP="000A3307">
            <w:pPr>
              <w:jc w:val="both"/>
              <w:rPr>
                <w:sz w:val="20"/>
                <w:szCs w:val="20"/>
              </w:rPr>
            </w:pPr>
            <w:r w:rsidRPr="00AB5CA8">
              <w:rPr>
                <w:sz w:val="20"/>
                <w:szCs w:val="20"/>
              </w:rPr>
              <w:t>Граница зоны (м), с избыточным давлением:</w:t>
            </w:r>
          </w:p>
        </w:tc>
        <w:tc>
          <w:tcPr>
            <w:tcW w:w="1140" w:type="pct"/>
            <w:vAlign w:val="center"/>
          </w:tcPr>
          <w:p w:rsidR="00547AB2" w:rsidRPr="00AB5CA8" w:rsidRDefault="00547AB2" w:rsidP="000A3307">
            <w:pPr>
              <w:jc w:val="center"/>
              <w:rPr>
                <w:sz w:val="20"/>
                <w:szCs w:val="20"/>
              </w:rPr>
            </w:pPr>
          </w:p>
        </w:tc>
        <w:tc>
          <w:tcPr>
            <w:tcW w:w="1141" w:type="pct"/>
            <w:vAlign w:val="center"/>
          </w:tcPr>
          <w:p w:rsidR="00547AB2" w:rsidRPr="00AB5CA8" w:rsidRDefault="00547AB2" w:rsidP="000A3307">
            <w:pPr>
              <w:jc w:val="center"/>
              <w:rPr>
                <w:sz w:val="20"/>
                <w:szCs w:val="20"/>
              </w:rPr>
            </w:pPr>
          </w:p>
        </w:tc>
      </w:tr>
      <w:tr w:rsidR="00547AB2" w:rsidRPr="00FA64FA" w:rsidTr="000A3307">
        <w:trPr>
          <w:trHeight w:val="20"/>
        </w:trPr>
        <w:tc>
          <w:tcPr>
            <w:tcW w:w="2719" w:type="pct"/>
            <w:vAlign w:val="center"/>
          </w:tcPr>
          <w:p w:rsidR="00547AB2" w:rsidRPr="00AB5CA8" w:rsidRDefault="00547AB2" w:rsidP="000A3307">
            <w:pPr>
              <w:ind w:left="-57" w:right="-57" w:firstLine="1191"/>
              <w:rPr>
                <w:sz w:val="20"/>
                <w:szCs w:val="20"/>
              </w:rPr>
            </w:pPr>
            <w:r w:rsidRPr="00AB5CA8">
              <w:rPr>
                <w:sz w:val="20"/>
                <w:szCs w:val="20"/>
              </w:rPr>
              <w:t>ΔР=320 кПа</w:t>
            </w:r>
          </w:p>
        </w:tc>
        <w:tc>
          <w:tcPr>
            <w:tcW w:w="1140" w:type="pct"/>
            <w:vAlign w:val="center"/>
          </w:tcPr>
          <w:p w:rsidR="00547AB2" w:rsidRPr="00AB5CA8" w:rsidRDefault="00547AB2" w:rsidP="000A3307">
            <w:pPr>
              <w:jc w:val="center"/>
              <w:rPr>
                <w:sz w:val="20"/>
                <w:szCs w:val="20"/>
              </w:rPr>
            </w:pPr>
            <w:r w:rsidRPr="00AB5CA8">
              <w:rPr>
                <w:sz w:val="20"/>
                <w:szCs w:val="20"/>
              </w:rPr>
              <w:t>21,7</w:t>
            </w:r>
          </w:p>
        </w:tc>
        <w:tc>
          <w:tcPr>
            <w:tcW w:w="1141" w:type="pct"/>
            <w:vAlign w:val="center"/>
          </w:tcPr>
          <w:p w:rsidR="00547AB2" w:rsidRPr="00AB5CA8" w:rsidRDefault="00547AB2" w:rsidP="000A3307">
            <w:pPr>
              <w:jc w:val="center"/>
              <w:rPr>
                <w:sz w:val="20"/>
                <w:szCs w:val="20"/>
              </w:rPr>
            </w:pPr>
            <w:r w:rsidRPr="00AB5CA8">
              <w:rPr>
                <w:sz w:val="20"/>
                <w:szCs w:val="20"/>
              </w:rPr>
              <w:t>–</w:t>
            </w:r>
          </w:p>
        </w:tc>
      </w:tr>
      <w:tr w:rsidR="00547AB2" w:rsidRPr="00FA64FA" w:rsidTr="000A3307">
        <w:trPr>
          <w:trHeight w:val="20"/>
        </w:trPr>
        <w:tc>
          <w:tcPr>
            <w:tcW w:w="2719" w:type="pct"/>
            <w:vAlign w:val="center"/>
          </w:tcPr>
          <w:p w:rsidR="00547AB2" w:rsidRPr="00AB5CA8" w:rsidRDefault="00547AB2" w:rsidP="000A3307">
            <w:pPr>
              <w:ind w:left="-57" w:right="-57" w:firstLine="1191"/>
              <w:rPr>
                <w:sz w:val="20"/>
                <w:szCs w:val="20"/>
              </w:rPr>
            </w:pPr>
            <w:r w:rsidRPr="00AB5CA8">
              <w:rPr>
                <w:sz w:val="20"/>
                <w:szCs w:val="20"/>
              </w:rPr>
              <w:t>ΔР=160 кПа</w:t>
            </w:r>
          </w:p>
        </w:tc>
        <w:tc>
          <w:tcPr>
            <w:tcW w:w="1140" w:type="pct"/>
            <w:vAlign w:val="center"/>
          </w:tcPr>
          <w:p w:rsidR="00547AB2" w:rsidRPr="00AB5CA8" w:rsidRDefault="00547AB2" w:rsidP="000A3307">
            <w:pPr>
              <w:jc w:val="center"/>
              <w:rPr>
                <w:sz w:val="20"/>
                <w:szCs w:val="20"/>
              </w:rPr>
            </w:pPr>
            <w:r w:rsidRPr="00AB5CA8">
              <w:rPr>
                <w:sz w:val="20"/>
                <w:szCs w:val="20"/>
              </w:rPr>
              <w:t>30</w:t>
            </w:r>
          </w:p>
        </w:tc>
        <w:tc>
          <w:tcPr>
            <w:tcW w:w="1141" w:type="pct"/>
            <w:vAlign w:val="center"/>
          </w:tcPr>
          <w:p w:rsidR="00547AB2" w:rsidRPr="00AB5CA8" w:rsidRDefault="00547AB2" w:rsidP="000A3307">
            <w:pPr>
              <w:jc w:val="center"/>
              <w:rPr>
                <w:sz w:val="20"/>
                <w:szCs w:val="20"/>
              </w:rPr>
            </w:pPr>
            <w:r w:rsidRPr="00AB5CA8">
              <w:rPr>
                <w:sz w:val="20"/>
                <w:szCs w:val="20"/>
              </w:rPr>
              <w:t>–</w:t>
            </w:r>
          </w:p>
        </w:tc>
      </w:tr>
      <w:tr w:rsidR="00547AB2" w:rsidRPr="00FA64FA" w:rsidTr="000A3307">
        <w:trPr>
          <w:trHeight w:val="20"/>
        </w:trPr>
        <w:tc>
          <w:tcPr>
            <w:tcW w:w="2719" w:type="pct"/>
            <w:vAlign w:val="center"/>
          </w:tcPr>
          <w:p w:rsidR="00547AB2" w:rsidRPr="00AB5CA8" w:rsidRDefault="00547AB2" w:rsidP="000A3307">
            <w:pPr>
              <w:ind w:left="-57" w:right="-57" w:firstLine="1191"/>
              <w:rPr>
                <w:sz w:val="20"/>
                <w:szCs w:val="20"/>
              </w:rPr>
            </w:pPr>
            <w:r w:rsidRPr="00AB5CA8">
              <w:rPr>
                <w:sz w:val="20"/>
                <w:szCs w:val="20"/>
              </w:rPr>
              <w:t>ΔР=128 кПа</w:t>
            </w:r>
          </w:p>
        </w:tc>
        <w:tc>
          <w:tcPr>
            <w:tcW w:w="1140" w:type="pct"/>
            <w:vAlign w:val="center"/>
          </w:tcPr>
          <w:p w:rsidR="00547AB2" w:rsidRPr="00AB5CA8" w:rsidRDefault="00547AB2" w:rsidP="000A3307">
            <w:pPr>
              <w:jc w:val="center"/>
              <w:rPr>
                <w:sz w:val="20"/>
                <w:szCs w:val="20"/>
              </w:rPr>
            </w:pPr>
            <w:r w:rsidRPr="00AB5CA8">
              <w:rPr>
                <w:sz w:val="20"/>
                <w:szCs w:val="20"/>
              </w:rPr>
              <w:t>33</w:t>
            </w:r>
          </w:p>
        </w:tc>
        <w:tc>
          <w:tcPr>
            <w:tcW w:w="1141" w:type="pct"/>
            <w:vAlign w:val="center"/>
          </w:tcPr>
          <w:p w:rsidR="00547AB2" w:rsidRPr="00AB5CA8" w:rsidRDefault="00547AB2" w:rsidP="000A3307">
            <w:pPr>
              <w:jc w:val="center"/>
              <w:rPr>
                <w:sz w:val="20"/>
                <w:szCs w:val="20"/>
              </w:rPr>
            </w:pPr>
            <w:r w:rsidRPr="00AB5CA8">
              <w:rPr>
                <w:sz w:val="20"/>
                <w:szCs w:val="20"/>
              </w:rPr>
              <w:t>–</w:t>
            </w:r>
          </w:p>
        </w:tc>
      </w:tr>
      <w:tr w:rsidR="00547AB2" w:rsidRPr="00FA64FA" w:rsidTr="000A3307">
        <w:trPr>
          <w:trHeight w:val="20"/>
        </w:trPr>
        <w:tc>
          <w:tcPr>
            <w:tcW w:w="2719" w:type="pct"/>
            <w:vAlign w:val="center"/>
          </w:tcPr>
          <w:p w:rsidR="00547AB2" w:rsidRPr="00AB5CA8" w:rsidRDefault="00547AB2" w:rsidP="000A3307">
            <w:pPr>
              <w:ind w:left="-57" w:right="-57" w:firstLine="1191"/>
              <w:rPr>
                <w:sz w:val="20"/>
                <w:szCs w:val="20"/>
              </w:rPr>
            </w:pPr>
            <w:r w:rsidRPr="00AB5CA8">
              <w:rPr>
                <w:sz w:val="20"/>
                <w:szCs w:val="20"/>
              </w:rPr>
              <w:t>ΔР=96 кПа</w:t>
            </w:r>
          </w:p>
        </w:tc>
        <w:tc>
          <w:tcPr>
            <w:tcW w:w="1140" w:type="pct"/>
            <w:vAlign w:val="center"/>
          </w:tcPr>
          <w:p w:rsidR="00547AB2" w:rsidRPr="00AB5CA8" w:rsidRDefault="00547AB2" w:rsidP="000A3307">
            <w:pPr>
              <w:jc w:val="center"/>
              <w:rPr>
                <w:sz w:val="20"/>
                <w:szCs w:val="20"/>
              </w:rPr>
            </w:pPr>
            <w:r w:rsidRPr="00AB5CA8">
              <w:rPr>
                <w:sz w:val="20"/>
                <w:szCs w:val="20"/>
              </w:rPr>
              <w:t>38,3</w:t>
            </w:r>
          </w:p>
        </w:tc>
        <w:tc>
          <w:tcPr>
            <w:tcW w:w="1141" w:type="pct"/>
            <w:vAlign w:val="center"/>
          </w:tcPr>
          <w:p w:rsidR="00547AB2" w:rsidRPr="00AB5CA8" w:rsidRDefault="00547AB2" w:rsidP="000A3307">
            <w:pPr>
              <w:jc w:val="center"/>
              <w:rPr>
                <w:sz w:val="20"/>
                <w:szCs w:val="20"/>
              </w:rPr>
            </w:pPr>
            <w:r w:rsidRPr="00AB5CA8">
              <w:rPr>
                <w:sz w:val="20"/>
                <w:szCs w:val="20"/>
              </w:rPr>
              <w:t>–</w:t>
            </w:r>
          </w:p>
        </w:tc>
      </w:tr>
      <w:tr w:rsidR="00547AB2" w:rsidRPr="00FA64FA" w:rsidTr="000A3307">
        <w:trPr>
          <w:trHeight w:val="20"/>
        </w:trPr>
        <w:tc>
          <w:tcPr>
            <w:tcW w:w="2719" w:type="pct"/>
            <w:vAlign w:val="center"/>
          </w:tcPr>
          <w:p w:rsidR="00547AB2" w:rsidRPr="00AB5CA8" w:rsidRDefault="00547AB2" w:rsidP="000A3307">
            <w:pPr>
              <w:ind w:left="-57" w:right="-57" w:firstLine="1191"/>
              <w:rPr>
                <w:sz w:val="20"/>
                <w:szCs w:val="20"/>
              </w:rPr>
            </w:pPr>
            <w:r w:rsidRPr="00AB5CA8">
              <w:rPr>
                <w:sz w:val="20"/>
                <w:szCs w:val="20"/>
              </w:rPr>
              <w:t>ΔР=80 кПа</w:t>
            </w:r>
          </w:p>
        </w:tc>
        <w:tc>
          <w:tcPr>
            <w:tcW w:w="1140" w:type="pct"/>
            <w:vAlign w:val="center"/>
          </w:tcPr>
          <w:p w:rsidR="00547AB2" w:rsidRPr="00AB5CA8" w:rsidRDefault="00547AB2" w:rsidP="000A3307">
            <w:pPr>
              <w:jc w:val="center"/>
              <w:rPr>
                <w:sz w:val="20"/>
                <w:szCs w:val="20"/>
              </w:rPr>
            </w:pPr>
            <w:r w:rsidRPr="00AB5CA8">
              <w:rPr>
                <w:sz w:val="20"/>
                <w:szCs w:val="20"/>
              </w:rPr>
              <w:t>42</w:t>
            </w:r>
          </w:p>
        </w:tc>
        <w:tc>
          <w:tcPr>
            <w:tcW w:w="1141" w:type="pct"/>
            <w:vAlign w:val="center"/>
          </w:tcPr>
          <w:p w:rsidR="00547AB2" w:rsidRPr="00AB5CA8" w:rsidRDefault="00547AB2" w:rsidP="000A3307">
            <w:pPr>
              <w:jc w:val="center"/>
              <w:rPr>
                <w:sz w:val="20"/>
                <w:szCs w:val="20"/>
              </w:rPr>
            </w:pPr>
            <w:r w:rsidRPr="00AB5CA8">
              <w:rPr>
                <w:sz w:val="20"/>
                <w:szCs w:val="20"/>
              </w:rPr>
              <w:t>–</w:t>
            </w:r>
          </w:p>
        </w:tc>
      </w:tr>
      <w:tr w:rsidR="00547AB2" w:rsidRPr="00FA64FA" w:rsidTr="000A3307">
        <w:trPr>
          <w:trHeight w:val="20"/>
        </w:trPr>
        <w:tc>
          <w:tcPr>
            <w:tcW w:w="2719" w:type="pct"/>
            <w:vAlign w:val="center"/>
          </w:tcPr>
          <w:p w:rsidR="00547AB2" w:rsidRPr="00AB5CA8" w:rsidRDefault="00547AB2" w:rsidP="000A3307">
            <w:pPr>
              <w:ind w:left="-57" w:right="-57" w:firstLine="1191"/>
              <w:rPr>
                <w:sz w:val="20"/>
                <w:szCs w:val="20"/>
              </w:rPr>
            </w:pPr>
            <w:r w:rsidRPr="00AB5CA8">
              <w:rPr>
                <w:sz w:val="20"/>
                <w:szCs w:val="20"/>
              </w:rPr>
              <w:t>ΔР=64 кПа</w:t>
            </w:r>
          </w:p>
        </w:tc>
        <w:tc>
          <w:tcPr>
            <w:tcW w:w="1140" w:type="pct"/>
            <w:vAlign w:val="center"/>
          </w:tcPr>
          <w:p w:rsidR="00547AB2" w:rsidRPr="00AB5CA8" w:rsidRDefault="00547AB2" w:rsidP="000A3307">
            <w:pPr>
              <w:jc w:val="center"/>
              <w:rPr>
                <w:sz w:val="20"/>
                <w:szCs w:val="20"/>
              </w:rPr>
            </w:pPr>
            <w:r w:rsidRPr="00AB5CA8">
              <w:rPr>
                <w:sz w:val="20"/>
                <w:szCs w:val="20"/>
              </w:rPr>
              <w:t>47,4</w:t>
            </w:r>
          </w:p>
        </w:tc>
        <w:tc>
          <w:tcPr>
            <w:tcW w:w="1141" w:type="pct"/>
            <w:vAlign w:val="center"/>
          </w:tcPr>
          <w:p w:rsidR="00547AB2" w:rsidRPr="00AB5CA8" w:rsidRDefault="00547AB2" w:rsidP="000A3307">
            <w:pPr>
              <w:jc w:val="center"/>
              <w:rPr>
                <w:sz w:val="20"/>
                <w:szCs w:val="20"/>
              </w:rPr>
            </w:pPr>
            <w:r w:rsidRPr="00AB5CA8">
              <w:rPr>
                <w:sz w:val="20"/>
                <w:szCs w:val="20"/>
              </w:rPr>
              <w:t>–</w:t>
            </w:r>
          </w:p>
        </w:tc>
      </w:tr>
      <w:tr w:rsidR="00547AB2" w:rsidRPr="00FA64FA" w:rsidTr="000A3307">
        <w:trPr>
          <w:trHeight w:val="20"/>
        </w:trPr>
        <w:tc>
          <w:tcPr>
            <w:tcW w:w="2719" w:type="pct"/>
            <w:vAlign w:val="center"/>
          </w:tcPr>
          <w:p w:rsidR="00547AB2" w:rsidRPr="00AB5CA8" w:rsidRDefault="00547AB2" w:rsidP="000A3307">
            <w:pPr>
              <w:ind w:left="-57" w:right="-57" w:firstLine="1191"/>
              <w:rPr>
                <w:sz w:val="20"/>
                <w:szCs w:val="20"/>
              </w:rPr>
            </w:pPr>
            <w:r w:rsidRPr="00AB5CA8">
              <w:rPr>
                <w:sz w:val="20"/>
                <w:szCs w:val="20"/>
              </w:rPr>
              <w:t>ΔР=48 кПа</w:t>
            </w:r>
          </w:p>
        </w:tc>
        <w:tc>
          <w:tcPr>
            <w:tcW w:w="1140" w:type="pct"/>
            <w:vAlign w:val="center"/>
          </w:tcPr>
          <w:p w:rsidR="00547AB2" w:rsidRPr="00AB5CA8" w:rsidRDefault="00547AB2" w:rsidP="000A3307">
            <w:pPr>
              <w:jc w:val="center"/>
              <w:rPr>
                <w:sz w:val="20"/>
                <w:szCs w:val="20"/>
              </w:rPr>
            </w:pPr>
            <w:r w:rsidRPr="00AB5CA8">
              <w:rPr>
                <w:sz w:val="20"/>
                <w:szCs w:val="20"/>
              </w:rPr>
              <w:t>55,5</w:t>
            </w:r>
          </w:p>
        </w:tc>
        <w:tc>
          <w:tcPr>
            <w:tcW w:w="1141" w:type="pct"/>
            <w:vAlign w:val="center"/>
          </w:tcPr>
          <w:p w:rsidR="00547AB2" w:rsidRPr="00AB5CA8" w:rsidRDefault="00547AB2" w:rsidP="000A3307">
            <w:pPr>
              <w:jc w:val="center"/>
              <w:rPr>
                <w:sz w:val="20"/>
                <w:szCs w:val="20"/>
              </w:rPr>
            </w:pPr>
            <w:r w:rsidRPr="00AB5CA8">
              <w:rPr>
                <w:sz w:val="20"/>
                <w:szCs w:val="20"/>
              </w:rPr>
              <w:t>–</w:t>
            </w:r>
          </w:p>
        </w:tc>
      </w:tr>
      <w:tr w:rsidR="00547AB2" w:rsidRPr="00FA64FA" w:rsidTr="000A3307">
        <w:trPr>
          <w:trHeight w:val="20"/>
        </w:trPr>
        <w:tc>
          <w:tcPr>
            <w:tcW w:w="2719" w:type="pct"/>
            <w:vAlign w:val="center"/>
          </w:tcPr>
          <w:p w:rsidR="00547AB2" w:rsidRPr="00AB5CA8" w:rsidRDefault="00547AB2" w:rsidP="000A3307">
            <w:pPr>
              <w:ind w:left="-57" w:right="-57" w:firstLine="1191"/>
              <w:rPr>
                <w:sz w:val="20"/>
                <w:szCs w:val="20"/>
              </w:rPr>
            </w:pPr>
            <w:r w:rsidRPr="00AB5CA8">
              <w:rPr>
                <w:sz w:val="20"/>
                <w:szCs w:val="20"/>
              </w:rPr>
              <w:t>ΔР=32 кПа</w:t>
            </w:r>
          </w:p>
        </w:tc>
        <w:tc>
          <w:tcPr>
            <w:tcW w:w="1140" w:type="pct"/>
            <w:vAlign w:val="center"/>
          </w:tcPr>
          <w:p w:rsidR="00547AB2" w:rsidRPr="00AB5CA8" w:rsidRDefault="00547AB2" w:rsidP="000A3307">
            <w:pPr>
              <w:jc w:val="center"/>
              <w:rPr>
                <w:sz w:val="20"/>
                <w:szCs w:val="20"/>
              </w:rPr>
            </w:pPr>
            <w:r w:rsidRPr="00AB5CA8">
              <w:rPr>
                <w:sz w:val="20"/>
                <w:szCs w:val="20"/>
              </w:rPr>
              <w:t>70,5</w:t>
            </w:r>
          </w:p>
        </w:tc>
        <w:tc>
          <w:tcPr>
            <w:tcW w:w="1141" w:type="pct"/>
            <w:vAlign w:val="center"/>
          </w:tcPr>
          <w:p w:rsidR="00547AB2" w:rsidRPr="00AB5CA8" w:rsidRDefault="00547AB2" w:rsidP="000A3307">
            <w:pPr>
              <w:jc w:val="center"/>
              <w:rPr>
                <w:sz w:val="20"/>
                <w:szCs w:val="20"/>
              </w:rPr>
            </w:pPr>
            <w:r w:rsidRPr="00AB5CA8">
              <w:rPr>
                <w:sz w:val="20"/>
                <w:szCs w:val="20"/>
              </w:rPr>
              <w:t>–</w:t>
            </w:r>
          </w:p>
        </w:tc>
      </w:tr>
      <w:tr w:rsidR="00547AB2" w:rsidRPr="00FA64FA" w:rsidTr="000A3307">
        <w:trPr>
          <w:trHeight w:val="20"/>
        </w:trPr>
        <w:tc>
          <w:tcPr>
            <w:tcW w:w="2719" w:type="pct"/>
            <w:vAlign w:val="center"/>
          </w:tcPr>
          <w:p w:rsidR="00547AB2" w:rsidRPr="00AB5CA8" w:rsidRDefault="00547AB2" w:rsidP="000A3307">
            <w:pPr>
              <w:ind w:left="-57" w:right="-57" w:firstLine="1191"/>
              <w:rPr>
                <w:sz w:val="20"/>
                <w:szCs w:val="20"/>
              </w:rPr>
            </w:pPr>
            <w:r w:rsidRPr="00AB5CA8">
              <w:rPr>
                <w:sz w:val="20"/>
                <w:szCs w:val="20"/>
              </w:rPr>
              <w:t>ΔР=16 кПа</w:t>
            </w:r>
          </w:p>
        </w:tc>
        <w:tc>
          <w:tcPr>
            <w:tcW w:w="1140" w:type="pct"/>
            <w:vAlign w:val="center"/>
          </w:tcPr>
          <w:p w:rsidR="00547AB2" w:rsidRPr="00AB5CA8" w:rsidRDefault="00547AB2" w:rsidP="000A3307">
            <w:pPr>
              <w:jc w:val="center"/>
              <w:rPr>
                <w:sz w:val="20"/>
                <w:szCs w:val="20"/>
              </w:rPr>
            </w:pPr>
            <w:r w:rsidRPr="00AB5CA8">
              <w:rPr>
                <w:sz w:val="20"/>
                <w:szCs w:val="20"/>
              </w:rPr>
              <w:t>111</w:t>
            </w:r>
          </w:p>
        </w:tc>
        <w:tc>
          <w:tcPr>
            <w:tcW w:w="1141" w:type="pct"/>
            <w:vAlign w:val="center"/>
          </w:tcPr>
          <w:p w:rsidR="00547AB2" w:rsidRPr="00AB5CA8" w:rsidRDefault="00547AB2" w:rsidP="000A3307">
            <w:pPr>
              <w:jc w:val="center"/>
              <w:rPr>
                <w:sz w:val="20"/>
                <w:szCs w:val="20"/>
              </w:rPr>
            </w:pPr>
          </w:p>
        </w:tc>
      </w:tr>
      <w:tr w:rsidR="00547AB2" w:rsidRPr="00FA64FA" w:rsidTr="000A3307">
        <w:trPr>
          <w:trHeight w:val="20"/>
        </w:trPr>
        <w:tc>
          <w:tcPr>
            <w:tcW w:w="2719" w:type="pct"/>
            <w:vAlign w:val="center"/>
          </w:tcPr>
          <w:p w:rsidR="00547AB2" w:rsidRPr="00AB5CA8" w:rsidRDefault="00547AB2" w:rsidP="000A3307">
            <w:pPr>
              <w:ind w:left="-57" w:right="-57" w:firstLine="1191"/>
              <w:rPr>
                <w:sz w:val="20"/>
                <w:szCs w:val="20"/>
              </w:rPr>
            </w:pPr>
            <w:r w:rsidRPr="00AB5CA8">
              <w:rPr>
                <w:sz w:val="20"/>
                <w:szCs w:val="20"/>
              </w:rPr>
              <w:t>ΔР=5 кПа (зона расстекления)</w:t>
            </w:r>
          </w:p>
        </w:tc>
        <w:tc>
          <w:tcPr>
            <w:tcW w:w="1140" w:type="pct"/>
            <w:vAlign w:val="center"/>
          </w:tcPr>
          <w:p w:rsidR="00547AB2" w:rsidRPr="00AB5CA8" w:rsidRDefault="00547AB2" w:rsidP="000A3307">
            <w:pPr>
              <w:jc w:val="center"/>
              <w:rPr>
                <w:sz w:val="20"/>
                <w:szCs w:val="20"/>
              </w:rPr>
            </w:pPr>
            <w:r w:rsidRPr="00AB5CA8">
              <w:rPr>
                <w:sz w:val="20"/>
                <w:szCs w:val="20"/>
              </w:rPr>
              <w:t>272,5</w:t>
            </w:r>
          </w:p>
        </w:tc>
        <w:tc>
          <w:tcPr>
            <w:tcW w:w="1141" w:type="pct"/>
            <w:vAlign w:val="center"/>
          </w:tcPr>
          <w:p w:rsidR="00547AB2" w:rsidRPr="00AB5CA8" w:rsidRDefault="00547AB2" w:rsidP="000A3307">
            <w:pPr>
              <w:jc w:val="center"/>
              <w:rPr>
                <w:sz w:val="20"/>
                <w:szCs w:val="20"/>
              </w:rPr>
            </w:pPr>
            <w:r w:rsidRPr="00AB5CA8">
              <w:rPr>
                <w:sz w:val="20"/>
                <w:szCs w:val="20"/>
              </w:rPr>
              <w:t>–</w:t>
            </w:r>
          </w:p>
        </w:tc>
      </w:tr>
      <w:tr w:rsidR="00547AB2" w:rsidRPr="00FA64FA" w:rsidTr="000A3307">
        <w:trPr>
          <w:trHeight w:val="20"/>
        </w:trPr>
        <w:tc>
          <w:tcPr>
            <w:tcW w:w="2719" w:type="pct"/>
          </w:tcPr>
          <w:p w:rsidR="00547AB2" w:rsidRPr="00AB5CA8" w:rsidRDefault="00547AB2" w:rsidP="000A3307">
            <w:pPr>
              <w:jc w:val="both"/>
              <w:rPr>
                <w:sz w:val="20"/>
                <w:szCs w:val="20"/>
              </w:rPr>
            </w:pPr>
            <w:r w:rsidRPr="00AB5CA8">
              <w:rPr>
                <w:sz w:val="20"/>
                <w:szCs w:val="20"/>
              </w:rPr>
              <w:t>Максимальная площадь пожара разлива, м</w:t>
            </w:r>
            <w:r w:rsidRPr="00AB5CA8">
              <w:rPr>
                <w:sz w:val="20"/>
                <w:szCs w:val="20"/>
                <w:vertAlign w:val="superscript"/>
              </w:rPr>
              <w:t>2</w:t>
            </w:r>
          </w:p>
        </w:tc>
        <w:tc>
          <w:tcPr>
            <w:tcW w:w="1140" w:type="pct"/>
            <w:vAlign w:val="center"/>
          </w:tcPr>
          <w:p w:rsidR="00547AB2" w:rsidRPr="00AB5CA8" w:rsidRDefault="00547AB2" w:rsidP="000A3307">
            <w:pPr>
              <w:jc w:val="center"/>
              <w:rPr>
                <w:sz w:val="20"/>
                <w:szCs w:val="20"/>
              </w:rPr>
            </w:pPr>
            <w:r w:rsidRPr="00AB5CA8">
              <w:rPr>
                <w:sz w:val="20"/>
                <w:szCs w:val="20"/>
              </w:rPr>
              <w:t>–</w:t>
            </w:r>
          </w:p>
        </w:tc>
        <w:tc>
          <w:tcPr>
            <w:tcW w:w="1141" w:type="pct"/>
            <w:vAlign w:val="center"/>
          </w:tcPr>
          <w:p w:rsidR="00547AB2" w:rsidRPr="00AB5CA8" w:rsidRDefault="00547AB2" w:rsidP="000A3307">
            <w:pPr>
              <w:jc w:val="center"/>
              <w:rPr>
                <w:sz w:val="20"/>
                <w:szCs w:val="20"/>
              </w:rPr>
            </w:pPr>
            <w:r w:rsidRPr="00AB5CA8">
              <w:rPr>
                <w:sz w:val="20"/>
                <w:szCs w:val="20"/>
              </w:rPr>
              <w:t>1218</w:t>
            </w:r>
          </w:p>
        </w:tc>
      </w:tr>
      <w:tr w:rsidR="00547AB2" w:rsidRPr="00FA64FA" w:rsidTr="000A3307">
        <w:trPr>
          <w:trHeight w:val="20"/>
        </w:trPr>
        <w:tc>
          <w:tcPr>
            <w:tcW w:w="2719" w:type="pct"/>
          </w:tcPr>
          <w:p w:rsidR="00547AB2" w:rsidRPr="00AB5CA8" w:rsidRDefault="00547AB2" w:rsidP="000A3307">
            <w:pPr>
              <w:jc w:val="both"/>
              <w:rPr>
                <w:sz w:val="20"/>
                <w:szCs w:val="20"/>
              </w:rPr>
            </w:pPr>
            <w:r w:rsidRPr="00AB5CA8">
              <w:rPr>
                <w:sz w:val="20"/>
                <w:szCs w:val="20"/>
              </w:rPr>
              <w:t>Радиус разлива, м</w:t>
            </w:r>
          </w:p>
        </w:tc>
        <w:tc>
          <w:tcPr>
            <w:tcW w:w="1140" w:type="pct"/>
            <w:vAlign w:val="center"/>
          </w:tcPr>
          <w:p w:rsidR="00547AB2" w:rsidRPr="00AB5CA8" w:rsidRDefault="00547AB2" w:rsidP="000A3307">
            <w:pPr>
              <w:jc w:val="center"/>
              <w:rPr>
                <w:sz w:val="20"/>
                <w:szCs w:val="20"/>
              </w:rPr>
            </w:pPr>
            <w:r w:rsidRPr="00AB5CA8">
              <w:rPr>
                <w:sz w:val="20"/>
                <w:szCs w:val="20"/>
              </w:rPr>
              <w:t>–</w:t>
            </w:r>
          </w:p>
        </w:tc>
        <w:tc>
          <w:tcPr>
            <w:tcW w:w="1141" w:type="pct"/>
            <w:vAlign w:val="center"/>
          </w:tcPr>
          <w:p w:rsidR="00547AB2" w:rsidRPr="00AB5CA8" w:rsidRDefault="00547AB2" w:rsidP="000A3307">
            <w:pPr>
              <w:jc w:val="center"/>
              <w:rPr>
                <w:sz w:val="20"/>
                <w:szCs w:val="20"/>
              </w:rPr>
            </w:pPr>
            <w:r w:rsidRPr="00AB5CA8">
              <w:rPr>
                <w:sz w:val="20"/>
                <w:szCs w:val="20"/>
              </w:rPr>
              <w:t>19,7</w:t>
            </w:r>
          </w:p>
        </w:tc>
      </w:tr>
      <w:tr w:rsidR="00547AB2" w:rsidRPr="00FA64FA" w:rsidTr="000A3307">
        <w:trPr>
          <w:trHeight w:val="20"/>
        </w:trPr>
        <w:tc>
          <w:tcPr>
            <w:tcW w:w="2719" w:type="pct"/>
          </w:tcPr>
          <w:p w:rsidR="00547AB2" w:rsidRPr="00AB5CA8" w:rsidRDefault="00547AB2" w:rsidP="000A3307">
            <w:pPr>
              <w:jc w:val="both"/>
              <w:rPr>
                <w:sz w:val="20"/>
                <w:szCs w:val="20"/>
              </w:rPr>
            </w:pPr>
            <w:r w:rsidRPr="00AB5CA8">
              <w:rPr>
                <w:sz w:val="20"/>
                <w:szCs w:val="20"/>
              </w:rPr>
              <w:t>Возгорание древесины через 10 мин (q=14 кВт/м</w:t>
            </w:r>
            <w:r w:rsidRPr="00AB5CA8">
              <w:rPr>
                <w:sz w:val="20"/>
                <w:szCs w:val="20"/>
                <w:vertAlign w:val="superscript"/>
              </w:rPr>
              <w:t>2</w:t>
            </w:r>
            <w:r w:rsidRPr="00AB5CA8">
              <w:rPr>
                <w:sz w:val="20"/>
                <w:szCs w:val="20"/>
              </w:rPr>
              <w:t>):</w:t>
            </w:r>
          </w:p>
        </w:tc>
        <w:tc>
          <w:tcPr>
            <w:tcW w:w="1140" w:type="pct"/>
            <w:vAlign w:val="center"/>
          </w:tcPr>
          <w:p w:rsidR="00547AB2" w:rsidRPr="00AB5CA8" w:rsidRDefault="00547AB2" w:rsidP="000A3307">
            <w:pPr>
              <w:jc w:val="center"/>
              <w:rPr>
                <w:sz w:val="20"/>
                <w:szCs w:val="20"/>
              </w:rPr>
            </w:pPr>
            <w:r w:rsidRPr="00AB5CA8">
              <w:rPr>
                <w:sz w:val="20"/>
                <w:szCs w:val="20"/>
              </w:rPr>
              <w:t>–</w:t>
            </w:r>
          </w:p>
        </w:tc>
        <w:tc>
          <w:tcPr>
            <w:tcW w:w="1141" w:type="pct"/>
            <w:vAlign w:val="center"/>
          </w:tcPr>
          <w:p w:rsidR="00547AB2" w:rsidRPr="00AB5CA8" w:rsidRDefault="00547AB2" w:rsidP="000A3307">
            <w:pPr>
              <w:jc w:val="center"/>
              <w:rPr>
                <w:sz w:val="20"/>
                <w:szCs w:val="20"/>
              </w:rPr>
            </w:pPr>
            <w:r w:rsidRPr="00AB5CA8">
              <w:rPr>
                <w:sz w:val="20"/>
                <w:szCs w:val="20"/>
              </w:rPr>
              <w:t>25,3</w:t>
            </w:r>
          </w:p>
        </w:tc>
      </w:tr>
      <w:tr w:rsidR="00547AB2" w:rsidRPr="00FA64FA" w:rsidTr="000A3307">
        <w:trPr>
          <w:trHeight w:val="20"/>
        </w:trPr>
        <w:tc>
          <w:tcPr>
            <w:tcW w:w="2719" w:type="pct"/>
          </w:tcPr>
          <w:p w:rsidR="00547AB2" w:rsidRPr="00AB5CA8" w:rsidRDefault="00547AB2" w:rsidP="000A3307">
            <w:pPr>
              <w:jc w:val="both"/>
              <w:rPr>
                <w:sz w:val="20"/>
                <w:szCs w:val="20"/>
              </w:rPr>
            </w:pPr>
            <w:r w:rsidRPr="00AB5CA8">
              <w:rPr>
                <w:sz w:val="20"/>
                <w:szCs w:val="20"/>
              </w:rPr>
              <w:t>Появление ожогов 1-й степени через 15-20 с, 2-й степ</w:t>
            </w:r>
            <w:r w:rsidRPr="00AB5CA8">
              <w:rPr>
                <w:sz w:val="20"/>
                <w:szCs w:val="20"/>
              </w:rPr>
              <w:t>е</w:t>
            </w:r>
            <w:r w:rsidRPr="00AB5CA8">
              <w:rPr>
                <w:sz w:val="20"/>
                <w:szCs w:val="20"/>
              </w:rPr>
              <w:t>ни через 30-40 с (q=7 кВт/м</w:t>
            </w:r>
            <w:r w:rsidRPr="00AB5CA8">
              <w:rPr>
                <w:sz w:val="20"/>
                <w:szCs w:val="20"/>
                <w:vertAlign w:val="superscript"/>
              </w:rPr>
              <w:t>2</w:t>
            </w:r>
            <w:r w:rsidRPr="00AB5CA8">
              <w:rPr>
                <w:sz w:val="20"/>
                <w:szCs w:val="20"/>
              </w:rPr>
              <w:t>):</w:t>
            </w:r>
          </w:p>
        </w:tc>
        <w:tc>
          <w:tcPr>
            <w:tcW w:w="1140" w:type="pct"/>
            <w:vAlign w:val="center"/>
          </w:tcPr>
          <w:p w:rsidR="00547AB2" w:rsidRPr="00AB5CA8" w:rsidRDefault="00547AB2" w:rsidP="000A3307">
            <w:pPr>
              <w:jc w:val="center"/>
              <w:rPr>
                <w:sz w:val="20"/>
                <w:szCs w:val="20"/>
              </w:rPr>
            </w:pPr>
            <w:r w:rsidRPr="00AB5CA8">
              <w:rPr>
                <w:sz w:val="20"/>
                <w:szCs w:val="20"/>
              </w:rPr>
              <w:t>–</w:t>
            </w:r>
          </w:p>
        </w:tc>
        <w:tc>
          <w:tcPr>
            <w:tcW w:w="1141" w:type="pct"/>
            <w:vAlign w:val="center"/>
          </w:tcPr>
          <w:p w:rsidR="00547AB2" w:rsidRPr="00AB5CA8" w:rsidRDefault="00547AB2" w:rsidP="000A3307">
            <w:pPr>
              <w:jc w:val="center"/>
              <w:rPr>
                <w:sz w:val="20"/>
                <w:szCs w:val="20"/>
              </w:rPr>
            </w:pPr>
            <w:r w:rsidRPr="00AB5CA8">
              <w:rPr>
                <w:sz w:val="20"/>
                <w:szCs w:val="20"/>
              </w:rPr>
              <w:t>35,4</w:t>
            </w:r>
          </w:p>
        </w:tc>
      </w:tr>
      <w:tr w:rsidR="00547AB2" w:rsidRPr="00FA64FA" w:rsidTr="000A3307">
        <w:trPr>
          <w:trHeight w:val="20"/>
        </w:trPr>
        <w:tc>
          <w:tcPr>
            <w:tcW w:w="2719" w:type="pct"/>
          </w:tcPr>
          <w:p w:rsidR="00547AB2" w:rsidRPr="00AB5CA8" w:rsidRDefault="00547AB2" w:rsidP="000A3307">
            <w:pPr>
              <w:jc w:val="both"/>
              <w:rPr>
                <w:sz w:val="20"/>
                <w:szCs w:val="20"/>
              </w:rPr>
            </w:pPr>
            <w:r w:rsidRPr="00AB5CA8">
              <w:rPr>
                <w:sz w:val="20"/>
                <w:szCs w:val="20"/>
              </w:rPr>
              <w:t>Безопасно для человека в брезентовой одежде (q=4,2 кВт/м</w:t>
            </w:r>
            <w:r w:rsidRPr="00AB5CA8">
              <w:rPr>
                <w:sz w:val="20"/>
                <w:szCs w:val="20"/>
                <w:vertAlign w:val="superscript"/>
              </w:rPr>
              <w:t>2</w:t>
            </w:r>
            <w:r w:rsidRPr="00AB5CA8">
              <w:rPr>
                <w:sz w:val="20"/>
                <w:szCs w:val="20"/>
              </w:rPr>
              <w:t>):</w:t>
            </w:r>
          </w:p>
        </w:tc>
        <w:tc>
          <w:tcPr>
            <w:tcW w:w="1140" w:type="pct"/>
            <w:vAlign w:val="center"/>
          </w:tcPr>
          <w:p w:rsidR="00547AB2" w:rsidRPr="00AB5CA8" w:rsidRDefault="00547AB2" w:rsidP="000A3307">
            <w:pPr>
              <w:jc w:val="center"/>
              <w:rPr>
                <w:sz w:val="20"/>
                <w:szCs w:val="20"/>
              </w:rPr>
            </w:pPr>
            <w:r w:rsidRPr="00AB5CA8">
              <w:rPr>
                <w:sz w:val="20"/>
                <w:szCs w:val="20"/>
              </w:rPr>
              <w:t>–</w:t>
            </w:r>
          </w:p>
        </w:tc>
        <w:tc>
          <w:tcPr>
            <w:tcW w:w="1141" w:type="pct"/>
            <w:vAlign w:val="center"/>
          </w:tcPr>
          <w:p w:rsidR="00547AB2" w:rsidRPr="00AB5CA8" w:rsidRDefault="00547AB2" w:rsidP="000A3307">
            <w:pPr>
              <w:jc w:val="center"/>
              <w:rPr>
                <w:sz w:val="20"/>
                <w:szCs w:val="20"/>
              </w:rPr>
            </w:pPr>
            <w:r w:rsidRPr="00AB5CA8">
              <w:rPr>
                <w:sz w:val="20"/>
                <w:szCs w:val="20"/>
              </w:rPr>
              <w:t>44,7</w:t>
            </w:r>
          </w:p>
        </w:tc>
      </w:tr>
      <w:tr w:rsidR="00547AB2" w:rsidRPr="00FA64FA" w:rsidTr="000A3307">
        <w:trPr>
          <w:trHeight w:val="20"/>
        </w:trPr>
        <w:tc>
          <w:tcPr>
            <w:tcW w:w="2719" w:type="pct"/>
          </w:tcPr>
          <w:p w:rsidR="00547AB2" w:rsidRPr="00AB5CA8" w:rsidRDefault="00547AB2" w:rsidP="000A3307">
            <w:pPr>
              <w:jc w:val="both"/>
              <w:rPr>
                <w:sz w:val="20"/>
                <w:szCs w:val="20"/>
              </w:rPr>
            </w:pPr>
            <w:r w:rsidRPr="00AB5CA8">
              <w:rPr>
                <w:sz w:val="20"/>
                <w:szCs w:val="20"/>
              </w:rPr>
              <w:t>Без негативных последствий в течение длительного времени (q=1,4 кВт/м</w:t>
            </w:r>
            <w:r w:rsidRPr="00AB5CA8">
              <w:rPr>
                <w:sz w:val="20"/>
                <w:szCs w:val="20"/>
                <w:vertAlign w:val="superscript"/>
              </w:rPr>
              <w:t>2</w:t>
            </w:r>
            <w:r w:rsidRPr="00AB5CA8">
              <w:rPr>
                <w:sz w:val="20"/>
                <w:szCs w:val="20"/>
              </w:rPr>
              <w:t>):</w:t>
            </w:r>
          </w:p>
        </w:tc>
        <w:tc>
          <w:tcPr>
            <w:tcW w:w="1140" w:type="pct"/>
            <w:vAlign w:val="center"/>
          </w:tcPr>
          <w:p w:rsidR="00547AB2" w:rsidRPr="00AB5CA8" w:rsidRDefault="00547AB2" w:rsidP="000A3307">
            <w:pPr>
              <w:jc w:val="center"/>
              <w:rPr>
                <w:sz w:val="20"/>
                <w:szCs w:val="20"/>
              </w:rPr>
            </w:pPr>
            <w:r w:rsidRPr="00AB5CA8">
              <w:rPr>
                <w:sz w:val="20"/>
                <w:szCs w:val="20"/>
              </w:rPr>
              <w:t>–</w:t>
            </w:r>
          </w:p>
        </w:tc>
        <w:tc>
          <w:tcPr>
            <w:tcW w:w="1141" w:type="pct"/>
            <w:vAlign w:val="center"/>
          </w:tcPr>
          <w:p w:rsidR="00547AB2" w:rsidRPr="00AB5CA8" w:rsidRDefault="00547AB2" w:rsidP="000A3307">
            <w:pPr>
              <w:jc w:val="center"/>
              <w:rPr>
                <w:sz w:val="20"/>
                <w:szCs w:val="20"/>
              </w:rPr>
            </w:pPr>
            <w:r w:rsidRPr="00AB5CA8">
              <w:rPr>
                <w:sz w:val="20"/>
                <w:szCs w:val="20"/>
              </w:rPr>
              <w:t>69,9</w:t>
            </w:r>
          </w:p>
        </w:tc>
      </w:tr>
    </w:tbl>
    <w:p w:rsidR="00547AB2" w:rsidRPr="00FA64FA" w:rsidRDefault="00547AB2" w:rsidP="00547AB2">
      <w:pPr>
        <w:tabs>
          <w:tab w:val="left" w:pos="-2127"/>
        </w:tabs>
        <w:autoSpaceDE w:val="0"/>
        <w:autoSpaceDN w:val="0"/>
        <w:adjustRightInd w:val="0"/>
        <w:spacing w:line="360" w:lineRule="auto"/>
        <w:ind w:right="-30" w:firstLine="709"/>
        <w:jc w:val="both"/>
      </w:pPr>
    </w:p>
    <w:tbl>
      <w:tblPr>
        <w:tblW w:w="0" w:type="auto"/>
        <w:tblLook w:val="04A0" w:firstRow="1" w:lastRow="0" w:firstColumn="1" w:lastColumn="0" w:noHBand="0" w:noVBand="1"/>
      </w:tblPr>
      <w:tblGrid>
        <w:gridCol w:w="569"/>
        <w:gridCol w:w="9000"/>
      </w:tblGrid>
      <w:tr w:rsidR="00547AB2" w:rsidRPr="00B34689" w:rsidTr="000A3307">
        <w:trPr>
          <w:cantSplit/>
          <w:trHeight w:val="1134"/>
        </w:trPr>
        <w:tc>
          <w:tcPr>
            <w:tcW w:w="534" w:type="dxa"/>
            <w:textDirection w:val="btLr"/>
          </w:tcPr>
          <w:p w:rsidR="00547AB2" w:rsidRPr="00AB5CA8" w:rsidRDefault="00547AB2" w:rsidP="000A3307">
            <w:pPr>
              <w:keepNext/>
              <w:tabs>
                <w:tab w:val="left" w:pos="-2127"/>
              </w:tabs>
              <w:autoSpaceDE w:val="0"/>
              <w:autoSpaceDN w:val="0"/>
              <w:adjustRightInd w:val="0"/>
              <w:spacing w:line="360" w:lineRule="auto"/>
              <w:ind w:left="113" w:right="-30"/>
              <w:jc w:val="center"/>
              <w:rPr>
                <w:sz w:val="20"/>
                <w:szCs w:val="20"/>
              </w:rPr>
            </w:pPr>
            <w:r w:rsidRPr="00AB5CA8">
              <w:rPr>
                <w:sz w:val="20"/>
                <w:szCs w:val="20"/>
              </w:rPr>
              <w:t>Избыточное давление взрыва облака ТВС, кПа</w:t>
            </w:r>
          </w:p>
        </w:tc>
        <w:tc>
          <w:tcPr>
            <w:tcW w:w="9322" w:type="dxa"/>
          </w:tcPr>
          <w:p w:rsidR="00547AB2" w:rsidRPr="00FA64FA" w:rsidRDefault="00547AB2" w:rsidP="000A3307">
            <w:pPr>
              <w:keepNext/>
              <w:autoSpaceDE w:val="0"/>
              <w:autoSpaceDN w:val="0"/>
              <w:adjustRightInd w:val="0"/>
              <w:rPr>
                <w:rFonts w:ascii="Arial" w:hAnsi="Arial" w:cs="Arial"/>
                <w:position w:val="-541"/>
                <w:sz w:val="20"/>
                <w:szCs w:val="20"/>
              </w:rPr>
            </w:pPr>
            <w:r>
              <w:rPr>
                <w:rFonts w:ascii="Arial" w:hAnsi="Arial" w:cs="Arial"/>
                <w:noProof/>
                <w:position w:val="-541"/>
                <w:sz w:val="20"/>
                <w:szCs w:val="20"/>
                <w:lang w:eastAsia="ru-RU"/>
              </w:rPr>
              <w:drawing>
                <wp:inline distT="0" distB="0" distL="0" distR="0">
                  <wp:extent cx="5688330" cy="3586480"/>
                  <wp:effectExtent l="0" t="0" r="7620" b="0"/>
                  <wp:docPr id="16" name="Рисунок 1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8330" cy="3586480"/>
                          </a:xfrm>
                          <a:prstGeom prst="rect">
                            <a:avLst/>
                          </a:prstGeom>
                          <a:noFill/>
                          <a:ln>
                            <a:noFill/>
                          </a:ln>
                        </pic:spPr>
                      </pic:pic>
                    </a:graphicData>
                  </a:graphic>
                </wp:inline>
              </w:drawing>
            </w:r>
          </w:p>
        </w:tc>
      </w:tr>
      <w:tr w:rsidR="00547AB2" w:rsidRPr="000477E9" w:rsidTr="000A3307">
        <w:tc>
          <w:tcPr>
            <w:tcW w:w="534" w:type="dxa"/>
          </w:tcPr>
          <w:p w:rsidR="00547AB2" w:rsidRPr="00FA64FA" w:rsidRDefault="00547AB2" w:rsidP="000A3307">
            <w:pPr>
              <w:keepNext/>
              <w:tabs>
                <w:tab w:val="left" w:pos="-2127"/>
              </w:tabs>
              <w:autoSpaceDE w:val="0"/>
              <w:autoSpaceDN w:val="0"/>
              <w:adjustRightInd w:val="0"/>
              <w:spacing w:line="360" w:lineRule="auto"/>
              <w:ind w:right="-30"/>
              <w:jc w:val="both"/>
            </w:pPr>
          </w:p>
        </w:tc>
        <w:tc>
          <w:tcPr>
            <w:tcW w:w="9322" w:type="dxa"/>
          </w:tcPr>
          <w:p w:rsidR="00547AB2" w:rsidRPr="00AB5CA8" w:rsidRDefault="00547AB2" w:rsidP="000A3307">
            <w:pPr>
              <w:keepNext/>
              <w:tabs>
                <w:tab w:val="left" w:pos="-2127"/>
              </w:tabs>
              <w:autoSpaceDE w:val="0"/>
              <w:autoSpaceDN w:val="0"/>
              <w:adjustRightInd w:val="0"/>
              <w:spacing w:line="360" w:lineRule="auto"/>
              <w:ind w:right="-30"/>
              <w:jc w:val="center"/>
              <w:rPr>
                <w:sz w:val="20"/>
                <w:szCs w:val="20"/>
              </w:rPr>
            </w:pPr>
            <w:r w:rsidRPr="00AB5CA8">
              <w:rPr>
                <w:sz w:val="20"/>
                <w:szCs w:val="20"/>
              </w:rPr>
              <w:t>Расстояние от центра взрыва, м</w:t>
            </w:r>
          </w:p>
        </w:tc>
      </w:tr>
    </w:tbl>
    <w:p w:rsidR="00547AB2" w:rsidRDefault="00547AB2" w:rsidP="00547AB2">
      <w:pPr>
        <w:tabs>
          <w:tab w:val="left" w:pos="-2127"/>
        </w:tabs>
        <w:autoSpaceDE w:val="0"/>
        <w:autoSpaceDN w:val="0"/>
        <w:adjustRightInd w:val="0"/>
        <w:ind w:right="-28"/>
        <w:jc w:val="center"/>
        <w:rPr>
          <w:i/>
        </w:rPr>
      </w:pPr>
      <w:r w:rsidRPr="007B0848">
        <w:rPr>
          <w:i/>
        </w:rPr>
        <w:t>Зависимость величины избыточного давления ударной волны взрыва облака ТВС от</w:t>
      </w:r>
    </w:p>
    <w:p w:rsidR="00547AB2" w:rsidRPr="007B0848" w:rsidRDefault="00547AB2" w:rsidP="00547AB2">
      <w:pPr>
        <w:tabs>
          <w:tab w:val="left" w:pos="-2127"/>
        </w:tabs>
        <w:autoSpaceDE w:val="0"/>
        <w:autoSpaceDN w:val="0"/>
        <w:adjustRightInd w:val="0"/>
        <w:ind w:right="-28"/>
        <w:jc w:val="center"/>
        <w:rPr>
          <w:i/>
        </w:rPr>
      </w:pPr>
      <w:r w:rsidRPr="007B0848">
        <w:rPr>
          <w:i/>
        </w:rPr>
        <w:t xml:space="preserve"> расстояния</w:t>
      </w:r>
    </w:p>
    <w:p w:rsidR="00547AB2" w:rsidRPr="000477E9" w:rsidRDefault="00547AB2" w:rsidP="00547AB2">
      <w:pPr>
        <w:tabs>
          <w:tab w:val="left" w:pos="-2127"/>
        </w:tabs>
        <w:autoSpaceDE w:val="0"/>
        <w:autoSpaceDN w:val="0"/>
        <w:adjustRightInd w:val="0"/>
        <w:spacing w:line="360" w:lineRule="auto"/>
        <w:ind w:right="-30"/>
        <w:jc w:val="both"/>
      </w:pPr>
    </w:p>
    <w:tbl>
      <w:tblPr>
        <w:tblW w:w="0" w:type="auto"/>
        <w:tblLook w:val="04A0" w:firstRow="1" w:lastRow="0" w:firstColumn="1" w:lastColumn="0" w:noHBand="0" w:noVBand="1"/>
      </w:tblPr>
      <w:tblGrid>
        <w:gridCol w:w="614"/>
        <w:gridCol w:w="8955"/>
      </w:tblGrid>
      <w:tr w:rsidR="00547AB2" w:rsidRPr="000477E9" w:rsidTr="000A3307">
        <w:trPr>
          <w:cantSplit/>
          <w:trHeight w:val="4970"/>
        </w:trPr>
        <w:tc>
          <w:tcPr>
            <w:tcW w:w="648" w:type="dxa"/>
            <w:textDirection w:val="btLr"/>
          </w:tcPr>
          <w:p w:rsidR="00547AB2" w:rsidRPr="007714BE" w:rsidRDefault="00547AB2" w:rsidP="000A3307">
            <w:pPr>
              <w:tabs>
                <w:tab w:val="left" w:pos="-2127"/>
              </w:tabs>
              <w:autoSpaceDE w:val="0"/>
              <w:autoSpaceDN w:val="0"/>
              <w:adjustRightInd w:val="0"/>
              <w:spacing w:line="360" w:lineRule="auto"/>
              <w:ind w:left="113" w:right="-30"/>
              <w:jc w:val="center"/>
              <w:rPr>
                <w:sz w:val="20"/>
                <w:szCs w:val="20"/>
              </w:rPr>
            </w:pPr>
            <w:r w:rsidRPr="007714BE">
              <w:rPr>
                <w:sz w:val="20"/>
                <w:szCs w:val="20"/>
              </w:rPr>
              <w:lastRenderedPageBreak/>
              <w:t>Тепловое излучение пожара разлива, кВт/м</w:t>
            </w:r>
            <w:r w:rsidRPr="007714BE">
              <w:rPr>
                <w:sz w:val="20"/>
                <w:szCs w:val="20"/>
                <w:vertAlign w:val="superscript"/>
              </w:rPr>
              <w:t>2</w:t>
            </w:r>
          </w:p>
        </w:tc>
        <w:tc>
          <w:tcPr>
            <w:tcW w:w="9208" w:type="dxa"/>
          </w:tcPr>
          <w:p w:rsidR="00547AB2" w:rsidRPr="000477E9" w:rsidRDefault="00547AB2" w:rsidP="000A3307">
            <w:pPr>
              <w:autoSpaceDE w:val="0"/>
              <w:autoSpaceDN w:val="0"/>
              <w:adjustRightInd w:val="0"/>
            </w:pPr>
            <w:r>
              <w:rPr>
                <w:noProof/>
                <w:lang w:eastAsia="ru-RU"/>
              </w:rPr>
              <w:drawing>
                <wp:inline distT="0" distB="0" distL="0" distR="0">
                  <wp:extent cx="5379720" cy="3301365"/>
                  <wp:effectExtent l="0" t="0" r="0" b="0"/>
                  <wp:docPr id="15" name="Рисунок 15"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езимени-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9720" cy="3301365"/>
                          </a:xfrm>
                          <a:prstGeom prst="rect">
                            <a:avLst/>
                          </a:prstGeom>
                          <a:noFill/>
                          <a:ln>
                            <a:noFill/>
                          </a:ln>
                        </pic:spPr>
                      </pic:pic>
                    </a:graphicData>
                  </a:graphic>
                </wp:inline>
              </w:drawing>
            </w:r>
          </w:p>
        </w:tc>
      </w:tr>
      <w:tr w:rsidR="00547AB2" w:rsidRPr="000477E9" w:rsidTr="000A3307">
        <w:tc>
          <w:tcPr>
            <w:tcW w:w="648" w:type="dxa"/>
          </w:tcPr>
          <w:p w:rsidR="00547AB2" w:rsidRPr="000477E9" w:rsidRDefault="00547AB2" w:rsidP="000A3307">
            <w:pPr>
              <w:tabs>
                <w:tab w:val="left" w:pos="-2127"/>
              </w:tabs>
              <w:autoSpaceDE w:val="0"/>
              <w:autoSpaceDN w:val="0"/>
              <w:adjustRightInd w:val="0"/>
              <w:spacing w:line="360" w:lineRule="auto"/>
              <w:ind w:right="-30"/>
              <w:jc w:val="both"/>
            </w:pPr>
          </w:p>
        </w:tc>
        <w:tc>
          <w:tcPr>
            <w:tcW w:w="9208" w:type="dxa"/>
          </w:tcPr>
          <w:p w:rsidR="00547AB2" w:rsidRPr="007714BE" w:rsidRDefault="00547AB2" w:rsidP="000A3307">
            <w:pPr>
              <w:tabs>
                <w:tab w:val="left" w:pos="-2127"/>
              </w:tabs>
              <w:autoSpaceDE w:val="0"/>
              <w:autoSpaceDN w:val="0"/>
              <w:adjustRightInd w:val="0"/>
              <w:spacing w:line="360" w:lineRule="auto"/>
              <w:ind w:right="-30"/>
              <w:jc w:val="center"/>
              <w:rPr>
                <w:sz w:val="20"/>
                <w:szCs w:val="20"/>
              </w:rPr>
            </w:pPr>
            <w:r w:rsidRPr="007714BE">
              <w:rPr>
                <w:sz w:val="20"/>
                <w:szCs w:val="20"/>
              </w:rPr>
              <w:t>Расстояние от места разрушения ж/д цистерны, м</w:t>
            </w:r>
          </w:p>
        </w:tc>
      </w:tr>
    </w:tbl>
    <w:p w:rsidR="00547AB2" w:rsidRPr="007B0848" w:rsidRDefault="00547AB2" w:rsidP="00547AB2">
      <w:pPr>
        <w:tabs>
          <w:tab w:val="left" w:pos="-2127"/>
        </w:tabs>
        <w:autoSpaceDE w:val="0"/>
        <w:autoSpaceDN w:val="0"/>
        <w:adjustRightInd w:val="0"/>
        <w:spacing w:line="360" w:lineRule="auto"/>
        <w:ind w:right="-30"/>
        <w:jc w:val="center"/>
        <w:rPr>
          <w:i/>
        </w:rPr>
      </w:pPr>
      <w:r w:rsidRPr="007B0848">
        <w:rPr>
          <w:i/>
        </w:rPr>
        <w:t>Зависимость величины теплового излучен</w:t>
      </w:r>
      <w:r>
        <w:rPr>
          <w:i/>
        </w:rPr>
        <w:t>ия пожара разлива от расстояния</w:t>
      </w:r>
    </w:p>
    <w:p w:rsidR="00547AB2" w:rsidRPr="00FA64FA" w:rsidRDefault="00547AB2" w:rsidP="00547AB2">
      <w:pPr>
        <w:tabs>
          <w:tab w:val="left" w:pos="-2127"/>
        </w:tabs>
        <w:autoSpaceDE w:val="0"/>
        <w:autoSpaceDN w:val="0"/>
        <w:adjustRightInd w:val="0"/>
        <w:spacing w:line="360" w:lineRule="auto"/>
        <w:ind w:right="-30"/>
        <w:jc w:val="both"/>
      </w:pPr>
    </w:p>
    <w:p w:rsidR="00547AB2" w:rsidRPr="007714BE" w:rsidRDefault="00547AB2" w:rsidP="00547AB2">
      <w:pPr>
        <w:pStyle w:val="25"/>
        <w:spacing w:line="240" w:lineRule="auto"/>
        <w:ind w:left="0" w:firstLine="567"/>
        <w:rPr>
          <w:color w:val="000000"/>
        </w:rPr>
      </w:pPr>
      <w:r w:rsidRPr="007714BE">
        <w:rPr>
          <w:color w:val="000000"/>
        </w:rPr>
        <w:t>Зоны возможных сильных разрушений, границы которых определяются величиной избыточного давления 50 кПа, составляют 54,2 м.</w:t>
      </w:r>
    </w:p>
    <w:p w:rsidR="00547AB2" w:rsidRPr="007714BE" w:rsidRDefault="00547AB2" w:rsidP="00547AB2">
      <w:pPr>
        <w:ind w:firstLine="567"/>
        <w:contextualSpacing/>
        <w:jc w:val="both"/>
      </w:pPr>
      <w:r w:rsidRPr="007714BE">
        <w:t>Зависимость степени риска от расстояния при возможных ЧС при транспортировке нефтепродуктов приведен</w:t>
      </w:r>
      <w:r>
        <w:t>а на рисунке</w:t>
      </w:r>
      <w:r w:rsidRPr="007714B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7682"/>
      </w:tblGrid>
      <w:tr w:rsidR="00547AB2" w:rsidRPr="00FA64FA" w:rsidTr="000A3307">
        <w:tc>
          <w:tcPr>
            <w:tcW w:w="986" w:type="pct"/>
          </w:tcPr>
          <w:p w:rsidR="00547AB2" w:rsidRPr="007714BE" w:rsidRDefault="00547AB2" w:rsidP="000A3307">
            <w:pPr>
              <w:keepNext/>
              <w:rPr>
                <w:sz w:val="16"/>
                <w:szCs w:val="16"/>
              </w:rPr>
            </w:pPr>
            <w:r w:rsidRPr="007714BE">
              <w:rPr>
                <w:sz w:val="16"/>
                <w:szCs w:val="16"/>
              </w:rPr>
              <w:t>Возможные поражающие факторы, вызванные ЧС при транспо</w:t>
            </w:r>
            <w:r w:rsidRPr="007714BE">
              <w:rPr>
                <w:sz w:val="16"/>
                <w:szCs w:val="16"/>
              </w:rPr>
              <w:t>р</w:t>
            </w:r>
            <w:r w:rsidRPr="007714BE">
              <w:rPr>
                <w:sz w:val="16"/>
                <w:szCs w:val="16"/>
              </w:rPr>
              <w:t xml:space="preserve">тировке </w:t>
            </w:r>
            <w:r w:rsidRPr="007714BE">
              <w:rPr>
                <w:b/>
                <w:sz w:val="16"/>
                <w:szCs w:val="16"/>
              </w:rPr>
              <w:t>бензина</w:t>
            </w:r>
          </w:p>
        </w:tc>
        <w:tc>
          <w:tcPr>
            <w:tcW w:w="4014" w:type="pct"/>
            <w:vAlign w:val="center"/>
          </w:tcPr>
          <w:p w:rsidR="00547AB2" w:rsidRPr="007714BE" w:rsidRDefault="00547AB2" w:rsidP="000A3307">
            <w:pPr>
              <w:keepNext/>
              <w:ind w:left="-57" w:right="-57"/>
              <w:jc w:val="center"/>
              <w:rPr>
                <w:sz w:val="16"/>
                <w:szCs w:val="16"/>
              </w:rPr>
            </w:pPr>
            <w:r w:rsidRPr="007714BE">
              <w:rPr>
                <w:sz w:val="16"/>
                <w:szCs w:val="16"/>
              </w:rPr>
              <w:t xml:space="preserve">График зависимости риска гибели людей от расстояния </w:t>
            </w:r>
          </w:p>
          <w:p w:rsidR="00547AB2" w:rsidRPr="007714BE" w:rsidRDefault="00547AB2" w:rsidP="000A3307">
            <w:pPr>
              <w:keepNext/>
              <w:ind w:left="-57" w:right="-57"/>
              <w:jc w:val="center"/>
              <w:rPr>
                <w:sz w:val="16"/>
                <w:szCs w:val="16"/>
              </w:rPr>
            </w:pPr>
            <w:r w:rsidRPr="007714BE">
              <w:rPr>
                <w:sz w:val="16"/>
                <w:szCs w:val="16"/>
              </w:rPr>
              <w:t>(от места аварии транспортного средства, перевозящего бензин)</w:t>
            </w:r>
          </w:p>
        </w:tc>
      </w:tr>
      <w:tr w:rsidR="00547AB2" w:rsidRPr="00FA64FA" w:rsidTr="000A3307">
        <w:tc>
          <w:tcPr>
            <w:tcW w:w="986" w:type="pct"/>
          </w:tcPr>
          <w:p w:rsidR="00547AB2" w:rsidRPr="007714BE" w:rsidRDefault="00547AB2" w:rsidP="000A3307">
            <w:pPr>
              <w:rPr>
                <w:sz w:val="16"/>
                <w:szCs w:val="16"/>
              </w:rPr>
            </w:pPr>
            <w:r w:rsidRPr="007714BE">
              <w:rPr>
                <w:sz w:val="16"/>
                <w:szCs w:val="16"/>
              </w:rPr>
              <w:t>Ударная волна взрыва облака паровоздушной смеси (возможная ча</w:t>
            </w:r>
            <w:r w:rsidRPr="007714BE">
              <w:rPr>
                <w:sz w:val="16"/>
                <w:szCs w:val="16"/>
              </w:rPr>
              <w:t>с</w:t>
            </w:r>
            <w:r w:rsidRPr="007714BE">
              <w:rPr>
                <w:sz w:val="16"/>
                <w:szCs w:val="16"/>
              </w:rPr>
              <w:t>тота реализации ЧС 1,6*10</w:t>
            </w:r>
            <w:r w:rsidRPr="007714BE">
              <w:rPr>
                <w:sz w:val="16"/>
                <w:szCs w:val="16"/>
                <w:vertAlign w:val="superscript"/>
              </w:rPr>
              <w:t>-6</w:t>
            </w:r>
            <w:r w:rsidRPr="007714BE">
              <w:rPr>
                <w:sz w:val="16"/>
                <w:szCs w:val="16"/>
              </w:rPr>
              <w:t xml:space="preserve"> год</w:t>
            </w:r>
            <w:r w:rsidRPr="007714BE">
              <w:rPr>
                <w:sz w:val="16"/>
                <w:szCs w:val="16"/>
                <w:vertAlign w:val="superscript"/>
              </w:rPr>
              <w:t>-1</w:t>
            </w:r>
            <w:r w:rsidRPr="007714BE">
              <w:rPr>
                <w:sz w:val="16"/>
                <w:szCs w:val="16"/>
              </w:rPr>
              <w:t>)</w:t>
            </w:r>
          </w:p>
        </w:tc>
        <w:tc>
          <w:tcPr>
            <w:tcW w:w="4014" w:type="pct"/>
            <w:vAlign w:val="center"/>
          </w:tcPr>
          <w:tbl>
            <w:tblPr>
              <w:tblW w:w="4494" w:type="dxa"/>
              <w:tblLook w:val="01E0" w:firstRow="1" w:lastRow="1" w:firstColumn="1" w:lastColumn="1" w:noHBand="0" w:noVBand="0"/>
            </w:tblPr>
            <w:tblGrid>
              <w:gridCol w:w="411"/>
              <w:gridCol w:w="6678"/>
            </w:tblGrid>
            <w:tr w:rsidR="00547AB2" w:rsidRPr="007714BE" w:rsidTr="000A3307">
              <w:trPr>
                <w:cantSplit/>
                <w:trHeight w:val="3234"/>
              </w:trPr>
              <w:tc>
                <w:tcPr>
                  <w:tcW w:w="411" w:type="dxa"/>
                  <w:textDirection w:val="btLr"/>
                </w:tcPr>
                <w:p w:rsidR="00547AB2" w:rsidRPr="007714BE" w:rsidRDefault="00547AB2" w:rsidP="000A3307">
                  <w:pPr>
                    <w:ind w:left="113" w:right="113"/>
                    <w:jc w:val="center"/>
                    <w:rPr>
                      <w:sz w:val="16"/>
                      <w:szCs w:val="16"/>
                    </w:rPr>
                  </w:pPr>
                  <w:r w:rsidRPr="007714BE">
                    <w:rPr>
                      <w:sz w:val="16"/>
                      <w:szCs w:val="16"/>
                    </w:rPr>
                    <w:t>Индивидуальный риск гибели людей, 1/год</w:t>
                  </w:r>
                </w:p>
              </w:tc>
              <w:tc>
                <w:tcPr>
                  <w:tcW w:w="4083" w:type="dxa"/>
                  <w:vAlign w:val="center"/>
                </w:tcPr>
                <w:p w:rsidR="00547AB2" w:rsidRPr="007714BE" w:rsidRDefault="00547AB2" w:rsidP="000A3307">
                  <w:pPr>
                    <w:ind w:left="-108"/>
                    <w:rPr>
                      <w:sz w:val="16"/>
                      <w:szCs w:val="16"/>
                    </w:rPr>
                  </w:pPr>
                  <w:r>
                    <w:rPr>
                      <w:noProof/>
                      <w:sz w:val="16"/>
                      <w:szCs w:val="16"/>
                      <w:lang w:eastAsia="ru-RU"/>
                    </w:rPr>
                    <w:drawing>
                      <wp:inline distT="0" distB="0" distL="0" distR="0">
                        <wp:extent cx="4168140" cy="3265805"/>
                        <wp:effectExtent l="0" t="0" r="3810" b="0"/>
                        <wp:docPr id="14" name="Рисунок 1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titled-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8140" cy="3265805"/>
                                </a:xfrm>
                                <a:prstGeom prst="rect">
                                  <a:avLst/>
                                </a:prstGeom>
                                <a:noFill/>
                                <a:ln>
                                  <a:noFill/>
                                </a:ln>
                              </pic:spPr>
                            </pic:pic>
                          </a:graphicData>
                        </a:graphic>
                      </wp:inline>
                    </w:drawing>
                  </w:r>
                </w:p>
              </w:tc>
            </w:tr>
            <w:tr w:rsidR="00547AB2" w:rsidRPr="007714BE" w:rsidTr="000A3307">
              <w:trPr>
                <w:trHeight w:val="168"/>
              </w:trPr>
              <w:tc>
                <w:tcPr>
                  <w:tcW w:w="411" w:type="dxa"/>
                </w:tcPr>
                <w:p w:rsidR="00547AB2" w:rsidRPr="007714BE" w:rsidRDefault="00547AB2" w:rsidP="000A3307">
                  <w:pPr>
                    <w:rPr>
                      <w:sz w:val="16"/>
                      <w:szCs w:val="16"/>
                    </w:rPr>
                  </w:pPr>
                </w:p>
              </w:tc>
              <w:tc>
                <w:tcPr>
                  <w:tcW w:w="4083" w:type="dxa"/>
                </w:tcPr>
                <w:p w:rsidR="00547AB2" w:rsidRPr="007714BE" w:rsidRDefault="00547AB2" w:rsidP="000A3307">
                  <w:pPr>
                    <w:ind w:left="-108"/>
                    <w:jc w:val="center"/>
                    <w:rPr>
                      <w:sz w:val="16"/>
                      <w:szCs w:val="16"/>
                    </w:rPr>
                  </w:pPr>
                  <w:r w:rsidRPr="007714BE">
                    <w:rPr>
                      <w:sz w:val="16"/>
                      <w:szCs w:val="16"/>
                    </w:rPr>
                    <w:t>Расстояние от места аварии ж/д цистерны с бензином, м</w:t>
                  </w:r>
                </w:p>
              </w:tc>
            </w:tr>
          </w:tbl>
          <w:p w:rsidR="00547AB2" w:rsidRPr="007714BE" w:rsidRDefault="00547AB2" w:rsidP="000A3307">
            <w:pPr>
              <w:ind w:left="-57" w:right="-57"/>
              <w:jc w:val="center"/>
              <w:rPr>
                <w:sz w:val="16"/>
                <w:szCs w:val="16"/>
              </w:rPr>
            </w:pPr>
          </w:p>
        </w:tc>
      </w:tr>
      <w:tr w:rsidR="00547AB2" w:rsidRPr="00FA64FA" w:rsidTr="000A3307">
        <w:tc>
          <w:tcPr>
            <w:tcW w:w="986" w:type="pct"/>
          </w:tcPr>
          <w:p w:rsidR="00547AB2" w:rsidRPr="007714BE" w:rsidRDefault="00547AB2" w:rsidP="000A3307">
            <w:pPr>
              <w:rPr>
                <w:sz w:val="16"/>
                <w:szCs w:val="16"/>
              </w:rPr>
            </w:pPr>
            <w:r w:rsidRPr="007714BE">
              <w:rPr>
                <w:sz w:val="16"/>
                <w:szCs w:val="16"/>
              </w:rPr>
              <w:lastRenderedPageBreak/>
              <w:t>Тепловое излучение пожара разлива (возможная частота реал</w:t>
            </w:r>
            <w:r w:rsidRPr="007714BE">
              <w:rPr>
                <w:sz w:val="16"/>
                <w:szCs w:val="16"/>
              </w:rPr>
              <w:t>и</w:t>
            </w:r>
            <w:r w:rsidRPr="007714BE">
              <w:rPr>
                <w:sz w:val="16"/>
                <w:szCs w:val="16"/>
              </w:rPr>
              <w:t>зации ЧС 3,78*10</w:t>
            </w:r>
            <w:r w:rsidRPr="007714BE">
              <w:rPr>
                <w:sz w:val="16"/>
                <w:szCs w:val="16"/>
                <w:vertAlign w:val="superscript"/>
              </w:rPr>
              <w:t xml:space="preserve">-6 </w:t>
            </w:r>
            <w:r w:rsidRPr="007714BE">
              <w:rPr>
                <w:sz w:val="16"/>
                <w:szCs w:val="16"/>
              </w:rPr>
              <w:t>год</w:t>
            </w:r>
            <w:r w:rsidRPr="007714BE">
              <w:rPr>
                <w:sz w:val="16"/>
                <w:szCs w:val="16"/>
                <w:vertAlign w:val="superscript"/>
              </w:rPr>
              <w:t>-1</w:t>
            </w:r>
            <w:r w:rsidRPr="007714BE">
              <w:rPr>
                <w:sz w:val="16"/>
                <w:szCs w:val="16"/>
              </w:rPr>
              <w:t>)</w:t>
            </w:r>
          </w:p>
        </w:tc>
        <w:tc>
          <w:tcPr>
            <w:tcW w:w="4014" w:type="pct"/>
            <w:vAlign w:val="center"/>
          </w:tcPr>
          <w:tbl>
            <w:tblPr>
              <w:tblW w:w="4716" w:type="dxa"/>
              <w:tblLook w:val="01E0" w:firstRow="1" w:lastRow="1" w:firstColumn="1" w:lastColumn="1" w:noHBand="0" w:noVBand="0"/>
            </w:tblPr>
            <w:tblGrid>
              <w:gridCol w:w="411"/>
              <w:gridCol w:w="6798"/>
            </w:tblGrid>
            <w:tr w:rsidR="00547AB2" w:rsidRPr="007714BE" w:rsidTr="000A3307">
              <w:trPr>
                <w:cantSplit/>
                <w:trHeight w:val="3234"/>
              </w:trPr>
              <w:tc>
                <w:tcPr>
                  <w:tcW w:w="425" w:type="dxa"/>
                  <w:textDirection w:val="btLr"/>
                </w:tcPr>
                <w:p w:rsidR="00547AB2" w:rsidRPr="007714BE" w:rsidRDefault="00547AB2" w:rsidP="000A3307">
                  <w:pPr>
                    <w:ind w:left="113" w:right="113"/>
                    <w:jc w:val="center"/>
                    <w:rPr>
                      <w:sz w:val="16"/>
                      <w:szCs w:val="16"/>
                    </w:rPr>
                  </w:pPr>
                  <w:r w:rsidRPr="007714BE">
                    <w:rPr>
                      <w:sz w:val="16"/>
                      <w:szCs w:val="16"/>
                    </w:rPr>
                    <w:t>Индивидуальный риск гибели людей, 1/год</w:t>
                  </w:r>
                </w:p>
              </w:tc>
              <w:tc>
                <w:tcPr>
                  <w:tcW w:w="4291" w:type="dxa"/>
                  <w:vAlign w:val="center"/>
                </w:tcPr>
                <w:p w:rsidR="00547AB2" w:rsidRPr="007714BE" w:rsidRDefault="00547AB2" w:rsidP="000A3307">
                  <w:pPr>
                    <w:ind w:left="-108"/>
                    <w:rPr>
                      <w:sz w:val="16"/>
                      <w:szCs w:val="16"/>
                    </w:rPr>
                  </w:pPr>
                  <w:r>
                    <w:rPr>
                      <w:noProof/>
                      <w:sz w:val="16"/>
                      <w:szCs w:val="16"/>
                      <w:lang w:eastAsia="ru-RU"/>
                    </w:rPr>
                    <w:drawing>
                      <wp:inline distT="0" distB="0" distL="0" distR="0">
                        <wp:extent cx="4239260" cy="3182620"/>
                        <wp:effectExtent l="0" t="0" r="8890" b="0"/>
                        <wp:docPr id="13" name="Рисунок 13"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имени-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9260" cy="3182620"/>
                                </a:xfrm>
                                <a:prstGeom prst="rect">
                                  <a:avLst/>
                                </a:prstGeom>
                                <a:noFill/>
                                <a:ln>
                                  <a:noFill/>
                                </a:ln>
                              </pic:spPr>
                            </pic:pic>
                          </a:graphicData>
                        </a:graphic>
                      </wp:inline>
                    </w:drawing>
                  </w:r>
                </w:p>
              </w:tc>
            </w:tr>
            <w:tr w:rsidR="00547AB2" w:rsidRPr="007714BE" w:rsidTr="000A3307">
              <w:trPr>
                <w:cantSplit/>
                <w:trHeight w:val="284"/>
              </w:trPr>
              <w:tc>
                <w:tcPr>
                  <w:tcW w:w="425" w:type="dxa"/>
                  <w:textDirection w:val="btLr"/>
                </w:tcPr>
                <w:p w:rsidR="00547AB2" w:rsidRPr="007714BE" w:rsidRDefault="00547AB2" w:rsidP="000A3307">
                  <w:pPr>
                    <w:ind w:left="113" w:right="113"/>
                    <w:jc w:val="center"/>
                    <w:rPr>
                      <w:sz w:val="16"/>
                      <w:szCs w:val="16"/>
                    </w:rPr>
                  </w:pPr>
                </w:p>
              </w:tc>
              <w:tc>
                <w:tcPr>
                  <w:tcW w:w="4291" w:type="dxa"/>
                </w:tcPr>
                <w:p w:rsidR="00547AB2" w:rsidRPr="007714BE" w:rsidRDefault="00547AB2" w:rsidP="000A3307">
                  <w:pPr>
                    <w:ind w:left="-108"/>
                    <w:jc w:val="center"/>
                    <w:rPr>
                      <w:sz w:val="16"/>
                      <w:szCs w:val="16"/>
                    </w:rPr>
                  </w:pPr>
                  <w:r w:rsidRPr="007714BE">
                    <w:rPr>
                      <w:sz w:val="16"/>
                      <w:szCs w:val="16"/>
                    </w:rPr>
                    <w:t>Расстояние от места аварии ж/д цистерны с бензином, м</w:t>
                  </w:r>
                </w:p>
              </w:tc>
            </w:tr>
          </w:tbl>
          <w:p w:rsidR="00547AB2" w:rsidRPr="007714BE" w:rsidRDefault="00547AB2" w:rsidP="000A3307">
            <w:pPr>
              <w:ind w:left="113" w:right="113"/>
              <w:jc w:val="center"/>
              <w:rPr>
                <w:sz w:val="16"/>
                <w:szCs w:val="16"/>
              </w:rPr>
            </w:pPr>
          </w:p>
        </w:tc>
      </w:tr>
    </w:tbl>
    <w:p w:rsidR="00547AB2" w:rsidRPr="007B0848" w:rsidRDefault="00547AB2" w:rsidP="00547AB2">
      <w:pPr>
        <w:jc w:val="center"/>
        <w:rPr>
          <w:i/>
        </w:rPr>
      </w:pPr>
      <w:r w:rsidRPr="007B0848">
        <w:rPr>
          <w:i/>
        </w:rPr>
        <w:t>Зависимость степени риска от расстояния при возможных ЧС при транспортировке нефтепродуктов (бензина) железнодорожным транспортом</w:t>
      </w:r>
    </w:p>
    <w:p w:rsidR="00547AB2" w:rsidRPr="007714BE" w:rsidRDefault="00547AB2" w:rsidP="00547AB2">
      <w:pPr>
        <w:tabs>
          <w:tab w:val="left" w:pos="-2127"/>
        </w:tabs>
        <w:autoSpaceDE w:val="0"/>
        <w:autoSpaceDN w:val="0"/>
        <w:adjustRightInd w:val="0"/>
        <w:ind w:right="-30" w:firstLine="567"/>
        <w:jc w:val="both"/>
      </w:pPr>
      <w:r w:rsidRPr="007714BE">
        <w:t>Результаты расчета поражающих факторов возможных взрыва ТВС, огненного ш</w:t>
      </w:r>
      <w:r w:rsidRPr="007714BE">
        <w:t>а</w:t>
      </w:r>
      <w:r w:rsidRPr="007714BE">
        <w:t>ра и пожара разлива при разрушении ж/д цистерны с СУГ приведены на рисунках</w:t>
      </w:r>
      <w:r>
        <w:t xml:space="preserve"> </w:t>
      </w:r>
      <w:r w:rsidRPr="007714BE">
        <w:t>и в та</w:t>
      </w:r>
      <w:r w:rsidRPr="007714BE">
        <w:t>б</w:t>
      </w:r>
      <w:r>
        <w:t>лице</w:t>
      </w:r>
      <w:r w:rsidRPr="007714BE">
        <w:t>.</w:t>
      </w:r>
    </w:p>
    <w:p w:rsidR="00547AB2" w:rsidRPr="007714BE" w:rsidRDefault="00547AB2" w:rsidP="00547AB2">
      <w:pPr>
        <w:tabs>
          <w:tab w:val="left" w:pos="-2127"/>
        </w:tabs>
        <w:autoSpaceDE w:val="0"/>
        <w:autoSpaceDN w:val="0"/>
        <w:adjustRightInd w:val="0"/>
        <w:ind w:right="-30" w:firstLine="567"/>
        <w:jc w:val="both"/>
        <w:rPr>
          <w:color w:val="000000"/>
        </w:rPr>
      </w:pPr>
      <w:r w:rsidRPr="007714BE">
        <w:rPr>
          <w:color w:val="000000"/>
        </w:rPr>
        <w:t>В зависимости от места возможной аварии количество пораженных людей может составить от 1 до 10 человек.</w:t>
      </w:r>
    </w:p>
    <w:p w:rsidR="00547AB2" w:rsidRPr="007B0848" w:rsidRDefault="00547AB2" w:rsidP="00547AB2">
      <w:pPr>
        <w:jc w:val="center"/>
        <w:rPr>
          <w:b/>
        </w:rPr>
      </w:pPr>
      <w:r w:rsidRPr="007B0848">
        <w:rPr>
          <w:b/>
        </w:rPr>
        <w:t>Границы зон действия поражающих факторов взрыва, огненного шара и пожара разлива при разрушении ж/д цист</w:t>
      </w:r>
      <w:r>
        <w:rPr>
          <w:b/>
        </w:rPr>
        <w:t>ерны с СУГ вместимостью 35,25 т</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2"/>
        <w:gridCol w:w="1785"/>
        <w:gridCol w:w="1785"/>
        <w:gridCol w:w="1785"/>
      </w:tblGrid>
      <w:tr w:rsidR="00547AB2" w:rsidRPr="001B24BE" w:rsidTr="000A3307">
        <w:trPr>
          <w:trHeight w:hRule="exact" w:val="775"/>
          <w:tblHeader/>
        </w:trPr>
        <w:tc>
          <w:tcPr>
            <w:tcW w:w="2162" w:type="pct"/>
            <w:vAlign w:val="center"/>
          </w:tcPr>
          <w:p w:rsidR="00547AB2" w:rsidRPr="007714BE" w:rsidRDefault="00547AB2" w:rsidP="000A3307">
            <w:pPr>
              <w:jc w:val="center"/>
              <w:rPr>
                <w:sz w:val="20"/>
                <w:szCs w:val="20"/>
              </w:rPr>
            </w:pPr>
            <w:r w:rsidRPr="007714BE">
              <w:rPr>
                <w:sz w:val="20"/>
                <w:szCs w:val="20"/>
              </w:rPr>
              <w:t>Показатели</w:t>
            </w:r>
          </w:p>
        </w:tc>
        <w:tc>
          <w:tcPr>
            <w:tcW w:w="946" w:type="pct"/>
          </w:tcPr>
          <w:p w:rsidR="00547AB2" w:rsidRPr="007714BE" w:rsidRDefault="00547AB2" w:rsidP="000A3307">
            <w:pPr>
              <w:jc w:val="center"/>
              <w:rPr>
                <w:sz w:val="20"/>
                <w:szCs w:val="20"/>
              </w:rPr>
            </w:pPr>
            <w:r w:rsidRPr="007714BE">
              <w:rPr>
                <w:sz w:val="20"/>
                <w:szCs w:val="20"/>
              </w:rPr>
              <w:t>Избыточное давление взрыва о</w:t>
            </w:r>
            <w:r w:rsidRPr="007714BE">
              <w:rPr>
                <w:sz w:val="20"/>
                <w:szCs w:val="20"/>
              </w:rPr>
              <w:t>б</w:t>
            </w:r>
            <w:r w:rsidRPr="007714BE">
              <w:rPr>
                <w:sz w:val="20"/>
                <w:szCs w:val="20"/>
              </w:rPr>
              <w:t>лака ТВС</w:t>
            </w:r>
          </w:p>
        </w:tc>
        <w:tc>
          <w:tcPr>
            <w:tcW w:w="946" w:type="pct"/>
          </w:tcPr>
          <w:p w:rsidR="00547AB2" w:rsidRPr="007714BE" w:rsidRDefault="00547AB2" w:rsidP="000A3307">
            <w:pPr>
              <w:jc w:val="center"/>
              <w:rPr>
                <w:sz w:val="20"/>
                <w:szCs w:val="20"/>
              </w:rPr>
            </w:pPr>
            <w:r w:rsidRPr="007714BE">
              <w:rPr>
                <w:sz w:val="20"/>
                <w:szCs w:val="20"/>
              </w:rPr>
              <w:t>Тепловое излуч</w:t>
            </w:r>
            <w:r w:rsidRPr="007714BE">
              <w:rPr>
                <w:sz w:val="20"/>
                <w:szCs w:val="20"/>
              </w:rPr>
              <w:t>е</w:t>
            </w:r>
            <w:r w:rsidRPr="007714BE">
              <w:rPr>
                <w:sz w:val="20"/>
                <w:szCs w:val="20"/>
              </w:rPr>
              <w:t>ние огненного шара</w:t>
            </w:r>
          </w:p>
        </w:tc>
        <w:tc>
          <w:tcPr>
            <w:tcW w:w="946" w:type="pct"/>
          </w:tcPr>
          <w:p w:rsidR="00547AB2" w:rsidRPr="007714BE" w:rsidRDefault="00547AB2" w:rsidP="000A3307">
            <w:pPr>
              <w:jc w:val="center"/>
              <w:rPr>
                <w:sz w:val="20"/>
                <w:szCs w:val="20"/>
              </w:rPr>
            </w:pPr>
            <w:r w:rsidRPr="007714BE">
              <w:rPr>
                <w:sz w:val="20"/>
                <w:szCs w:val="20"/>
              </w:rPr>
              <w:t>Тепловое излучение пожара пр</w:t>
            </w:r>
            <w:r w:rsidRPr="007714BE">
              <w:rPr>
                <w:sz w:val="20"/>
                <w:szCs w:val="20"/>
              </w:rPr>
              <w:t>о</w:t>
            </w:r>
            <w:r w:rsidRPr="007714BE">
              <w:rPr>
                <w:sz w:val="20"/>
                <w:szCs w:val="20"/>
              </w:rPr>
              <w:t>лива</w:t>
            </w:r>
          </w:p>
        </w:tc>
      </w:tr>
      <w:tr w:rsidR="00547AB2" w:rsidRPr="001B24BE" w:rsidTr="000A3307">
        <w:tc>
          <w:tcPr>
            <w:tcW w:w="2162" w:type="pct"/>
          </w:tcPr>
          <w:p w:rsidR="00547AB2" w:rsidRPr="007714BE" w:rsidRDefault="00547AB2" w:rsidP="000A3307">
            <w:pPr>
              <w:jc w:val="both"/>
              <w:rPr>
                <w:sz w:val="20"/>
                <w:szCs w:val="20"/>
              </w:rPr>
            </w:pPr>
            <w:r w:rsidRPr="007714BE">
              <w:rPr>
                <w:sz w:val="20"/>
                <w:szCs w:val="20"/>
              </w:rPr>
              <w:t>Максимальное количество опасного вещес</w:t>
            </w:r>
            <w:r w:rsidRPr="007714BE">
              <w:rPr>
                <w:sz w:val="20"/>
                <w:szCs w:val="20"/>
              </w:rPr>
              <w:t>т</w:t>
            </w:r>
            <w:r w:rsidRPr="007714BE">
              <w:rPr>
                <w:sz w:val="20"/>
                <w:szCs w:val="20"/>
              </w:rPr>
              <w:t>ва, участвующего в аварии с учетом 90% заполнения цистерны, т</w:t>
            </w:r>
          </w:p>
        </w:tc>
        <w:tc>
          <w:tcPr>
            <w:tcW w:w="946" w:type="pct"/>
            <w:vAlign w:val="center"/>
          </w:tcPr>
          <w:p w:rsidR="00547AB2" w:rsidRPr="007714BE" w:rsidRDefault="00547AB2" w:rsidP="000A3307">
            <w:pPr>
              <w:jc w:val="center"/>
              <w:rPr>
                <w:sz w:val="20"/>
                <w:szCs w:val="20"/>
              </w:rPr>
            </w:pPr>
            <w:r w:rsidRPr="007714BE">
              <w:rPr>
                <w:sz w:val="20"/>
                <w:szCs w:val="20"/>
              </w:rPr>
              <w:t>35,25</w:t>
            </w:r>
          </w:p>
        </w:tc>
        <w:tc>
          <w:tcPr>
            <w:tcW w:w="946" w:type="pct"/>
            <w:vAlign w:val="center"/>
          </w:tcPr>
          <w:p w:rsidR="00547AB2" w:rsidRPr="007714BE" w:rsidRDefault="00547AB2" w:rsidP="000A3307">
            <w:pPr>
              <w:jc w:val="center"/>
              <w:rPr>
                <w:sz w:val="20"/>
                <w:szCs w:val="20"/>
              </w:rPr>
            </w:pPr>
            <w:r w:rsidRPr="007714BE">
              <w:rPr>
                <w:sz w:val="20"/>
                <w:szCs w:val="20"/>
              </w:rPr>
              <w:t>35,25</w:t>
            </w:r>
          </w:p>
        </w:tc>
        <w:tc>
          <w:tcPr>
            <w:tcW w:w="946" w:type="pct"/>
            <w:vAlign w:val="center"/>
          </w:tcPr>
          <w:p w:rsidR="00547AB2" w:rsidRPr="007714BE" w:rsidRDefault="00547AB2" w:rsidP="000A3307">
            <w:pPr>
              <w:jc w:val="center"/>
              <w:rPr>
                <w:sz w:val="20"/>
                <w:szCs w:val="20"/>
              </w:rPr>
            </w:pPr>
            <w:r w:rsidRPr="007714BE">
              <w:rPr>
                <w:sz w:val="20"/>
                <w:szCs w:val="20"/>
              </w:rPr>
              <w:t>35,25</w:t>
            </w:r>
          </w:p>
        </w:tc>
      </w:tr>
      <w:tr w:rsidR="00547AB2" w:rsidRPr="001B24BE" w:rsidTr="000A3307">
        <w:tc>
          <w:tcPr>
            <w:tcW w:w="2162" w:type="pct"/>
          </w:tcPr>
          <w:p w:rsidR="00547AB2" w:rsidRPr="007714BE" w:rsidRDefault="00547AB2" w:rsidP="000A3307">
            <w:pPr>
              <w:jc w:val="both"/>
              <w:rPr>
                <w:sz w:val="20"/>
                <w:szCs w:val="20"/>
              </w:rPr>
            </w:pPr>
            <w:r w:rsidRPr="007714BE">
              <w:rPr>
                <w:sz w:val="20"/>
                <w:szCs w:val="20"/>
              </w:rPr>
              <w:t>Максимальное количество опасного вещес</w:t>
            </w:r>
            <w:r w:rsidRPr="007714BE">
              <w:rPr>
                <w:sz w:val="20"/>
                <w:szCs w:val="20"/>
              </w:rPr>
              <w:t>т</w:t>
            </w:r>
            <w:r w:rsidRPr="007714BE">
              <w:rPr>
                <w:sz w:val="20"/>
                <w:szCs w:val="20"/>
              </w:rPr>
              <w:t>ва, участвующего в создании поражающих факторов, т</w:t>
            </w:r>
          </w:p>
        </w:tc>
        <w:tc>
          <w:tcPr>
            <w:tcW w:w="946" w:type="pct"/>
            <w:vAlign w:val="center"/>
          </w:tcPr>
          <w:p w:rsidR="00547AB2" w:rsidRPr="007714BE" w:rsidRDefault="00547AB2" w:rsidP="000A3307">
            <w:pPr>
              <w:jc w:val="center"/>
              <w:rPr>
                <w:sz w:val="20"/>
                <w:szCs w:val="20"/>
              </w:rPr>
            </w:pPr>
            <w:r w:rsidRPr="007714BE">
              <w:rPr>
                <w:sz w:val="20"/>
                <w:szCs w:val="20"/>
              </w:rPr>
              <w:t>35,25</w:t>
            </w:r>
          </w:p>
        </w:tc>
        <w:tc>
          <w:tcPr>
            <w:tcW w:w="946" w:type="pct"/>
            <w:vAlign w:val="center"/>
          </w:tcPr>
          <w:p w:rsidR="00547AB2" w:rsidRPr="007714BE" w:rsidRDefault="00547AB2" w:rsidP="000A3307">
            <w:pPr>
              <w:jc w:val="center"/>
              <w:rPr>
                <w:sz w:val="20"/>
                <w:szCs w:val="20"/>
              </w:rPr>
            </w:pPr>
            <w:r w:rsidRPr="007714BE">
              <w:rPr>
                <w:sz w:val="20"/>
                <w:szCs w:val="20"/>
              </w:rPr>
              <w:t>21,15</w:t>
            </w:r>
          </w:p>
        </w:tc>
        <w:tc>
          <w:tcPr>
            <w:tcW w:w="946" w:type="pct"/>
            <w:vAlign w:val="center"/>
          </w:tcPr>
          <w:p w:rsidR="00547AB2" w:rsidRPr="007714BE" w:rsidRDefault="00547AB2" w:rsidP="000A3307">
            <w:pPr>
              <w:jc w:val="center"/>
              <w:rPr>
                <w:sz w:val="20"/>
                <w:szCs w:val="20"/>
              </w:rPr>
            </w:pPr>
            <w:r w:rsidRPr="007714BE">
              <w:rPr>
                <w:sz w:val="20"/>
                <w:szCs w:val="20"/>
              </w:rPr>
              <w:t>35,25</w:t>
            </w:r>
          </w:p>
        </w:tc>
      </w:tr>
      <w:tr w:rsidR="00547AB2" w:rsidRPr="001B24BE" w:rsidTr="000A3307">
        <w:tc>
          <w:tcPr>
            <w:tcW w:w="2162" w:type="pct"/>
          </w:tcPr>
          <w:p w:rsidR="00547AB2" w:rsidRPr="007714BE" w:rsidRDefault="00547AB2" w:rsidP="000A3307">
            <w:pPr>
              <w:jc w:val="both"/>
              <w:rPr>
                <w:sz w:val="20"/>
                <w:szCs w:val="20"/>
              </w:rPr>
            </w:pPr>
            <w:r w:rsidRPr="007714BE">
              <w:rPr>
                <w:sz w:val="20"/>
                <w:szCs w:val="20"/>
              </w:rPr>
              <w:t>Граница зоны (м), с избыточным давлением:</w:t>
            </w:r>
          </w:p>
        </w:tc>
        <w:tc>
          <w:tcPr>
            <w:tcW w:w="946" w:type="pct"/>
            <w:vAlign w:val="center"/>
          </w:tcPr>
          <w:p w:rsidR="00547AB2" w:rsidRPr="007714BE" w:rsidRDefault="00547AB2" w:rsidP="000A3307">
            <w:pPr>
              <w:jc w:val="center"/>
              <w:rPr>
                <w:sz w:val="20"/>
                <w:szCs w:val="20"/>
              </w:rPr>
            </w:pPr>
          </w:p>
        </w:tc>
        <w:tc>
          <w:tcPr>
            <w:tcW w:w="946" w:type="pct"/>
            <w:vAlign w:val="center"/>
          </w:tcPr>
          <w:p w:rsidR="00547AB2" w:rsidRPr="007714BE" w:rsidRDefault="00547AB2" w:rsidP="000A3307">
            <w:pPr>
              <w:jc w:val="center"/>
              <w:rPr>
                <w:sz w:val="20"/>
                <w:szCs w:val="20"/>
              </w:rPr>
            </w:pPr>
          </w:p>
        </w:tc>
        <w:tc>
          <w:tcPr>
            <w:tcW w:w="946" w:type="pct"/>
            <w:vAlign w:val="center"/>
          </w:tcPr>
          <w:p w:rsidR="00547AB2" w:rsidRPr="007714BE" w:rsidRDefault="00547AB2" w:rsidP="000A3307">
            <w:pPr>
              <w:jc w:val="center"/>
              <w:rPr>
                <w:sz w:val="20"/>
                <w:szCs w:val="20"/>
              </w:rPr>
            </w:pPr>
          </w:p>
        </w:tc>
      </w:tr>
      <w:tr w:rsidR="00547AB2" w:rsidRPr="001B24BE" w:rsidTr="000A3307">
        <w:tc>
          <w:tcPr>
            <w:tcW w:w="2162" w:type="pct"/>
            <w:vAlign w:val="center"/>
          </w:tcPr>
          <w:p w:rsidR="00547AB2" w:rsidRPr="007714BE" w:rsidRDefault="00547AB2" w:rsidP="000A3307">
            <w:pPr>
              <w:ind w:left="-57" w:right="-57" w:firstLine="1191"/>
              <w:rPr>
                <w:sz w:val="20"/>
                <w:szCs w:val="20"/>
              </w:rPr>
            </w:pPr>
            <w:r w:rsidRPr="007714BE">
              <w:rPr>
                <w:sz w:val="20"/>
                <w:szCs w:val="20"/>
              </w:rPr>
              <w:t>ΔР=320 кПа</w:t>
            </w:r>
          </w:p>
        </w:tc>
        <w:tc>
          <w:tcPr>
            <w:tcW w:w="946" w:type="pct"/>
            <w:vAlign w:val="center"/>
          </w:tcPr>
          <w:p w:rsidR="00547AB2" w:rsidRPr="007714BE" w:rsidRDefault="00547AB2" w:rsidP="000A3307">
            <w:pPr>
              <w:jc w:val="center"/>
              <w:rPr>
                <w:sz w:val="20"/>
                <w:szCs w:val="20"/>
              </w:rPr>
            </w:pPr>
            <w:r w:rsidRPr="007714BE">
              <w:rPr>
                <w:sz w:val="20"/>
                <w:szCs w:val="20"/>
              </w:rPr>
              <w:t>50,0</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r>
      <w:tr w:rsidR="00547AB2" w:rsidRPr="001B24BE" w:rsidTr="000A3307">
        <w:tc>
          <w:tcPr>
            <w:tcW w:w="2162" w:type="pct"/>
            <w:vAlign w:val="center"/>
          </w:tcPr>
          <w:p w:rsidR="00547AB2" w:rsidRPr="007714BE" w:rsidRDefault="00547AB2" w:rsidP="000A3307">
            <w:pPr>
              <w:ind w:left="-57" w:right="-57" w:firstLine="1191"/>
              <w:rPr>
                <w:sz w:val="20"/>
                <w:szCs w:val="20"/>
              </w:rPr>
            </w:pPr>
            <w:r w:rsidRPr="007714BE">
              <w:rPr>
                <w:sz w:val="20"/>
                <w:szCs w:val="20"/>
              </w:rPr>
              <w:t>ΔР=160 кПа</w:t>
            </w:r>
          </w:p>
        </w:tc>
        <w:tc>
          <w:tcPr>
            <w:tcW w:w="946" w:type="pct"/>
            <w:vAlign w:val="center"/>
          </w:tcPr>
          <w:p w:rsidR="00547AB2" w:rsidRPr="007714BE" w:rsidRDefault="00547AB2" w:rsidP="000A3307">
            <w:pPr>
              <w:jc w:val="center"/>
              <w:rPr>
                <w:sz w:val="20"/>
                <w:szCs w:val="20"/>
              </w:rPr>
            </w:pPr>
            <w:r w:rsidRPr="007714BE">
              <w:rPr>
                <w:sz w:val="20"/>
                <w:szCs w:val="20"/>
              </w:rPr>
              <w:t>68,4</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r>
      <w:tr w:rsidR="00547AB2" w:rsidRPr="001B24BE" w:rsidTr="000A3307">
        <w:tc>
          <w:tcPr>
            <w:tcW w:w="2162" w:type="pct"/>
            <w:vAlign w:val="center"/>
          </w:tcPr>
          <w:p w:rsidR="00547AB2" w:rsidRPr="007714BE" w:rsidRDefault="00547AB2" w:rsidP="000A3307">
            <w:pPr>
              <w:ind w:left="-57" w:right="-57" w:firstLine="1191"/>
              <w:rPr>
                <w:sz w:val="20"/>
                <w:szCs w:val="20"/>
              </w:rPr>
            </w:pPr>
            <w:r w:rsidRPr="007714BE">
              <w:rPr>
                <w:sz w:val="20"/>
                <w:szCs w:val="20"/>
              </w:rPr>
              <w:t>ΔР=128 кПа</w:t>
            </w:r>
          </w:p>
        </w:tc>
        <w:tc>
          <w:tcPr>
            <w:tcW w:w="946" w:type="pct"/>
            <w:vAlign w:val="center"/>
          </w:tcPr>
          <w:p w:rsidR="00547AB2" w:rsidRPr="007714BE" w:rsidRDefault="00547AB2" w:rsidP="000A3307">
            <w:pPr>
              <w:jc w:val="center"/>
              <w:rPr>
                <w:sz w:val="20"/>
                <w:szCs w:val="20"/>
              </w:rPr>
            </w:pPr>
            <w:r w:rsidRPr="007714BE">
              <w:rPr>
                <w:sz w:val="20"/>
                <w:szCs w:val="20"/>
              </w:rPr>
              <w:t>76,1</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r>
      <w:tr w:rsidR="00547AB2" w:rsidRPr="001B24BE" w:rsidTr="000A3307">
        <w:tc>
          <w:tcPr>
            <w:tcW w:w="2162" w:type="pct"/>
            <w:vAlign w:val="center"/>
          </w:tcPr>
          <w:p w:rsidR="00547AB2" w:rsidRPr="007714BE" w:rsidRDefault="00547AB2" w:rsidP="000A3307">
            <w:pPr>
              <w:ind w:left="-57" w:right="-57" w:firstLine="1191"/>
              <w:rPr>
                <w:sz w:val="20"/>
                <w:szCs w:val="20"/>
              </w:rPr>
            </w:pPr>
            <w:r w:rsidRPr="007714BE">
              <w:rPr>
                <w:sz w:val="20"/>
                <w:szCs w:val="20"/>
              </w:rPr>
              <w:t>ΔР=96 кПа</w:t>
            </w:r>
          </w:p>
        </w:tc>
        <w:tc>
          <w:tcPr>
            <w:tcW w:w="946" w:type="pct"/>
            <w:vAlign w:val="center"/>
          </w:tcPr>
          <w:p w:rsidR="00547AB2" w:rsidRPr="007714BE" w:rsidRDefault="00547AB2" w:rsidP="000A3307">
            <w:pPr>
              <w:jc w:val="center"/>
              <w:rPr>
                <w:sz w:val="20"/>
                <w:szCs w:val="20"/>
              </w:rPr>
            </w:pPr>
            <w:r w:rsidRPr="007714BE">
              <w:rPr>
                <w:sz w:val="20"/>
                <w:szCs w:val="20"/>
              </w:rPr>
              <w:t>87,8</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r>
      <w:tr w:rsidR="00547AB2" w:rsidRPr="001B24BE" w:rsidTr="000A3307">
        <w:tc>
          <w:tcPr>
            <w:tcW w:w="2162" w:type="pct"/>
            <w:vAlign w:val="center"/>
          </w:tcPr>
          <w:p w:rsidR="00547AB2" w:rsidRPr="007714BE" w:rsidRDefault="00547AB2" w:rsidP="000A3307">
            <w:pPr>
              <w:ind w:left="-57" w:right="-57" w:firstLine="1191"/>
              <w:rPr>
                <w:sz w:val="20"/>
                <w:szCs w:val="20"/>
              </w:rPr>
            </w:pPr>
            <w:r w:rsidRPr="007714BE">
              <w:rPr>
                <w:sz w:val="20"/>
                <w:szCs w:val="20"/>
              </w:rPr>
              <w:t>ΔР=80 кПа</w:t>
            </w:r>
          </w:p>
        </w:tc>
        <w:tc>
          <w:tcPr>
            <w:tcW w:w="946" w:type="pct"/>
            <w:vAlign w:val="center"/>
          </w:tcPr>
          <w:p w:rsidR="00547AB2" w:rsidRPr="007714BE" w:rsidRDefault="00547AB2" w:rsidP="000A3307">
            <w:pPr>
              <w:jc w:val="center"/>
              <w:rPr>
                <w:sz w:val="20"/>
                <w:szCs w:val="20"/>
              </w:rPr>
            </w:pPr>
            <w:r w:rsidRPr="007714BE">
              <w:rPr>
                <w:sz w:val="20"/>
                <w:szCs w:val="20"/>
              </w:rPr>
              <w:t>96,4</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r>
      <w:tr w:rsidR="00547AB2" w:rsidRPr="001B24BE" w:rsidTr="000A3307">
        <w:tc>
          <w:tcPr>
            <w:tcW w:w="2162" w:type="pct"/>
            <w:vAlign w:val="center"/>
          </w:tcPr>
          <w:p w:rsidR="00547AB2" w:rsidRPr="007714BE" w:rsidRDefault="00547AB2" w:rsidP="000A3307">
            <w:pPr>
              <w:ind w:left="-57" w:right="-57" w:firstLine="1191"/>
              <w:rPr>
                <w:sz w:val="20"/>
                <w:szCs w:val="20"/>
              </w:rPr>
            </w:pPr>
            <w:r w:rsidRPr="007714BE">
              <w:rPr>
                <w:sz w:val="20"/>
                <w:szCs w:val="20"/>
              </w:rPr>
              <w:t>ΔР=64 кПа</w:t>
            </w:r>
          </w:p>
        </w:tc>
        <w:tc>
          <w:tcPr>
            <w:tcW w:w="946" w:type="pct"/>
            <w:vAlign w:val="center"/>
          </w:tcPr>
          <w:p w:rsidR="00547AB2" w:rsidRPr="007714BE" w:rsidRDefault="00547AB2" w:rsidP="000A3307">
            <w:pPr>
              <w:jc w:val="center"/>
              <w:rPr>
                <w:sz w:val="20"/>
                <w:szCs w:val="20"/>
              </w:rPr>
            </w:pPr>
            <w:r w:rsidRPr="007714BE">
              <w:rPr>
                <w:sz w:val="20"/>
                <w:szCs w:val="20"/>
              </w:rPr>
              <w:t>108,5</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r>
      <w:tr w:rsidR="00547AB2" w:rsidRPr="001B24BE" w:rsidTr="000A3307">
        <w:tc>
          <w:tcPr>
            <w:tcW w:w="2162" w:type="pct"/>
            <w:vAlign w:val="center"/>
          </w:tcPr>
          <w:p w:rsidR="00547AB2" w:rsidRPr="007714BE" w:rsidRDefault="00547AB2" w:rsidP="000A3307">
            <w:pPr>
              <w:ind w:left="-57" w:right="-57" w:firstLine="1191"/>
              <w:rPr>
                <w:sz w:val="20"/>
                <w:szCs w:val="20"/>
              </w:rPr>
            </w:pPr>
            <w:r w:rsidRPr="007714BE">
              <w:rPr>
                <w:sz w:val="20"/>
                <w:szCs w:val="20"/>
              </w:rPr>
              <w:t>ΔР=48 кПа</w:t>
            </w:r>
          </w:p>
        </w:tc>
        <w:tc>
          <w:tcPr>
            <w:tcW w:w="946" w:type="pct"/>
            <w:vAlign w:val="center"/>
          </w:tcPr>
          <w:p w:rsidR="00547AB2" w:rsidRPr="007714BE" w:rsidRDefault="00547AB2" w:rsidP="000A3307">
            <w:pPr>
              <w:jc w:val="center"/>
              <w:rPr>
                <w:sz w:val="20"/>
                <w:szCs w:val="20"/>
              </w:rPr>
            </w:pPr>
            <w:r w:rsidRPr="007714BE">
              <w:rPr>
                <w:sz w:val="20"/>
                <w:szCs w:val="20"/>
              </w:rPr>
              <w:t>127,2</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r>
      <w:tr w:rsidR="00547AB2" w:rsidRPr="001B24BE" w:rsidTr="000A3307">
        <w:tc>
          <w:tcPr>
            <w:tcW w:w="2162" w:type="pct"/>
            <w:vAlign w:val="center"/>
          </w:tcPr>
          <w:p w:rsidR="00547AB2" w:rsidRPr="007714BE" w:rsidRDefault="00547AB2" w:rsidP="000A3307">
            <w:pPr>
              <w:ind w:left="-57" w:right="-57" w:firstLine="1191"/>
              <w:rPr>
                <w:sz w:val="20"/>
                <w:szCs w:val="20"/>
              </w:rPr>
            </w:pPr>
            <w:r w:rsidRPr="007714BE">
              <w:rPr>
                <w:sz w:val="20"/>
                <w:szCs w:val="20"/>
              </w:rPr>
              <w:t>ΔР=32 кПа</w:t>
            </w:r>
          </w:p>
        </w:tc>
        <w:tc>
          <w:tcPr>
            <w:tcW w:w="946" w:type="pct"/>
            <w:vAlign w:val="center"/>
          </w:tcPr>
          <w:p w:rsidR="00547AB2" w:rsidRPr="007714BE" w:rsidRDefault="00547AB2" w:rsidP="000A3307">
            <w:pPr>
              <w:jc w:val="center"/>
              <w:rPr>
                <w:sz w:val="20"/>
                <w:szCs w:val="20"/>
              </w:rPr>
            </w:pPr>
            <w:r w:rsidRPr="007714BE">
              <w:rPr>
                <w:sz w:val="20"/>
                <w:szCs w:val="20"/>
              </w:rPr>
              <w:t>161,6</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r>
      <w:tr w:rsidR="00547AB2" w:rsidRPr="001B24BE" w:rsidTr="000A3307">
        <w:tc>
          <w:tcPr>
            <w:tcW w:w="2162" w:type="pct"/>
            <w:vAlign w:val="center"/>
          </w:tcPr>
          <w:p w:rsidR="00547AB2" w:rsidRPr="007714BE" w:rsidRDefault="00547AB2" w:rsidP="000A3307">
            <w:pPr>
              <w:ind w:left="-57" w:right="-57" w:firstLine="1191"/>
              <w:rPr>
                <w:sz w:val="20"/>
                <w:szCs w:val="20"/>
              </w:rPr>
            </w:pPr>
            <w:r w:rsidRPr="007714BE">
              <w:rPr>
                <w:sz w:val="20"/>
                <w:szCs w:val="20"/>
              </w:rPr>
              <w:t>ΔР=16 кПа</w:t>
            </w:r>
          </w:p>
        </w:tc>
        <w:tc>
          <w:tcPr>
            <w:tcW w:w="946" w:type="pct"/>
            <w:vAlign w:val="center"/>
          </w:tcPr>
          <w:p w:rsidR="00547AB2" w:rsidRPr="007714BE" w:rsidRDefault="00547AB2" w:rsidP="000A3307">
            <w:pPr>
              <w:jc w:val="center"/>
              <w:rPr>
                <w:sz w:val="20"/>
                <w:szCs w:val="20"/>
              </w:rPr>
            </w:pPr>
            <w:r w:rsidRPr="007714BE">
              <w:rPr>
                <w:sz w:val="20"/>
                <w:szCs w:val="20"/>
              </w:rPr>
              <w:t>254,0</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r>
      <w:tr w:rsidR="00547AB2" w:rsidRPr="001B24BE" w:rsidTr="000A3307">
        <w:tc>
          <w:tcPr>
            <w:tcW w:w="2162" w:type="pct"/>
            <w:vAlign w:val="center"/>
          </w:tcPr>
          <w:p w:rsidR="00547AB2" w:rsidRPr="007714BE" w:rsidRDefault="00547AB2" w:rsidP="000A3307">
            <w:pPr>
              <w:ind w:left="-57" w:right="-57" w:firstLine="1191"/>
              <w:rPr>
                <w:sz w:val="20"/>
                <w:szCs w:val="20"/>
              </w:rPr>
            </w:pPr>
            <w:r w:rsidRPr="007714BE">
              <w:rPr>
                <w:sz w:val="20"/>
                <w:szCs w:val="20"/>
              </w:rPr>
              <w:t>ΔР=5 кПа (зона расстекления)</w:t>
            </w:r>
          </w:p>
        </w:tc>
        <w:tc>
          <w:tcPr>
            <w:tcW w:w="946" w:type="pct"/>
            <w:vAlign w:val="center"/>
          </w:tcPr>
          <w:p w:rsidR="00547AB2" w:rsidRPr="007714BE" w:rsidRDefault="00547AB2" w:rsidP="000A3307">
            <w:pPr>
              <w:jc w:val="center"/>
              <w:rPr>
                <w:sz w:val="20"/>
                <w:szCs w:val="20"/>
              </w:rPr>
            </w:pPr>
            <w:r w:rsidRPr="007714BE">
              <w:rPr>
                <w:sz w:val="20"/>
                <w:szCs w:val="20"/>
              </w:rPr>
              <w:t>622</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r>
      <w:tr w:rsidR="00547AB2" w:rsidRPr="001B24BE" w:rsidTr="000A3307">
        <w:tc>
          <w:tcPr>
            <w:tcW w:w="2162" w:type="pct"/>
          </w:tcPr>
          <w:p w:rsidR="00547AB2" w:rsidRPr="007714BE" w:rsidRDefault="00547AB2" w:rsidP="000A3307">
            <w:pPr>
              <w:rPr>
                <w:sz w:val="20"/>
                <w:szCs w:val="20"/>
              </w:rPr>
            </w:pPr>
            <w:r w:rsidRPr="007714BE">
              <w:rPr>
                <w:sz w:val="20"/>
                <w:szCs w:val="20"/>
              </w:rPr>
              <w:t>Эффективный диаметр "огненного шара", м</w:t>
            </w:r>
          </w:p>
        </w:tc>
        <w:tc>
          <w:tcPr>
            <w:tcW w:w="946" w:type="pct"/>
            <w:vAlign w:val="center"/>
          </w:tcPr>
          <w:p w:rsidR="00547AB2" w:rsidRPr="007714BE" w:rsidRDefault="00547AB2" w:rsidP="000A3307">
            <w:pPr>
              <w:jc w:val="center"/>
              <w:rPr>
                <w:sz w:val="20"/>
                <w:szCs w:val="20"/>
              </w:rPr>
            </w:pPr>
          </w:p>
        </w:tc>
        <w:tc>
          <w:tcPr>
            <w:tcW w:w="946" w:type="pct"/>
            <w:vAlign w:val="center"/>
          </w:tcPr>
          <w:p w:rsidR="00547AB2" w:rsidRPr="007714BE" w:rsidRDefault="00547AB2" w:rsidP="000A3307">
            <w:pPr>
              <w:jc w:val="center"/>
              <w:rPr>
                <w:sz w:val="20"/>
                <w:szCs w:val="20"/>
              </w:rPr>
            </w:pPr>
            <w:r w:rsidRPr="007714BE">
              <w:rPr>
                <w:sz w:val="20"/>
                <w:szCs w:val="20"/>
              </w:rPr>
              <w:t>138,4</w:t>
            </w:r>
          </w:p>
        </w:tc>
        <w:tc>
          <w:tcPr>
            <w:tcW w:w="946" w:type="pct"/>
            <w:vAlign w:val="center"/>
          </w:tcPr>
          <w:p w:rsidR="00547AB2" w:rsidRPr="007714BE" w:rsidRDefault="00547AB2" w:rsidP="000A3307">
            <w:pPr>
              <w:jc w:val="center"/>
              <w:rPr>
                <w:sz w:val="20"/>
                <w:szCs w:val="20"/>
              </w:rPr>
            </w:pPr>
          </w:p>
        </w:tc>
      </w:tr>
      <w:tr w:rsidR="00547AB2" w:rsidRPr="001B24BE" w:rsidTr="000A3307">
        <w:tc>
          <w:tcPr>
            <w:tcW w:w="2162" w:type="pct"/>
          </w:tcPr>
          <w:p w:rsidR="00547AB2" w:rsidRPr="007714BE" w:rsidRDefault="00547AB2" w:rsidP="000A3307">
            <w:pPr>
              <w:rPr>
                <w:sz w:val="20"/>
                <w:szCs w:val="20"/>
              </w:rPr>
            </w:pPr>
            <w:r w:rsidRPr="007714BE">
              <w:rPr>
                <w:sz w:val="20"/>
                <w:szCs w:val="20"/>
              </w:rPr>
              <w:t>Высота центра "огненного шара", м</w:t>
            </w:r>
          </w:p>
        </w:tc>
        <w:tc>
          <w:tcPr>
            <w:tcW w:w="946" w:type="pct"/>
            <w:vAlign w:val="center"/>
          </w:tcPr>
          <w:p w:rsidR="00547AB2" w:rsidRPr="007714BE" w:rsidRDefault="00547AB2" w:rsidP="000A3307">
            <w:pPr>
              <w:jc w:val="center"/>
              <w:rPr>
                <w:sz w:val="20"/>
                <w:szCs w:val="20"/>
              </w:rPr>
            </w:pPr>
          </w:p>
        </w:tc>
        <w:tc>
          <w:tcPr>
            <w:tcW w:w="946" w:type="pct"/>
            <w:vAlign w:val="center"/>
          </w:tcPr>
          <w:p w:rsidR="00547AB2" w:rsidRPr="007714BE" w:rsidRDefault="00547AB2" w:rsidP="000A3307">
            <w:pPr>
              <w:jc w:val="center"/>
              <w:rPr>
                <w:sz w:val="20"/>
                <w:szCs w:val="20"/>
              </w:rPr>
            </w:pPr>
            <w:r w:rsidRPr="007714BE">
              <w:rPr>
                <w:sz w:val="20"/>
                <w:szCs w:val="20"/>
              </w:rPr>
              <w:t>69,2</w:t>
            </w:r>
          </w:p>
        </w:tc>
        <w:tc>
          <w:tcPr>
            <w:tcW w:w="946" w:type="pct"/>
            <w:vAlign w:val="center"/>
          </w:tcPr>
          <w:p w:rsidR="00547AB2" w:rsidRPr="007714BE" w:rsidRDefault="00547AB2" w:rsidP="000A3307">
            <w:pPr>
              <w:jc w:val="center"/>
              <w:rPr>
                <w:sz w:val="20"/>
                <w:szCs w:val="20"/>
              </w:rPr>
            </w:pPr>
          </w:p>
        </w:tc>
      </w:tr>
      <w:tr w:rsidR="00547AB2" w:rsidRPr="001B24BE" w:rsidTr="000A3307">
        <w:tc>
          <w:tcPr>
            <w:tcW w:w="2162" w:type="pct"/>
          </w:tcPr>
          <w:p w:rsidR="00547AB2" w:rsidRPr="007714BE" w:rsidRDefault="00547AB2" w:rsidP="000A3307">
            <w:pPr>
              <w:rPr>
                <w:sz w:val="20"/>
                <w:szCs w:val="20"/>
              </w:rPr>
            </w:pPr>
            <w:r w:rsidRPr="007714BE">
              <w:rPr>
                <w:sz w:val="20"/>
                <w:szCs w:val="20"/>
              </w:rPr>
              <w:t>Время существования "огненного шара", с</w:t>
            </w:r>
          </w:p>
        </w:tc>
        <w:tc>
          <w:tcPr>
            <w:tcW w:w="946" w:type="pct"/>
            <w:vAlign w:val="center"/>
          </w:tcPr>
          <w:p w:rsidR="00547AB2" w:rsidRPr="007714BE" w:rsidRDefault="00547AB2" w:rsidP="000A3307">
            <w:pPr>
              <w:jc w:val="center"/>
              <w:rPr>
                <w:sz w:val="20"/>
                <w:szCs w:val="20"/>
              </w:rPr>
            </w:pPr>
          </w:p>
        </w:tc>
        <w:tc>
          <w:tcPr>
            <w:tcW w:w="946" w:type="pct"/>
            <w:vAlign w:val="center"/>
          </w:tcPr>
          <w:p w:rsidR="00547AB2" w:rsidRPr="007714BE" w:rsidRDefault="00547AB2" w:rsidP="000A3307">
            <w:pPr>
              <w:jc w:val="center"/>
              <w:rPr>
                <w:sz w:val="20"/>
                <w:szCs w:val="20"/>
              </w:rPr>
            </w:pPr>
            <w:r w:rsidRPr="007714BE">
              <w:rPr>
                <w:sz w:val="20"/>
                <w:szCs w:val="20"/>
              </w:rPr>
              <w:t>18,8</w:t>
            </w:r>
          </w:p>
        </w:tc>
        <w:tc>
          <w:tcPr>
            <w:tcW w:w="946" w:type="pct"/>
            <w:vAlign w:val="center"/>
          </w:tcPr>
          <w:p w:rsidR="00547AB2" w:rsidRPr="007714BE" w:rsidRDefault="00547AB2" w:rsidP="000A3307">
            <w:pPr>
              <w:jc w:val="center"/>
              <w:rPr>
                <w:sz w:val="20"/>
                <w:szCs w:val="20"/>
              </w:rPr>
            </w:pPr>
          </w:p>
        </w:tc>
      </w:tr>
      <w:tr w:rsidR="00547AB2" w:rsidRPr="001B24BE" w:rsidTr="000A3307">
        <w:tc>
          <w:tcPr>
            <w:tcW w:w="2162" w:type="pct"/>
          </w:tcPr>
          <w:p w:rsidR="00547AB2" w:rsidRPr="007714BE" w:rsidRDefault="00547AB2" w:rsidP="000A3307">
            <w:pPr>
              <w:jc w:val="both"/>
              <w:rPr>
                <w:sz w:val="20"/>
                <w:szCs w:val="20"/>
              </w:rPr>
            </w:pPr>
            <w:r w:rsidRPr="007714BE">
              <w:rPr>
                <w:sz w:val="20"/>
                <w:szCs w:val="20"/>
              </w:rPr>
              <w:t>Максимальная площадь пожара разлива, м</w:t>
            </w:r>
            <w:r w:rsidRPr="007714BE">
              <w:rPr>
                <w:sz w:val="20"/>
                <w:szCs w:val="20"/>
                <w:vertAlign w:val="superscript"/>
              </w:rPr>
              <w:t>2</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1332</w:t>
            </w:r>
          </w:p>
        </w:tc>
      </w:tr>
      <w:tr w:rsidR="00547AB2" w:rsidRPr="001B24BE" w:rsidTr="000A3307">
        <w:tc>
          <w:tcPr>
            <w:tcW w:w="2162" w:type="pct"/>
          </w:tcPr>
          <w:p w:rsidR="00547AB2" w:rsidRPr="007714BE" w:rsidRDefault="00547AB2" w:rsidP="000A3307">
            <w:pPr>
              <w:jc w:val="both"/>
              <w:rPr>
                <w:sz w:val="20"/>
                <w:szCs w:val="20"/>
              </w:rPr>
            </w:pPr>
            <w:r w:rsidRPr="007714BE">
              <w:rPr>
                <w:sz w:val="20"/>
                <w:szCs w:val="20"/>
              </w:rPr>
              <w:t>Радиус разлива, м</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20,6</w:t>
            </w:r>
          </w:p>
        </w:tc>
      </w:tr>
      <w:tr w:rsidR="00547AB2" w:rsidRPr="001B24BE" w:rsidTr="000A3307">
        <w:tc>
          <w:tcPr>
            <w:tcW w:w="2162" w:type="pct"/>
          </w:tcPr>
          <w:p w:rsidR="00547AB2" w:rsidRPr="007714BE" w:rsidRDefault="00547AB2" w:rsidP="000A3307">
            <w:pPr>
              <w:jc w:val="both"/>
              <w:rPr>
                <w:sz w:val="20"/>
                <w:szCs w:val="20"/>
              </w:rPr>
            </w:pPr>
            <w:r w:rsidRPr="007714BE">
              <w:rPr>
                <w:sz w:val="20"/>
                <w:szCs w:val="20"/>
              </w:rPr>
              <w:t>Возгорание древесины через 10 мин (q=14 кВт/м</w:t>
            </w:r>
            <w:r w:rsidRPr="007714BE">
              <w:rPr>
                <w:sz w:val="20"/>
                <w:szCs w:val="20"/>
                <w:vertAlign w:val="superscript"/>
              </w:rPr>
              <w:t>2</w:t>
            </w: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227</w:t>
            </w:r>
          </w:p>
        </w:tc>
        <w:tc>
          <w:tcPr>
            <w:tcW w:w="946" w:type="pct"/>
            <w:vAlign w:val="center"/>
          </w:tcPr>
          <w:p w:rsidR="00547AB2" w:rsidRPr="007714BE" w:rsidRDefault="00547AB2" w:rsidP="000A3307">
            <w:pPr>
              <w:jc w:val="center"/>
              <w:rPr>
                <w:sz w:val="20"/>
                <w:szCs w:val="20"/>
              </w:rPr>
            </w:pPr>
            <w:r w:rsidRPr="007714BE">
              <w:rPr>
                <w:sz w:val="20"/>
                <w:szCs w:val="20"/>
              </w:rPr>
              <w:t>45,0</w:t>
            </w:r>
          </w:p>
        </w:tc>
      </w:tr>
      <w:tr w:rsidR="00547AB2" w:rsidRPr="001B24BE" w:rsidTr="000A3307">
        <w:tc>
          <w:tcPr>
            <w:tcW w:w="2162" w:type="pct"/>
          </w:tcPr>
          <w:p w:rsidR="00547AB2" w:rsidRPr="007714BE" w:rsidRDefault="00547AB2" w:rsidP="000A3307">
            <w:pPr>
              <w:jc w:val="both"/>
              <w:rPr>
                <w:sz w:val="20"/>
                <w:szCs w:val="20"/>
              </w:rPr>
            </w:pPr>
            <w:r w:rsidRPr="007714BE">
              <w:rPr>
                <w:sz w:val="20"/>
                <w:szCs w:val="20"/>
              </w:rPr>
              <w:lastRenderedPageBreak/>
              <w:t>Появление ожогов 1-й степени через 15-20 с, 2-й степени через 30-40 с (q=7 кВт/м</w:t>
            </w:r>
            <w:r w:rsidRPr="007714BE">
              <w:rPr>
                <w:sz w:val="20"/>
                <w:szCs w:val="20"/>
                <w:vertAlign w:val="superscript"/>
              </w:rPr>
              <w:t>2</w:t>
            </w: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300</w:t>
            </w:r>
          </w:p>
        </w:tc>
        <w:tc>
          <w:tcPr>
            <w:tcW w:w="946" w:type="pct"/>
            <w:vAlign w:val="center"/>
          </w:tcPr>
          <w:p w:rsidR="00547AB2" w:rsidRPr="007714BE" w:rsidRDefault="00547AB2" w:rsidP="000A3307">
            <w:pPr>
              <w:jc w:val="center"/>
              <w:rPr>
                <w:sz w:val="20"/>
                <w:szCs w:val="20"/>
              </w:rPr>
            </w:pPr>
            <w:r w:rsidRPr="007714BE">
              <w:rPr>
                <w:sz w:val="20"/>
                <w:szCs w:val="20"/>
              </w:rPr>
              <w:t>62,4</w:t>
            </w:r>
          </w:p>
        </w:tc>
      </w:tr>
      <w:tr w:rsidR="00547AB2" w:rsidRPr="001B24BE" w:rsidTr="000A3307">
        <w:tc>
          <w:tcPr>
            <w:tcW w:w="2162" w:type="pct"/>
          </w:tcPr>
          <w:p w:rsidR="00547AB2" w:rsidRPr="007714BE" w:rsidRDefault="00547AB2" w:rsidP="000A3307">
            <w:pPr>
              <w:jc w:val="both"/>
              <w:rPr>
                <w:sz w:val="20"/>
                <w:szCs w:val="20"/>
              </w:rPr>
            </w:pPr>
            <w:r w:rsidRPr="007714BE">
              <w:rPr>
                <w:sz w:val="20"/>
                <w:szCs w:val="20"/>
              </w:rPr>
              <w:t>Безопасно для человека в брезентовой оде</w:t>
            </w:r>
            <w:r w:rsidRPr="007714BE">
              <w:rPr>
                <w:sz w:val="20"/>
                <w:szCs w:val="20"/>
              </w:rPr>
              <w:t>ж</w:t>
            </w:r>
            <w:r w:rsidRPr="007714BE">
              <w:rPr>
                <w:sz w:val="20"/>
                <w:szCs w:val="20"/>
              </w:rPr>
              <w:t>де (q=4,2 кВт/м</w:t>
            </w:r>
            <w:r w:rsidRPr="007714BE">
              <w:rPr>
                <w:sz w:val="20"/>
                <w:szCs w:val="20"/>
                <w:vertAlign w:val="superscript"/>
              </w:rPr>
              <w:t>2</w:t>
            </w: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360,6</w:t>
            </w:r>
          </w:p>
        </w:tc>
        <w:tc>
          <w:tcPr>
            <w:tcW w:w="946" w:type="pct"/>
            <w:vAlign w:val="center"/>
          </w:tcPr>
          <w:p w:rsidR="00547AB2" w:rsidRPr="007714BE" w:rsidRDefault="00547AB2" w:rsidP="000A3307">
            <w:pPr>
              <w:jc w:val="center"/>
              <w:rPr>
                <w:sz w:val="20"/>
                <w:szCs w:val="20"/>
              </w:rPr>
            </w:pPr>
            <w:r w:rsidRPr="007714BE">
              <w:rPr>
                <w:sz w:val="20"/>
                <w:szCs w:val="20"/>
              </w:rPr>
              <w:t>77,5</w:t>
            </w:r>
          </w:p>
        </w:tc>
      </w:tr>
      <w:tr w:rsidR="00547AB2" w:rsidRPr="001B24BE" w:rsidTr="000A3307">
        <w:tc>
          <w:tcPr>
            <w:tcW w:w="2162" w:type="pct"/>
          </w:tcPr>
          <w:p w:rsidR="00547AB2" w:rsidRPr="007714BE" w:rsidRDefault="00547AB2" w:rsidP="000A3307">
            <w:pPr>
              <w:jc w:val="both"/>
              <w:rPr>
                <w:sz w:val="20"/>
                <w:szCs w:val="20"/>
              </w:rPr>
            </w:pPr>
            <w:r w:rsidRPr="007714BE">
              <w:rPr>
                <w:sz w:val="20"/>
                <w:szCs w:val="20"/>
              </w:rPr>
              <w:t>Без негативных последствий в течение дл</w:t>
            </w:r>
            <w:r w:rsidRPr="007714BE">
              <w:rPr>
                <w:sz w:val="20"/>
                <w:szCs w:val="20"/>
              </w:rPr>
              <w:t>и</w:t>
            </w:r>
            <w:r w:rsidRPr="007714BE">
              <w:rPr>
                <w:sz w:val="20"/>
                <w:szCs w:val="20"/>
              </w:rPr>
              <w:t>тельного времени (q=1,4 кВт/м</w:t>
            </w:r>
            <w:r w:rsidRPr="007714BE">
              <w:rPr>
                <w:sz w:val="20"/>
                <w:szCs w:val="20"/>
                <w:vertAlign w:val="superscript"/>
              </w:rPr>
              <w:t>2</w:t>
            </w: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w:t>
            </w:r>
          </w:p>
        </w:tc>
        <w:tc>
          <w:tcPr>
            <w:tcW w:w="946" w:type="pct"/>
            <w:vAlign w:val="center"/>
          </w:tcPr>
          <w:p w:rsidR="00547AB2" w:rsidRPr="007714BE" w:rsidRDefault="00547AB2" w:rsidP="000A3307">
            <w:pPr>
              <w:jc w:val="center"/>
              <w:rPr>
                <w:sz w:val="20"/>
                <w:szCs w:val="20"/>
              </w:rPr>
            </w:pPr>
            <w:r w:rsidRPr="007714BE">
              <w:rPr>
                <w:sz w:val="20"/>
                <w:szCs w:val="20"/>
              </w:rPr>
              <w:t>519,0</w:t>
            </w:r>
          </w:p>
        </w:tc>
        <w:tc>
          <w:tcPr>
            <w:tcW w:w="946" w:type="pct"/>
            <w:vAlign w:val="center"/>
          </w:tcPr>
          <w:p w:rsidR="00547AB2" w:rsidRPr="007714BE" w:rsidRDefault="00547AB2" w:rsidP="000A3307">
            <w:pPr>
              <w:jc w:val="center"/>
              <w:rPr>
                <w:sz w:val="20"/>
                <w:szCs w:val="20"/>
              </w:rPr>
            </w:pPr>
            <w:r w:rsidRPr="007714BE">
              <w:rPr>
                <w:sz w:val="20"/>
                <w:szCs w:val="20"/>
              </w:rPr>
              <w:t>117,7</w:t>
            </w:r>
          </w:p>
        </w:tc>
      </w:tr>
    </w:tbl>
    <w:p w:rsidR="00547AB2" w:rsidRPr="007714BE" w:rsidRDefault="00547AB2" w:rsidP="00547AB2">
      <w:pPr>
        <w:tabs>
          <w:tab w:val="left" w:pos="-2127"/>
        </w:tabs>
        <w:autoSpaceDE w:val="0"/>
        <w:autoSpaceDN w:val="0"/>
        <w:adjustRightInd w:val="0"/>
        <w:spacing w:line="360" w:lineRule="auto"/>
        <w:ind w:right="-30" w:firstLine="709"/>
        <w:jc w:val="both"/>
        <w:rPr>
          <w:color w:val="000000"/>
        </w:rPr>
      </w:pPr>
    </w:p>
    <w:p w:rsidR="00547AB2" w:rsidRPr="007714BE" w:rsidRDefault="00547AB2" w:rsidP="00547AB2">
      <w:pPr>
        <w:tabs>
          <w:tab w:val="left" w:pos="-2127"/>
        </w:tabs>
        <w:autoSpaceDE w:val="0"/>
        <w:autoSpaceDN w:val="0"/>
        <w:adjustRightInd w:val="0"/>
        <w:spacing w:line="360" w:lineRule="auto"/>
        <w:ind w:right="-30" w:firstLine="709"/>
        <w:jc w:val="both"/>
      </w:pPr>
    </w:p>
    <w:tbl>
      <w:tblPr>
        <w:tblW w:w="0" w:type="auto"/>
        <w:tblLook w:val="04A0" w:firstRow="1" w:lastRow="0" w:firstColumn="1" w:lastColumn="0" w:noHBand="0" w:noVBand="1"/>
      </w:tblPr>
      <w:tblGrid>
        <w:gridCol w:w="577"/>
        <w:gridCol w:w="8992"/>
      </w:tblGrid>
      <w:tr w:rsidR="00547AB2" w:rsidRPr="007714BE" w:rsidTr="000A3307">
        <w:trPr>
          <w:cantSplit/>
          <w:trHeight w:val="1134"/>
        </w:trPr>
        <w:tc>
          <w:tcPr>
            <w:tcW w:w="534" w:type="dxa"/>
            <w:textDirection w:val="btLr"/>
          </w:tcPr>
          <w:p w:rsidR="00547AB2" w:rsidRPr="007714BE" w:rsidRDefault="00547AB2" w:rsidP="000A3307">
            <w:pPr>
              <w:tabs>
                <w:tab w:val="left" w:pos="-2127"/>
              </w:tabs>
              <w:autoSpaceDE w:val="0"/>
              <w:autoSpaceDN w:val="0"/>
              <w:adjustRightInd w:val="0"/>
              <w:spacing w:line="360" w:lineRule="auto"/>
              <w:ind w:left="113" w:right="-30"/>
              <w:jc w:val="center"/>
              <w:rPr>
                <w:sz w:val="20"/>
                <w:szCs w:val="20"/>
              </w:rPr>
            </w:pPr>
            <w:r w:rsidRPr="007714BE">
              <w:rPr>
                <w:sz w:val="20"/>
                <w:szCs w:val="20"/>
              </w:rPr>
              <w:t>Избыточное давление взрыва облака ТВС, кПа</w:t>
            </w:r>
          </w:p>
        </w:tc>
        <w:tc>
          <w:tcPr>
            <w:tcW w:w="9322" w:type="dxa"/>
          </w:tcPr>
          <w:p w:rsidR="00547AB2" w:rsidRPr="007714BE" w:rsidRDefault="00547AB2" w:rsidP="000A3307">
            <w:pPr>
              <w:autoSpaceDE w:val="0"/>
              <w:autoSpaceDN w:val="0"/>
              <w:adjustRightInd w:val="0"/>
              <w:rPr>
                <w:position w:val="-541"/>
              </w:rPr>
            </w:pPr>
            <w:r>
              <w:rPr>
                <w:noProof/>
                <w:position w:val="-541"/>
                <w:lang w:eastAsia="ru-RU"/>
              </w:rPr>
              <w:drawing>
                <wp:inline distT="0" distB="0" distL="0" distR="0">
                  <wp:extent cx="5509895" cy="3443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9895" cy="3443605"/>
                          </a:xfrm>
                          <a:prstGeom prst="rect">
                            <a:avLst/>
                          </a:prstGeom>
                          <a:noFill/>
                          <a:ln>
                            <a:noFill/>
                          </a:ln>
                        </pic:spPr>
                      </pic:pic>
                    </a:graphicData>
                  </a:graphic>
                </wp:inline>
              </w:drawing>
            </w:r>
          </w:p>
        </w:tc>
      </w:tr>
      <w:tr w:rsidR="00547AB2" w:rsidRPr="007714BE" w:rsidTr="000A3307">
        <w:tc>
          <w:tcPr>
            <w:tcW w:w="534" w:type="dxa"/>
          </w:tcPr>
          <w:p w:rsidR="00547AB2" w:rsidRPr="007714BE" w:rsidRDefault="00547AB2" w:rsidP="000A3307">
            <w:pPr>
              <w:tabs>
                <w:tab w:val="left" w:pos="-2127"/>
              </w:tabs>
              <w:autoSpaceDE w:val="0"/>
              <w:autoSpaceDN w:val="0"/>
              <w:adjustRightInd w:val="0"/>
              <w:spacing w:line="360" w:lineRule="auto"/>
              <w:ind w:right="-30"/>
              <w:jc w:val="both"/>
            </w:pPr>
          </w:p>
        </w:tc>
        <w:tc>
          <w:tcPr>
            <w:tcW w:w="9322" w:type="dxa"/>
          </w:tcPr>
          <w:p w:rsidR="00547AB2" w:rsidRPr="007714BE" w:rsidRDefault="00547AB2" w:rsidP="000A3307">
            <w:pPr>
              <w:tabs>
                <w:tab w:val="left" w:pos="-2127"/>
              </w:tabs>
              <w:autoSpaceDE w:val="0"/>
              <w:autoSpaceDN w:val="0"/>
              <w:adjustRightInd w:val="0"/>
              <w:spacing w:line="360" w:lineRule="auto"/>
              <w:ind w:right="-30"/>
              <w:jc w:val="center"/>
              <w:rPr>
                <w:sz w:val="20"/>
                <w:szCs w:val="20"/>
              </w:rPr>
            </w:pPr>
            <w:r w:rsidRPr="007714BE">
              <w:rPr>
                <w:sz w:val="20"/>
                <w:szCs w:val="20"/>
              </w:rPr>
              <w:t>Расстояние от центра взрыва, м</w:t>
            </w:r>
          </w:p>
        </w:tc>
      </w:tr>
    </w:tbl>
    <w:p w:rsidR="00547AB2" w:rsidRDefault="00547AB2" w:rsidP="00547AB2">
      <w:pPr>
        <w:tabs>
          <w:tab w:val="left" w:pos="-2127"/>
        </w:tabs>
        <w:autoSpaceDE w:val="0"/>
        <w:autoSpaceDN w:val="0"/>
        <w:adjustRightInd w:val="0"/>
        <w:ind w:right="-28"/>
        <w:jc w:val="center"/>
        <w:rPr>
          <w:i/>
        </w:rPr>
      </w:pPr>
      <w:r w:rsidRPr="007B0848">
        <w:rPr>
          <w:i/>
        </w:rPr>
        <w:t xml:space="preserve">Зависимость величины избыточного давления ударной волны взрыва облака ТВС от </w:t>
      </w:r>
    </w:p>
    <w:p w:rsidR="00547AB2" w:rsidRPr="007B0848" w:rsidRDefault="00547AB2" w:rsidP="00547AB2">
      <w:pPr>
        <w:tabs>
          <w:tab w:val="left" w:pos="-2127"/>
        </w:tabs>
        <w:autoSpaceDE w:val="0"/>
        <w:autoSpaceDN w:val="0"/>
        <w:adjustRightInd w:val="0"/>
        <w:ind w:right="-28"/>
        <w:jc w:val="center"/>
        <w:rPr>
          <w:i/>
        </w:rPr>
      </w:pPr>
      <w:r w:rsidRPr="007B0848">
        <w:rPr>
          <w:i/>
        </w:rPr>
        <w:t>расстояния</w:t>
      </w:r>
    </w:p>
    <w:p w:rsidR="00547AB2" w:rsidRPr="007714BE" w:rsidRDefault="00547AB2" w:rsidP="00547AB2">
      <w:pPr>
        <w:tabs>
          <w:tab w:val="left" w:pos="-2127"/>
        </w:tabs>
        <w:autoSpaceDE w:val="0"/>
        <w:autoSpaceDN w:val="0"/>
        <w:adjustRightInd w:val="0"/>
        <w:spacing w:line="360" w:lineRule="auto"/>
        <w:ind w:right="-30"/>
        <w:jc w:val="both"/>
      </w:pPr>
    </w:p>
    <w:p w:rsidR="00547AB2" w:rsidRPr="007714BE" w:rsidRDefault="00547AB2" w:rsidP="00547AB2">
      <w:pPr>
        <w:tabs>
          <w:tab w:val="left" w:pos="-2127"/>
        </w:tabs>
        <w:autoSpaceDE w:val="0"/>
        <w:autoSpaceDN w:val="0"/>
        <w:adjustRightInd w:val="0"/>
        <w:spacing w:line="360" w:lineRule="auto"/>
        <w:ind w:right="-30"/>
        <w:jc w:val="both"/>
      </w:pPr>
    </w:p>
    <w:tbl>
      <w:tblPr>
        <w:tblW w:w="0" w:type="auto"/>
        <w:tblLook w:val="04A0" w:firstRow="1" w:lastRow="0" w:firstColumn="1" w:lastColumn="0" w:noHBand="0" w:noVBand="1"/>
      </w:tblPr>
      <w:tblGrid>
        <w:gridCol w:w="610"/>
        <w:gridCol w:w="8959"/>
      </w:tblGrid>
      <w:tr w:rsidR="00547AB2" w:rsidRPr="007714BE" w:rsidTr="000A3307">
        <w:trPr>
          <w:cantSplit/>
          <w:trHeight w:val="4970"/>
        </w:trPr>
        <w:tc>
          <w:tcPr>
            <w:tcW w:w="648" w:type="dxa"/>
            <w:textDirection w:val="btLr"/>
          </w:tcPr>
          <w:p w:rsidR="00547AB2" w:rsidRPr="007714BE" w:rsidRDefault="00547AB2" w:rsidP="000A3307">
            <w:pPr>
              <w:tabs>
                <w:tab w:val="left" w:pos="-2127"/>
              </w:tabs>
              <w:autoSpaceDE w:val="0"/>
              <w:autoSpaceDN w:val="0"/>
              <w:adjustRightInd w:val="0"/>
              <w:spacing w:line="360" w:lineRule="auto"/>
              <w:ind w:left="113" w:right="-30"/>
              <w:jc w:val="center"/>
              <w:rPr>
                <w:sz w:val="20"/>
                <w:szCs w:val="20"/>
              </w:rPr>
            </w:pPr>
            <w:r w:rsidRPr="007714BE">
              <w:rPr>
                <w:sz w:val="20"/>
                <w:szCs w:val="20"/>
              </w:rPr>
              <w:lastRenderedPageBreak/>
              <w:t>Тепловое излучение огненного шара, кВт/м</w:t>
            </w:r>
            <w:r w:rsidRPr="007714BE">
              <w:rPr>
                <w:sz w:val="20"/>
                <w:szCs w:val="20"/>
                <w:vertAlign w:val="superscript"/>
              </w:rPr>
              <w:t>2</w:t>
            </w:r>
          </w:p>
        </w:tc>
        <w:tc>
          <w:tcPr>
            <w:tcW w:w="9208" w:type="dxa"/>
          </w:tcPr>
          <w:p w:rsidR="00547AB2" w:rsidRPr="007714BE" w:rsidRDefault="00547AB2" w:rsidP="000A3307">
            <w:pPr>
              <w:autoSpaceDE w:val="0"/>
              <w:autoSpaceDN w:val="0"/>
              <w:adjustRightInd w:val="0"/>
              <w:rPr>
                <w:position w:val="-445"/>
              </w:rPr>
            </w:pPr>
            <w:r>
              <w:rPr>
                <w:noProof/>
                <w:position w:val="-445"/>
                <w:lang w:eastAsia="ru-RU"/>
              </w:rPr>
              <w:drawing>
                <wp:inline distT="0" distB="0" distL="0" distR="0">
                  <wp:extent cx="5415280" cy="3111500"/>
                  <wp:effectExtent l="0" t="0" r="0" b="0"/>
                  <wp:docPr id="11" name="Рисунок 11" descr="Безимен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имени-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5280" cy="3111500"/>
                          </a:xfrm>
                          <a:prstGeom prst="rect">
                            <a:avLst/>
                          </a:prstGeom>
                          <a:noFill/>
                          <a:ln>
                            <a:noFill/>
                          </a:ln>
                        </pic:spPr>
                      </pic:pic>
                    </a:graphicData>
                  </a:graphic>
                </wp:inline>
              </w:drawing>
            </w:r>
          </w:p>
          <w:p w:rsidR="00547AB2" w:rsidRPr="007714BE" w:rsidRDefault="00547AB2" w:rsidP="000A3307">
            <w:pPr>
              <w:autoSpaceDE w:val="0"/>
              <w:autoSpaceDN w:val="0"/>
              <w:adjustRightInd w:val="0"/>
            </w:pPr>
          </w:p>
        </w:tc>
      </w:tr>
      <w:tr w:rsidR="00547AB2" w:rsidRPr="007714BE" w:rsidTr="000A3307">
        <w:tc>
          <w:tcPr>
            <w:tcW w:w="648" w:type="dxa"/>
          </w:tcPr>
          <w:p w:rsidR="00547AB2" w:rsidRPr="007714BE" w:rsidRDefault="00547AB2" w:rsidP="000A3307">
            <w:pPr>
              <w:tabs>
                <w:tab w:val="left" w:pos="-2127"/>
              </w:tabs>
              <w:autoSpaceDE w:val="0"/>
              <w:autoSpaceDN w:val="0"/>
              <w:adjustRightInd w:val="0"/>
              <w:spacing w:line="360" w:lineRule="auto"/>
              <w:ind w:right="-30"/>
              <w:jc w:val="both"/>
            </w:pPr>
          </w:p>
        </w:tc>
        <w:tc>
          <w:tcPr>
            <w:tcW w:w="9208" w:type="dxa"/>
          </w:tcPr>
          <w:p w:rsidR="00547AB2" w:rsidRPr="007714BE" w:rsidRDefault="00547AB2" w:rsidP="000A3307">
            <w:pPr>
              <w:tabs>
                <w:tab w:val="left" w:pos="-2127"/>
              </w:tabs>
              <w:autoSpaceDE w:val="0"/>
              <w:autoSpaceDN w:val="0"/>
              <w:adjustRightInd w:val="0"/>
              <w:spacing w:line="360" w:lineRule="auto"/>
              <w:ind w:right="-30"/>
              <w:jc w:val="center"/>
              <w:rPr>
                <w:sz w:val="20"/>
                <w:szCs w:val="20"/>
              </w:rPr>
            </w:pPr>
            <w:r w:rsidRPr="007714BE">
              <w:rPr>
                <w:sz w:val="20"/>
                <w:szCs w:val="20"/>
              </w:rPr>
              <w:t>Расстояние от центра огненного шара, м</w:t>
            </w:r>
          </w:p>
        </w:tc>
      </w:tr>
    </w:tbl>
    <w:p w:rsidR="00547AB2" w:rsidRPr="007B0848" w:rsidRDefault="00547AB2" w:rsidP="00547AB2">
      <w:pPr>
        <w:tabs>
          <w:tab w:val="left" w:pos="-2127"/>
        </w:tabs>
        <w:autoSpaceDE w:val="0"/>
        <w:autoSpaceDN w:val="0"/>
        <w:adjustRightInd w:val="0"/>
        <w:spacing w:line="360" w:lineRule="auto"/>
        <w:ind w:right="-30"/>
        <w:jc w:val="center"/>
        <w:rPr>
          <w:i/>
        </w:rPr>
      </w:pPr>
      <w:r w:rsidRPr="007B0848">
        <w:rPr>
          <w:i/>
        </w:rPr>
        <w:t>Зависимость величины теплового излучен</w:t>
      </w:r>
      <w:r>
        <w:rPr>
          <w:i/>
        </w:rPr>
        <w:t>ия огненного шара от расстояния</w:t>
      </w:r>
    </w:p>
    <w:p w:rsidR="00547AB2" w:rsidRPr="007714BE" w:rsidRDefault="00547AB2" w:rsidP="00547AB2">
      <w:pPr>
        <w:tabs>
          <w:tab w:val="left" w:pos="-2127"/>
        </w:tabs>
        <w:autoSpaceDE w:val="0"/>
        <w:autoSpaceDN w:val="0"/>
        <w:adjustRightInd w:val="0"/>
        <w:spacing w:line="360" w:lineRule="auto"/>
        <w:ind w:right="-30"/>
        <w:jc w:val="both"/>
        <w:rPr>
          <w:highlight w:val="yellow"/>
        </w:rPr>
      </w:pPr>
    </w:p>
    <w:tbl>
      <w:tblPr>
        <w:tblW w:w="0" w:type="auto"/>
        <w:tblLook w:val="04A0" w:firstRow="1" w:lastRow="0" w:firstColumn="1" w:lastColumn="0" w:noHBand="0" w:noVBand="1"/>
      </w:tblPr>
      <w:tblGrid>
        <w:gridCol w:w="581"/>
        <w:gridCol w:w="8988"/>
      </w:tblGrid>
      <w:tr w:rsidR="00547AB2" w:rsidRPr="007714BE" w:rsidTr="000A3307">
        <w:trPr>
          <w:cantSplit/>
          <w:trHeight w:val="4970"/>
        </w:trPr>
        <w:tc>
          <w:tcPr>
            <w:tcW w:w="648" w:type="dxa"/>
            <w:textDirection w:val="btLr"/>
          </w:tcPr>
          <w:p w:rsidR="00547AB2" w:rsidRPr="007714BE" w:rsidRDefault="00547AB2" w:rsidP="000A3307">
            <w:pPr>
              <w:tabs>
                <w:tab w:val="left" w:pos="-2127"/>
              </w:tabs>
              <w:autoSpaceDE w:val="0"/>
              <w:autoSpaceDN w:val="0"/>
              <w:adjustRightInd w:val="0"/>
              <w:spacing w:line="360" w:lineRule="auto"/>
              <w:ind w:left="113" w:right="-30"/>
              <w:jc w:val="center"/>
              <w:rPr>
                <w:sz w:val="20"/>
                <w:szCs w:val="20"/>
              </w:rPr>
            </w:pPr>
            <w:r w:rsidRPr="007714BE">
              <w:rPr>
                <w:sz w:val="20"/>
                <w:szCs w:val="20"/>
              </w:rPr>
              <w:t>Тепловое излучение пожара разлива, кВт/м</w:t>
            </w:r>
            <w:r w:rsidRPr="007714BE">
              <w:rPr>
                <w:sz w:val="20"/>
                <w:szCs w:val="20"/>
                <w:vertAlign w:val="superscript"/>
              </w:rPr>
              <w:t>2</w:t>
            </w:r>
          </w:p>
        </w:tc>
        <w:tc>
          <w:tcPr>
            <w:tcW w:w="9208" w:type="dxa"/>
          </w:tcPr>
          <w:p w:rsidR="00547AB2" w:rsidRPr="007714BE" w:rsidRDefault="00547AB2" w:rsidP="000A3307">
            <w:pPr>
              <w:autoSpaceDE w:val="0"/>
              <w:autoSpaceDN w:val="0"/>
              <w:adjustRightInd w:val="0"/>
            </w:pPr>
            <w:r>
              <w:rPr>
                <w:noProof/>
                <w:lang w:eastAsia="ru-RU"/>
              </w:rPr>
              <w:drawing>
                <wp:inline distT="0" distB="0" distL="0" distR="0">
                  <wp:extent cx="5557520" cy="3360420"/>
                  <wp:effectExtent l="0" t="0" r="5080" b="0"/>
                  <wp:docPr id="10" name="Рисунок 10" descr="Безимен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езимени-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7520" cy="3360420"/>
                          </a:xfrm>
                          <a:prstGeom prst="rect">
                            <a:avLst/>
                          </a:prstGeom>
                          <a:noFill/>
                          <a:ln>
                            <a:noFill/>
                          </a:ln>
                        </pic:spPr>
                      </pic:pic>
                    </a:graphicData>
                  </a:graphic>
                </wp:inline>
              </w:drawing>
            </w:r>
          </w:p>
        </w:tc>
      </w:tr>
      <w:tr w:rsidR="00547AB2" w:rsidRPr="007714BE" w:rsidTr="000A3307">
        <w:tc>
          <w:tcPr>
            <w:tcW w:w="648" w:type="dxa"/>
          </w:tcPr>
          <w:p w:rsidR="00547AB2" w:rsidRPr="007714BE" w:rsidRDefault="00547AB2" w:rsidP="000A3307">
            <w:pPr>
              <w:tabs>
                <w:tab w:val="left" w:pos="-2127"/>
              </w:tabs>
              <w:autoSpaceDE w:val="0"/>
              <w:autoSpaceDN w:val="0"/>
              <w:adjustRightInd w:val="0"/>
              <w:spacing w:line="360" w:lineRule="auto"/>
              <w:ind w:right="-30"/>
              <w:jc w:val="both"/>
            </w:pPr>
          </w:p>
        </w:tc>
        <w:tc>
          <w:tcPr>
            <w:tcW w:w="9208" w:type="dxa"/>
          </w:tcPr>
          <w:p w:rsidR="00547AB2" w:rsidRPr="007714BE" w:rsidRDefault="00547AB2" w:rsidP="000A3307">
            <w:pPr>
              <w:tabs>
                <w:tab w:val="left" w:pos="-2127"/>
              </w:tabs>
              <w:autoSpaceDE w:val="0"/>
              <w:autoSpaceDN w:val="0"/>
              <w:adjustRightInd w:val="0"/>
              <w:spacing w:line="360" w:lineRule="auto"/>
              <w:ind w:right="-30"/>
              <w:jc w:val="center"/>
              <w:rPr>
                <w:sz w:val="20"/>
                <w:szCs w:val="20"/>
              </w:rPr>
            </w:pPr>
            <w:r w:rsidRPr="007714BE">
              <w:rPr>
                <w:sz w:val="20"/>
                <w:szCs w:val="20"/>
              </w:rPr>
              <w:t>Расстояние от места разрушения ж/д цистерны, м</w:t>
            </w:r>
          </w:p>
        </w:tc>
      </w:tr>
    </w:tbl>
    <w:p w:rsidR="00547AB2" w:rsidRPr="007714BE" w:rsidRDefault="00547AB2" w:rsidP="00547AB2">
      <w:pPr>
        <w:tabs>
          <w:tab w:val="left" w:pos="-2127"/>
        </w:tabs>
        <w:autoSpaceDE w:val="0"/>
        <w:autoSpaceDN w:val="0"/>
        <w:adjustRightInd w:val="0"/>
        <w:spacing w:line="360" w:lineRule="auto"/>
        <w:ind w:right="-30"/>
        <w:jc w:val="center"/>
      </w:pPr>
      <w:r w:rsidRPr="007B0848">
        <w:rPr>
          <w:i/>
        </w:rPr>
        <w:t>Зависимость величины теплового излучения пожара разлива от расстояния</w:t>
      </w:r>
    </w:p>
    <w:p w:rsidR="00547AB2" w:rsidRPr="007714BE" w:rsidRDefault="00547AB2" w:rsidP="00547AB2">
      <w:pPr>
        <w:pStyle w:val="25"/>
        <w:spacing w:line="240" w:lineRule="auto"/>
        <w:ind w:left="0" w:firstLine="567"/>
        <w:rPr>
          <w:color w:val="000000"/>
        </w:rPr>
      </w:pPr>
      <w:r w:rsidRPr="007714BE">
        <w:rPr>
          <w:color w:val="000000"/>
        </w:rPr>
        <w:t xml:space="preserve">Зоны возможных сильных разрушений, границы которых определяются величиной избыточного давления 50 кПа, составляют </w:t>
      </w:r>
      <w:smartTag w:uri="urn:schemas-microsoft-com:office:smarttags" w:element="metricconverter">
        <w:smartTagPr>
          <w:attr w:name="ProductID" w:val="124,3 м"/>
        </w:smartTagPr>
        <w:r w:rsidRPr="007714BE">
          <w:rPr>
            <w:color w:val="000000"/>
          </w:rPr>
          <w:t>124,3 м</w:t>
        </w:r>
      </w:smartTag>
      <w:r w:rsidRPr="007714BE">
        <w:rPr>
          <w:color w:val="000000"/>
        </w:rPr>
        <w:t>.</w:t>
      </w:r>
    </w:p>
    <w:p w:rsidR="00547AB2" w:rsidRPr="007714BE" w:rsidRDefault="00547AB2" w:rsidP="00547AB2">
      <w:pPr>
        <w:ind w:firstLine="567"/>
        <w:contextualSpacing/>
        <w:jc w:val="both"/>
      </w:pPr>
      <w:r w:rsidRPr="007714BE">
        <w:t>Зависимость степени риска от расстояния при возможных ЧС при транспортиров</w:t>
      </w:r>
      <w:r>
        <w:t>ке СУГ  приведена на рисунке</w:t>
      </w:r>
      <w:r w:rsidRPr="007714BE">
        <w:t>.</w:t>
      </w:r>
    </w:p>
    <w:tbl>
      <w:tblPr>
        <w:tblpPr w:leftFromText="180" w:rightFromText="180" w:vertAnchor="text" w:horzAnchor="margin" w:tblpY="623"/>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6615"/>
      </w:tblGrid>
      <w:tr w:rsidR="00547AB2" w:rsidRPr="007714BE" w:rsidTr="000A3307">
        <w:tc>
          <w:tcPr>
            <w:tcW w:w="1488" w:type="pct"/>
          </w:tcPr>
          <w:p w:rsidR="00547AB2" w:rsidRPr="007714BE" w:rsidRDefault="00547AB2" w:rsidP="000A3307">
            <w:pPr>
              <w:keepNext/>
              <w:rPr>
                <w:sz w:val="16"/>
                <w:szCs w:val="16"/>
              </w:rPr>
            </w:pPr>
            <w:r w:rsidRPr="007714BE">
              <w:tab/>
            </w:r>
            <w:r w:rsidRPr="007714BE">
              <w:rPr>
                <w:sz w:val="16"/>
                <w:szCs w:val="16"/>
              </w:rPr>
              <w:t>Возможные поражающие факторы, вызванные ЧС при тран</w:t>
            </w:r>
            <w:r w:rsidRPr="007714BE">
              <w:rPr>
                <w:sz w:val="16"/>
                <w:szCs w:val="16"/>
              </w:rPr>
              <w:t>с</w:t>
            </w:r>
            <w:r w:rsidRPr="007714BE">
              <w:rPr>
                <w:sz w:val="16"/>
                <w:szCs w:val="16"/>
              </w:rPr>
              <w:t xml:space="preserve">портировке </w:t>
            </w:r>
            <w:r w:rsidRPr="007714BE">
              <w:rPr>
                <w:b/>
                <w:sz w:val="16"/>
                <w:szCs w:val="16"/>
              </w:rPr>
              <w:t>СУГ</w:t>
            </w:r>
          </w:p>
        </w:tc>
        <w:tc>
          <w:tcPr>
            <w:tcW w:w="3512" w:type="pct"/>
            <w:vAlign w:val="center"/>
          </w:tcPr>
          <w:p w:rsidR="00547AB2" w:rsidRPr="007714BE" w:rsidRDefault="00547AB2" w:rsidP="000A3307">
            <w:pPr>
              <w:keepNext/>
              <w:ind w:left="-57" w:right="-57"/>
              <w:jc w:val="center"/>
              <w:rPr>
                <w:sz w:val="16"/>
                <w:szCs w:val="16"/>
              </w:rPr>
            </w:pPr>
            <w:r w:rsidRPr="007714BE">
              <w:rPr>
                <w:sz w:val="16"/>
                <w:szCs w:val="16"/>
              </w:rPr>
              <w:t xml:space="preserve">График зависимости риска гибели людей от расстояния </w:t>
            </w:r>
          </w:p>
          <w:p w:rsidR="00547AB2" w:rsidRPr="007714BE" w:rsidRDefault="00547AB2" w:rsidP="000A3307">
            <w:pPr>
              <w:keepNext/>
              <w:ind w:left="-57" w:right="-57"/>
              <w:jc w:val="center"/>
              <w:rPr>
                <w:sz w:val="16"/>
                <w:szCs w:val="16"/>
              </w:rPr>
            </w:pPr>
            <w:r w:rsidRPr="007714BE">
              <w:rPr>
                <w:sz w:val="16"/>
                <w:szCs w:val="16"/>
              </w:rPr>
              <w:t>(от места аварии транспортного средства, перевозящего СУГ)</w:t>
            </w:r>
          </w:p>
        </w:tc>
      </w:tr>
      <w:tr w:rsidR="00547AB2" w:rsidRPr="007714BE" w:rsidTr="000A3307">
        <w:tc>
          <w:tcPr>
            <w:tcW w:w="1488" w:type="pct"/>
          </w:tcPr>
          <w:p w:rsidR="00547AB2" w:rsidRPr="007714BE" w:rsidRDefault="00547AB2" w:rsidP="000A3307">
            <w:pPr>
              <w:keepNext/>
              <w:rPr>
                <w:sz w:val="16"/>
                <w:szCs w:val="16"/>
              </w:rPr>
            </w:pPr>
            <w:r w:rsidRPr="007714BE">
              <w:rPr>
                <w:sz w:val="16"/>
                <w:szCs w:val="16"/>
              </w:rPr>
              <w:lastRenderedPageBreak/>
              <w:t>Ударная волна взрыва облака пар</w:t>
            </w:r>
            <w:r w:rsidRPr="007714BE">
              <w:rPr>
                <w:sz w:val="16"/>
                <w:szCs w:val="16"/>
              </w:rPr>
              <w:t>о</w:t>
            </w:r>
            <w:r w:rsidRPr="007714BE">
              <w:rPr>
                <w:sz w:val="16"/>
                <w:szCs w:val="16"/>
              </w:rPr>
              <w:t>воздушной смеси (возможная частота реализации ЧС 4,3*10</w:t>
            </w:r>
            <w:r w:rsidRPr="007714BE">
              <w:rPr>
                <w:sz w:val="16"/>
                <w:szCs w:val="16"/>
                <w:vertAlign w:val="superscript"/>
              </w:rPr>
              <w:t>-6</w:t>
            </w:r>
            <w:r w:rsidRPr="007714BE">
              <w:rPr>
                <w:sz w:val="16"/>
                <w:szCs w:val="16"/>
              </w:rPr>
              <w:t xml:space="preserve"> год</w:t>
            </w:r>
            <w:r w:rsidRPr="007714BE">
              <w:rPr>
                <w:sz w:val="16"/>
                <w:szCs w:val="16"/>
                <w:vertAlign w:val="superscript"/>
              </w:rPr>
              <w:t>-1</w:t>
            </w:r>
            <w:r w:rsidRPr="007714BE">
              <w:rPr>
                <w:sz w:val="16"/>
                <w:szCs w:val="16"/>
              </w:rPr>
              <w:t>)</w:t>
            </w:r>
          </w:p>
        </w:tc>
        <w:tc>
          <w:tcPr>
            <w:tcW w:w="3512" w:type="pct"/>
            <w:vAlign w:val="center"/>
          </w:tcPr>
          <w:tbl>
            <w:tblPr>
              <w:tblW w:w="0" w:type="auto"/>
              <w:tblLook w:val="01E0" w:firstRow="1" w:lastRow="1" w:firstColumn="1" w:lastColumn="1" w:noHBand="0" w:noVBand="0"/>
            </w:tblPr>
            <w:tblGrid>
              <w:gridCol w:w="411"/>
              <w:gridCol w:w="5538"/>
            </w:tblGrid>
            <w:tr w:rsidR="00547AB2" w:rsidRPr="007714BE" w:rsidTr="000A3307">
              <w:trPr>
                <w:cantSplit/>
                <w:trHeight w:val="3234"/>
              </w:trPr>
              <w:tc>
                <w:tcPr>
                  <w:tcW w:w="0" w:type="auto"/>
                  <w:textDirection w:val="btLr"/>
                </w:tcPr>
                <w:p w:rsidR="00547AB2" w:rsidRPr="007714BE" w:rsidRDefault="00547AB2" w:rsidP="000A3307">
                  <w:pPr>
                    <w:keepNext/>
                    <w:framePr w:hSpace="180" w:wrap="around" w:vAnchor="text" w:hAnchor="margin" w:y="623"/>
                    <w:ind w:left="113" w:right="113"/>
                    <w:jc w:val="center"/>
                    <w:rPr>
                      <w:sz w:val="16"/>
                      <w:szCs w:val="16"/>
                    </w:rPr>
                  </w:pPr>
                  <w:r w:rsidRPr="007714BE">
                    <w:rPr>
                      <w:sz w:val="16"/>
                      <w:szCs w:val="16"/>
                    </w:rPr>
                    <w:t>Индивидуальный риск гибели людей, 1/год</w:t>
                  </w:r>
                </w:p>
              </w:tc>
              <w:tc>
                <w:tcPr>
                  <w:tcW w:w="0" w:type="auto"/>
                  <w:vAlign w:val="center"/>
                </w:tcPr>
                <w:p w:rsidR="00547AB2" w:rsidRPr="007714BE" w:rsidRDefault="00547AB2" w:rsidP="000A3307">
                  <w:pPr>
                    <w:keepNext/>
                    <w:framePr w:hSpace="180" w:wrap="around" w:vAnchor="text" w:hAnchor="margin" w:y="623"/>
                    <w:ind w:left="-108"/>
                    <w:rPr>
                      <w:sz w:val="16"/>
                      <w:szCs w:val="16"/>
                    </w:rPr>
                  </w:pPr>
                  <w:r>
                    <w:rPr>
                      <w:noProof/>
                      <w:sz w:val="16"/>
                      <w:szCs w:val="16"/>
                      <w:lang w:eastAsia="ru-RU"/>
                    </w:rPr>
                    <w:drawing>
                      <wp:inline distT="0" distB="0" distL="0" distR="0">
                        <wp:extent cx="3443605" cy="2576830"/>
                        <wp:effectExtent l="0" t="0" r="4445" b="0"/>
                        <wp:docPr id="9" name="Рисунок 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Безимени-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3605" cy="2576830"/>
                                </a:xfrm>
                                <a:prstGeom prst="rect">
                                  <a:avLst/>
                                </a:prstGeom>
                                <a:noFill/>
                                <a:ln>
                                  <a:noFill/>
                                </a:ln>
                              </pic:spPr>
                            </pic:pic>
                          </a:graphicData>
                        </a:graphic>
                      </wp:inline>
                    </w:drawing>
                  </w:r>
                </w:p>
              </w:tc>
            </w:tr>
            <w:tr w:rsidR="00547AB2" w:rsidRPr="007714BE" w:rsidTr="000A3307">
              <w:trPr>
                <w:trHeight w:val="168"/>
              </w:trPr>
              <w:tc>
                <w:tcPr>
                  <w:tcW w:w="0" w:type="auto"/>
                </w:tcPr>
                <w:p w:rsidR="00547AB2" w:rsidRPr="007714BE" w:rsidRDefault="00547AB2" w:rsidP="000A3307">
                  <w:pPr>
                    <w:keepNext/>
                    <w:framePr w:hSpace="180" w:wrap="around" w:vAnchor="text" w:hAnchor="margin" w:y="623"/>
                    <w:rPr>
                      <w:sz w:val="16"/>
                      <w:szCs w:val="16"/>
                    </w:rPr>
                  </w:pPr>
                </w:p>
              </w:tc>
              <w:tc>
                <w:tcPr>
                  <w:tcW w:w="0" w:type="auto"/>
                </w:tcPr>
                <w:p w:rsidR="00547AB2" w:rsidRPr="007714BE" w:rsidRDefault="00547AB2" w:rsidP="000A3307">
                  <w:pPr>
                    <w:keepNext/>
                    <w:framePr w:hSpace="180" w:wrap="around" w:vAnchor="text" w:hAnchor="margin" w:y="623"/>
                    <w:ind w:left="-108"/>
                    <w:jc w:val="center"/>
                    <w:rPr>
                      <w:sz w:val="16"/>
                      <w:szCs w:val="16"/>
                    </w:rPr>
                  </w:pPr>
                  <w:r w:rsidRPr="007714BE">
                    <w:rPr>
                      <w:sz w:val="16"/>
                      <w:szCs w:val="16"/>
                    </w:rPr>
                    <w:t>Расстояние от места аварии ж/д цистерны с СУГ, м</w:t>
                  </w:r>
                </w:p>
              </w:tc>
            </w:tr>
          </w:tbl>
          <w:p w:rsidR="00547AB2" w:rsidRPr="007714BE" w:rsidRDefault="00547AB2" w:rsidP="000A3307">
            <w:pPr>
              <w:keepNext/>
              <w:ind w:left="-57" w:right="-57"/>
              <w:jc w:val="center"/>
              <w:rPr>
                <w:sz w:val="16"/>
                <w:szCs w:val="16"/>
              </w:rPr>
            </w:pPr>
          </w:p>
        </w:tc>
      </w:tr>
      <w:tr w:rsidR="00547AB2" w:rsidRPr="007714BE" w:rsidTr="000A3307">
        <w:trPr>
          <w:trHeight w:val="3817"/>
        </w:trPr>
        <w:tc>
          <w:tcPr>
            <w:tcW w:w="1488" w:type="pct"/>
          </w:tcPr>
          <w:p w:rsidR="00547AB2" w:rsidRPr="007714BE" w:rsidRDefault="00547AB2" w:rsidP="000A3307">
            <w:pPr>
              <w:keepNext/>
              <w:rPr>
                <w:sz w:val="16"/>
                <w:szCs w:val="16"/>
              </w:rPr>
            </w:pPr>
            <w:r w:rsidRPr="007714BE">
              <w:rPr>
                <w:sz w:val="16"/>
                <w:szCs w:val="16"/>
              </w:rPr>
              <w:t>Тепловое излучение "огненного шара" (возможная частота реализ</w:t>
            </w:r>
            <w:r w:rsidRPr="007714BE">
              <w:rPr>
                <w:sz w:val="16"/>
                <w:szCs w:val="16"/>
              </w:rPr>
              <w:t>а</w:t>
            </w:r>
            <w:r w:rsidRPr="007714BE">
              <w:rPr>
                <w:sz w:val="16"/>
                <w:szCs w:val="16"/>
              </w:rPr>
              <w:t>ции ЧС 4,3*10</w:t>
            </w:r>
            <w:r w:rsidRPr="007714BE">
              <w:rPr>
                <w:sz w:val="16"/>
                <w:szCs w:val="16"/>
                <w:vertAlign w:val="superscript"/>
              </w:rPr>
              <w:t xml:space="preserve">-6 </w:t>
            </w:r>
            <w:r w:rsidRPr="007714BE">
              <w:rPr>
                <w:sz w:val="16"/>
                <w:szCs w:val="16"/>
              </w:rPr>
              <w:t>год</w:t>
            </w:r>
            <w:r w:rsidRPr="007714BE">
              <w:rPr>
                <w:sz w:val="16"/>
                <w:szCs w:val="16"/>
                <w:vertAlign w:val="superscript"/>
              </w:rPr>
              <w:t>-1</w:t>
            </w:r>
            <w:r w:rsidRPr="007714BE">
              <w:rPr>
                <w:sz w:val="16"/>
                <w:szCs w:val="16"/>
              </w:rPr>
              <w:t>)</w:t>
            </w:r>
          </w:p>
        </w:tc>
        <w:tc>
          <w:tcPr>
            <w:tcW w:w="3512" w:type="pct"/>
            <w:vAlign w:val="center"/>
          </w:tcPr>
          <w:tbl>
            <w:tblPr>
              <w:tblW w:w="4320" w:type="dxa"/>
              <w:tblLook w:val="01E0" w:firstRow="1" w:lastRow="1" w:firstColumn="1" w:lastColumn="1" w:noHBand="0" w:noVBand="0"/>
            </w:tblPr>
            <w:tblGrid>
              <w:gridCol w:w="411"/>
              <w:gridCol w:w="5538"/>
            </w:tblGrid>
            <w:tr w:rsidR="00547AB2" w:rsidRPr="007714BE" w:rsidTr="000A3307">
              <w:trPr>
                <w:cantSplit/>
                <w:trHeight w:val="3234"/>
              </w:trPr>
              <w:tc>
                <w:tcPr>
                  <w:tcW w:w="425" w:type="dxa"/>
                  <w:textDirection w:val="btLr"/>
                </w:tcPr>
                <w:p w:rsidR="00547AB2" w:rsidRPr="007714BE" w:rsidRDefault="00547AB2" w:rsidP="000A3307">
                  <w:pPr>
                    <w:keepNext/>
                    <w:framePr w:hSpace="180" w:wrap="around" w:vAnchor="text" w:hAnchor="margin" w:y="623"/>
                    <w:ind w:left="113" w:right="113"/>
                    <w:jc w:val="center"/>
                    <w:rPr>
                      <w:sz w:val="16"/>
                      <w:szCs w:val="16"/>
                    </w:rPr>
                  </w:pPr>
                  <w:r w:rsidRPr="007714BE">
                    <w:rPr>
                      <w:sz w:val="16"/>
                      <w:szCs w:val="16"/>
                    </w:rPr>
                    <w:t>Индивидуальный риск гибели людей, 1/год</w:t>
                  </w:r>
                </w:p>
              </w:tc>
              <w:tc>
                <w:tcPr>
                  <w:tcW w:w="3895" w:type="dxa"/>
                  <w:vAlign w:val="center"/>
                </w:tcPr>
                <w:p w:rsidR="00547AB2" w:rsidRPr="007714BE" w:rsidRDefault="00547AB2" w:rsidP="000A3307">
                  <w:pPr>
                    <w:keepNext/>
                    <w:framePr w:hSpace="180" w:wrap="around" w:vAnchor="text" w:hAnchor="margin" w:y="623"/>
                    <w:ind w:left="-108"/>
                    <w:rPr>
                      <w:sz w:val="16"/>
                      <w:szCs w:val="16"/>
                    </w:rPr>
                  </w:pPr>
                  <w:r>
                    <w:rPr>
                      <w:noProof/>
                      <w:sz w:val="16"/>
                      <w:szCs w:val="16"/>
                      <w:lang w:eastAsia="ru-RU"/>
                    </w:rPr>
                    <w:drawing>
                      <wp:inline distT="0" distB="0" distL="0" distR="0">
                        <wp:extent cx="3443605" cy="2446020"/>
                        <wp:effectExtent l="0" t="0" r="4445" b="0"/>
                        <wp:docPr id="8" name="Рисунок 8"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Безимени-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3605" cy="2446020"/>
                                </a:xfrm>
                                <a:prstGeom prst="rect">
                                  <a:avLst/>
                                </a:prstGeom>
                                <a:noFill/>
                                <a:ln>
                                  <a:noFill/>
                                </a:ln>
                              </pic:spPr>
                            </pic:pic>
                          </a:graphicData>
                        </a:graphic>
                      </wp:inline>
                    </w:drawing>
                  </w:r>
                </w:p>
              </w:tc>
            </w:tr>
            <w:tr w:rsidR="00547AB2" w:rsidRPr="007714BE" w:rsidTr="000A3307">
              <w:trPr>
                <w:cantSplit/>
                <w:trHeight w:val="286"/>
              </w:trPr>
              <w:tc>
                <w:tcPr>
                  <w:tcW w:w="425" w:type="dxa"/>
                  <w:textDirection w:val="btLr"/>
                </w:tcPr>
                <w:p w:rsidR="00547AB2" w:rsidRPr="007714BE" w:rsidRDefault="00547AB2" w:rsidP="000A3307">
                  <w:pPr>
                    <w:keepNext/>
                    <w:framePr w:hSpace="180" w:wrap="around" w:vAnchor="text" w:hAnchor="margin" w:y="623"/>
                    <w:ind w:left="113" w:right="113"/>
                    <w:jc w:val="center"/>
                    <w:rPr>
                      <w:sz w:val="16"/>
                      <w:szCs w:val="16"/>
                    </w:rPr>
                  </w:pPr>
                </w:p>
              </w:tc>
              <w:tc>
                <w:tcPr>
                  <w:tcW w:w="3895" w:type="dxa"/>
                </w:tcPr>
                <w:p w:rsidR="00547AB2" w:rsidRPr="007714BE" w:rsidRDefault="00547AB2" w:rsidP="000A3307">
                  <w:pPr>
                    <w:keepNext/>
                    <w:framePr w:hSpace="180" w:wrap="around" w:vAnchor="text" w:hAnchor="margin" w:y="623"/>
                    <w:ind w:left="-108"/>
                    <w:jc w:val="center"/>
                    <w:rPr>
                      <w:sz w:val="16"/>
                      <w:szCs w:val="16"/>
                    </w:rPr>
                  </w:pPr>
                  <w:r w:rsidRPr="007714BE">
                    <w:rPr>
                      <w:sz w:val="16"/>
                      <w:szCs w:val="16"/>
                    </w:rPr>
                    <w:t>Расстояние от места аварии ж/д цистерны с СУГ, м</w:t>
                  </w:r>
                </w:p>
              </w:tc>
            </w:tr>
          </w:tbl>
          <w:p w:rsidR="00547AB2" w:rsidRPr="007714BE" w:rsidRDefault="00547AB2" w:rsidP="000A3307">
            <w:pPr>
              <w:keepNext/>
              <w:ind w:left="113" w:right="113"/>
              <w:jc w:val="center"/>
              <w:rPr>
                <w:sz w:val="16"/>
                <w:szCs w:val="16"/>
              </w:rPr>
            </w:pPr>
          </w:p>
        </w:tc>
      </w:tr>
      <w:tr w:rsidR="00547AB2" w:rsidRPr="007714BE" w:rsidTr="000A3307">
        <w:tc>
          <w:tcPr>
            <w:tcW w:w="1488" w:type="pct"/>
          </w:tcPr>
          <w:p w:rsidR="00547AB2" w:rsidRPr="007714BE" w:rsidRDefault="00547AB2" w:rsidP="000A3307">
            <w:pPr>
              <w:keepNext/>
              <w:rPr>
                <w:sz w:val="16"/>
                <w:szCs w:val="16"/>
              </w:rPr>
            </w:pPr>
            <w:r w:rsidRPr="007714BE">
              <w:rPr>
                <w:sz w:val="16"/>
                <w:szCs w:val="16"/>
              </w:rPr>
              <w:t>Тепловое излучение пожара разлива (возможная частота реализации ЧС 2,16*10</w:t>
            </w:r>
            <w:r w:rsidRPr="007714BE">
              <w:rPr>
                <w:sz w:val="16"/>
                <w:szCs w:val="16"/>
                <w:vertAlign w:val="superscript"/>
              </w:rPr>
              <w:t xml:space="preserve">-6 </w:t>
            </w:r>
            <w:r w:rsidRPr="007714BE">
              <w:rPr>
                <w:sz w:val="16"/>
                <w:szCs w:val="16"/>
              </w:rPr>
              <w:t>год</w:t>
            </w:r>
            <w:r w:rsidRPr="007714BE">
              <w:rPr>
                <w:sz w:val="16"/>
                <w:szCs w:val="16"/>
                <w:vertAlign w:val="superscript"/>
              </w:rPr>
              <w:t>-1</w:t>
            </w:r>
            <w:r w:rsidRPr="007714BE">
              <w:rPr>
                <w:sz w:val="16"/>
                <w:szCs w:val="16"/>
              </w:rPr>
              <w:t>)</w:t>
            </w:r>
          </w:p>
        </w:tc>
        <w:tc>
          <w:tcPr>
            <w:tcW w:w="3512" w:type="pct"/>
            <w:vAlign w:val="center"/>
          </w:tcPr>
          <w:tbl>
            <w:tblPr>
              <w:tblW w:w="4320" w:type="dxa"/>
              <w:tblLook w:val="01E0" w:firstRow="1" w:lastRow="1" w:firstColumn="1" w:lastColumn="1" w:noHBand="0" w:noVBand="0"/>
            </w:tblPr>
            <w:tblGrid>
              <w:gridCol w:w="411"/>
              <w:gridCol w:w="5718"/>
            </w:tblGrid>
            <w:tr w:rsidR="00547AB2" w:rsidRPr="007714BE" w:rsidTr="000A3307">
              <w:trPr>
                <w:cantSplit/>
                <w:trHeight w:val="3234"/>
              </w:trPr>
              <w:tc>
                <w:tcPr>
                  <w:tcW w:w="425" w:type="dxa"/>
                  <w:textDirection w:val="btLr"/>
                </w:tcPr>
                <w:p w:rsidR="00547AB2" w:rsidRPr="007714BE" w:rsidRDefault="00547AB2" w:rsidP="000A3307">
                  <w:pPr>
                    <w:keepNext/>
                    <w:framePr w:hSpace="180" w:wrap="around" w:vAnchor="text" w:hAnchor="margin" w:y="623"/>
                    <w:ind w:left="113" w:right="113"/>
                    <w:jc w:val="center"/>
                    <w:rPr>
                      <w:sz w:val="16"/>
                      <w:szCs w:val="16"/>
                    </w:rPr>
                  </w:pPr>
                  <w:r w:rsidRPr="007714BE">
                    <w:rPr>
                      <w:sz w:val="16"/>
                      <w:szCs w:val="16"/>
                    </w:rPr>
                    <w:t>Индивидуальный риск гибели людей, 1/год</w:t>
                  </w:r>
                </w:p>
              </w:tc>
              <w:tc>
                <w:tcPr>
                  <w:tcW w:w="3895" w:type="dxa"/>
                  <w:vAlign w:val="center"/>
                </w:tcPr>
                <w:p w:rsidR="00547AB2" w:rsidRPr="007714BE" w:rsidRDefault="00547AB2" w:rsidP="000A3307">
                  <w:pPr>
                    <w:keepNext/>
                    <w:framePr w:hSpace="180" w:wrap="around" w:vAnchor="text" w:hAnchor="margin" w:y="623"/>
                    <w:ind w:left="-108"/>
                    <w:rPr>
                      <w:sz w:val="16"/>
                      <w:szCs w:val="16"/>
                    </w:rPr>
                  </w:pPr>
                  <w:r>
                    <w:rPr>
                      <w:noProof/>
                      <w:sz w:val="16"/>
                      <w:szCs w:val="16"/>
                      <w:lang w:eastAsia="ru-RU"/>
                    </w:rPr>
                    <w:drawing>
                      <wp:inline distT="0" distB="0" distL="0" distR="0">
                        <wp:extent cx="3562350" cy="2564765"/>
                        <wp:effectExtent l="0" t="0" r="0" b="6985"/>
                        <wp:docPr id="7" name="Рисунок 7"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Безимени-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2350" cy="2564765"/>
                                </a:xfrm>
                                <a:prstGeom prst="rect">
                                  <a:avLst/>
                                </a:prstGeom>
                                <a:noFill/>
                                <a:ln>
                                  <a:noFill/>
                                </a:ln>
                              </pic:spPr>
                            </pic:pic>
                          </a:graphicData>
                        </a:graphic>
                      </wp:inline>
                    </w:drawing>
                  </w:r>
                </w:p>
              </w:tc>
            </w:tr>
            <w:tr w:rsidR="00547AB2" w:rsidRPr="007714BE" w:rsidTr="000A3307">
              <w:trPr>
                <w:cantSplit/>
                <w:trHeight w:val="284"/>
              </w:trPr>
              <w:tc>
                <w:tcPr>
                  <w:tcW w:w="425" w:type="dxa"/>
                  <w:textDirection w:val="btLr"/>
                </w:tcPr>
                <w:p w:rsidR="00547AB2" w:rsidRPr="007714BE" w:rsidRDefault="00547AB2" w:rsidP="000A3307">
                  <w:pPr>
                    <w:keepNext/>
                    <w:framePr w:hSpace="180" w:wrap="around" w:vAnchor="text" w:hAnchor="margin" w:y="623"/>
                    <w:ind w:left="113" w:right="113"/>
                    <w:jc w:val="center"/>
                    <w:rPr>
                      <w:sz w:val="16"/>
                      <w:szCs w:val="16"/>
                    </w:rPr>
                  </w:pPr>
                </w:p>
              </w:tc>
              <w:tc>
                <w:tcPr>
                  <w:tcW w:w="3895" w:type="dxa"/>
                </w:tcPr>
                <w:p w:rsidR="00547AB2" w:rsidRPr="007714BE" w:rsidRDefault="00547AB2" w:rsidP="000A3307">
                  <w:pPr>
                    <w:keepNext/>
                    <w:framePr w:hSpace="180" w:wrap="around" w:vAnchor="text" w:hAnchor="margin" w:y="623"/>
                    <w:ind w:left="-108"/>
                    <w:jc w:val="center"/>
                    <w:rPr>
                      <w:sz w:val="16"/>
                      <w:szCs w:val="16"/>
                    </w:rPr>
                  </w:pPr>
                  <w:r w:rsidRPr="007714BE">
                    <w:rPr>
                      <w:sz w:val="16"/>
                      <w:szCs w:val="16"/>
                    </w:rPr>
                    <w:t>Расстояние от места аварии ж/д цистерны с СУГ, м</w:t>
                  </w:r>
                </w:p>
              </w:tc>
            </w:tr>
          </w:tbl>
          <w:p w:rsidR="00547AB2" w:rsidRPr="007714BE" w:rsidRDefault="00547AB2" w:rsidP="000A3307">
            <w:pPr>
              <w:keepNext/>
              <w:ind w:left="113" w:right="113"/>
              <w:jc w:val="center"/>
              <w:rPr>
                <w:sz w:val="16"/>
                <w:szCs w:val="16"/>
              </w:rPr>
            </w:pPr>
          </w:p>
        </w:tc>
      </w:tr>
    </w:tbl>
    <w:p w:rsidR="00547AB2" w:rsidRPr="00405601" w:rsidRDefault="00547AB2" w:rsidP="00547AB2">
      <w:pPr>
        <w:jc w:val="center"/>
        <w:rPr>
          <w:i/>
        </w:rPr>
      </w:pPr>
      <w:r w:rsidRPr="00405601">
        <w:rPr>
          <w:i/>
        </w:rPr>
        <w:t>Зависимость степени риска от расстояния при возможных ЧС при транспортировке СУГ</w:t>
      </w:r>
    </w:p>
    <w:p w:rsidR="00547AB2" w:rsidRDefault="00547AB2" w:rsidP="00547AB2">
      <w:pPr>
        <w:ind w:firstLine="567"/>
        <w:contextualSpacing/>
        <w:jc w:val="both"/>
      </w:pPr>
      <w:r w:rsidRPr="007714BE">
        <w:t>Распределение потенциального (территориального) риска гибели людей при авариях на участке железной дороги, проход</w:t>
      </w:r>
      <w:r>
        <w:t>ящей  по территории Березовского</w:t>
      </w:r>
      <w:r w:rsidRPr="007714BE">
        <w:t xml:space="preserve"> </w:t>
      </w:r>
      <w:r>
        <w:t>сельского</w:t>
      </w:r>
      <w:r w:rsidRPr="007714BE">
        <w:t xml:space="preserve"> пос</w:t>
      </w:r>
      <w:r w:rsidRPr="007714BE">
        <w:t>е</w:t>
      </w:r>
      <w:r w:rsidRPr="007714BE">
        <w:t>ле</w:t>
      </w:r>
      <w:r>
        <w:t>ния Подгоренского</w:t>
      </w:r>
      <w:r w:rsidRPr="007714BE">
        <w:t xml:space="preserve"> муниципального района, показано на схеме «Границы территорий, подверженных риску возникновения чрезвычайных ситуаций природного и </w:t>
      </w:r>
      <w:r w:rsidRPr="007714BE">
        <w:lastRenderedPageBreak/>
        <w:t>техногенного характера».</w:t>
      </w:r>
    </w:p>
    <w:p w:rsidR="00547AB2" w:rsidRPr="007714BE" w:rsidRDefault="00547AB2" w:rsidP="00547AB2">
      <w:pPr>
        <w:ind w:firstLine="709"/>
        <w:jc w:val="both"/>
      </w:pPr>
    </w:p>
    <w:p w:rsidR="00547AB2" w:rsidRPr="00F95540" w:rsidRDefault="00547AB2" w:rsidP="00547AB2">
      <w:pPr>
        <w:pStyle w:val="aff3"/>
        <w:keepNext/>
        <w:ind w:left="709"/>
        <w:outlineLvl w:val="3"/>
        <w:rPr>
          <w:b/>
        </w:rPr>
      </w:pPr>
    </w:p>
    <w:p w:rsidR="00547AB2" w:rsidRPr="00C17E42" w:rsidRDefault="00547AB2" w:rsidP="00547AB2">
      <w:pPr>
        <w:keepNext/>
        <w:tabs>
          <w:tab w:val="left" w:pos="-2127"/>
        </w:tabs>
        <w:autoSpaceDE w:val="0"/>
        <w:autoSpaceDN w:val="0"/>
        <w:adjustRightInd w:val="0"/>
        <w:ind w:right="-28" w:firstLine="709"/>
        <w:jc w:val="center"/>
        <w:rPr>
          <w:b/>
        </w:rPr>
      </w:pPr>
      <w:r>
        <w:rPr>
          <w:b/>
        </w:rPr>
        <w:t>4.1.2</w:t>
      </w:r>
      <w:r w:rsidRPr="003C6BE3">
        <w:rPr>
          <w:b/>
        </w:rPr>
        <w:t xml:space="preserve"> Прогноз масштабов зон поражения при авариях на объектах системы г</w:t>
      </w:r>
      <w:r w:rsidRPr="003C6BE3">
        <w:rPr>
          <w:b/>
        </w:rPr>
        <w:t>а</w:t>
      </w:r>
      <w:r w:rsidRPr="003C6BE3">
        <w:rPr>
          <w:b/>
        </w:rPr>
        <w:t>зораспределения</w:t>
      </w:r>
    </w:p>
    <w:p w:rsidR="00547AB2" w:rsidRPr="004546F5" w:rsidRDefault="00547AB2" w:rsidP="00547AB2">
      <w:pPr>
        <w:tabs>
          <w:tab w:val="left" w:pos="-2127"/>
        </w:tabs>
        <w:autoSpaceDE w:val="0"/>
        <w:autoSpaceDN w:val="0"/>
        <w:adjustRightInd w:val="0"/>
        <w:ind w:right="-28" w:firstLine="567"/>
        <w:jc w:val="both"/>
        <w:rPr>
          <w:color w:val="000000"/>
        </w:rPr>
      </w:pPr>
      <w:r w:rsidRPr="004546F5">
        <w:rPr>
          <w:color w:val="000000"/>
        </w:rPr>
        <w:t>При разгерметизации распределительного газопровода чаще всего происходит и</w:t>
      </w:r>
      <w:r w:rsidRPr="004546F5">
        <w:rPr>
          <w:color w:val="000000"/>
        </w:rPr>
        <w:t>с</w:t>
      </w:r>
      <w:r w:rsidRPr="004546F5">
        <w:rPr>
          <w:color w:val="000000"/>
        </w:rPr>
        <w:t>течение природного газа в атмосферу с последующим рассеянием. При разгерметизации на</w:t>
      </w:r>
      <w:r>
        <w:rPr>
          <w:color w:val="000000"/>
        </w:rPr>
        <w:t>д</w:t>
      </w:r>
      <w:r w:rsidRPr="004546F5">
        <w:rPr>
          <w:color w:val="000000"/>
        </w:rPr>
        <w:t>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w:t>
      </w:r>
      <w:r w:rsidRPr="004546F5">
        <w:rPr>
          <w:color w:val="000000"/>
        </w:rPr>
        <w:t>м</w:t>
      </w:r>
      <w:r w:rsidRPr="004546F5">
        <w:rPr>
          <w:color w:val="000000"/>
        </w:rPr>
        <w:t>ного участка газопровода возможно проникновение вещества через грунт над трубой с п</w:t>
      </w:r>
      <w:r w:rsidRPr="004546F5">
        <w:rPr>
          <w:color w:val="000000"/>
        </w:rPr>
        <w:t>о</w:t>
      </w:r>
      <w:r w:rsidRPr="004546F5">
        <w:rPr>
          <w:color w:val="000000"/>
        </w:rPr>
        <w:t>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w:t>
      </w:r>
      <w:r w:rsidRPr="004546F5">
        <w:rPr>
          <w:color w:val="000000"/>
        </w:rPr>
        <w:t>о</w:t>
      </w:r>
      <w:r w:rsidRPr="004546F5">
        <w:rPr>
          <w:color w:val="000000"/>
        </w:rPr>
        <w:t>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w:t>
      </w:r>
      <w:r w:rsidRPr="004546F5">
        <w:rPr>
          <w:color w:val="000000"/>
        </w:rPr>
        <w:t>е</w:t>
      </w:r>
      <w:r w:rsidRPr="004546F5">
        <w:rPr>
          <w:color w:val="000000"/>
        </w:rPr>
        <w:t xml:space="preserve">ния в помещении за счет сгорания горючей смеси), приводящему к разрушению зданий и травмированию людей. </w:t>
      </w:r>
    </w:p>
    <w:p w:rsidR="00547AB2" w:rsidRPr="004546F5" w:rsidRDefault="00547AB2" w:rsidP="00547AB2">
      <w:pPr>
        <w:tabs>
          <w:tab w:val="left" w:pos="-2127"/>
        </w:tabs>
        <w:autoSpaceDE w:val="0"/>
        <w:autoSpaceDN w:val="0"/>
        <w:adjustRightInd w:val="0"/>
        <w:ind w:right="-28" w:firstLine="567"/>
        <w:jc w:val="both"/>
        <w:rPr>
          <w:color w:val="000000"/>
        </w:rPr>
      </w:pPr>
      <w:r w:rsidRPr="004546F5">
        <w:rPr>
          <w:color w:val="000000"/>
        </w:rPr>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rsidR="00547AB2" w:rsidRDefault="00547AB2" w:rsidP="00547AB2">
      <w:pPr>
        <w:tabs>
          <w:tab w:val="left" w:pos="-2127"/>
        </w:tabs>
        <w:autoSpaceDE w:val="0"/>
        <w:autoSpaceDN w:val="0"/>
        <w:adjustRightInd w:val="0"/>
        <w:ind w:right="-30" w:firstLine="567"/>
        <w:jc w:val="both"/>
        <w:rPr>
          <w:rFonts w:eastAsia="Times New Roman"/>
          <w:color w:val="000000"/>
        </w:rPr>
      </w:pPr>
      <w:r w:rsidRPr="00360642">
        <w:rPr>
          <w:rFonts w:eastAsia="Times New Roman"/>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547AB2" w:rsidRDefault="00547AB2" w:rsidP="00547AB2">
      <w:pPr>
        <w:tabs>
          <w:tab w:val="left" w:pos="-2127"/>
        </w:tabs>
        <w:autoSpaceDE w:val="0"/>
        <w:autoSpaceDN w:val="0"/>
        <w:adjustRightInd w:val="0"/>
        <w:ind w:right="-30" w:firstLine="567"/>
        <w:jc w:val="both"/>
        <w:rPr>
          <w:rFonts w:eastAsia="Times New Roman"/>
          <w:color w:val="000000"/>
        </w:rPr>
      </w:pPr>
    </w:p>
    <w:p w:rsidR="00547AB2" w:rsidRDefault="00547AB2" w:rsidP="00547AB2">
      <w:pPr>
        <w:tabs>
          <w:tab w:val="left" w:pos="-2127"/>
        </w:tabs>
        <w:autoSpaceDE w:val="0"/>
        <w:autoSpaceDN w:val="0"/>
        <w:adjustRightInd w:val="0"/>
        <w:ind w:right="-30" w:firstLine="709"/>
        <w:jc w:val="both"/>
        <w:rPr>
          <w:rFonts w:eastAsia="Times New Roman"/>
          <w:color w:val="000000"/>
        </w:rPr>
      </w:pPr>
    </w:p>
    <w:p w:rsidR="00547AB2" w:rsidRPr="00991C0F" w:rsidRDefault="00547AB2" w:rsidP="00547AB2">
      <w:pPr>
        <w:pStyle w:val="25"/>
        <w:keepNext/>
        <w:widowControl/>
        <w:numPr>
          <w:ilvl w:val="2"/>
          <w:numId w:val="58"/>
        </w:numPr>
        <w:tabs>
          <w:tab w:val="left" w:pos="-2127"/>
        </w:tabs>
        <w:suppressAutoHyphens w:val="0"/>
        <w:autoSpaceDE w:val="0"/>
        <w:autoSpaceDN w:val="0"/>
        <w:adjustRightInd w:val="0"/>
        <w:spacing w:after="0" w:line="240" w:lineRule="auto"/>
        <w:ind w:right="-30" w:hanging="199"/>
        <w:jc w:val="center"/>
        <w:rPr>
          <w:b/>
          <w:color w:val="000000"/>
        </w:rPr>
      </w:pPr>
      <w:r w:rsidRPr="00991C0F">
        <w:rPr>
          <w:b/>
        </w:rPr>
        <w:t>Прогноз масштабов зон пораже</w:t>
      </w:r>
      <w:r>
        <w:rPr>
          <w:b/>
        </w:rPr>
        <w:t>ния при авариях на магистральных</w:t>
      </w:r>
      <w:r w:rsidRPr="00991C0F">
        <w:rPr>
          <w:b/>
        </w:rPr>
        <w:t xml:space="preserve"> г</w:t>
      </w:r>
      <w:r w:rsidRPr="00991C0F">
        <w:rPr>
          <w:b/>
        </w:rPr>
        <w:t>а</w:t>
      </w:r>
      <w:r w:rsidRPr="00991C0F">
        <w:rPr>
          <w:b/>
        </w:rPr>
        <w:t>зопровод</w:t>
      </w:r>
      <w:r>
        <w:rPr>
          <w:b/>
        </w:rPr>
        <w:t>ах</w:t>
      </w:r>
    </w:p>
    <w:p w:rsidR="00547AB2" w:rsidRPr="00991C0F" w:rsidRDefault="00547AB2" w:rsidP="00547AB2">
      <w:pPr>
        <w:pStyle w:val="25"/>
        <w:keepNext/>
        <w:spacing w:line="240" w:lineRule="auto"/>
        <w:ind w:left="1428"/>
        <w:rPr>
          <w:b/>
          <w:color w:val="000000"/>
        </w:rPr>
      </w:pPr>
    </w:p>
    <w:p w:rsidR="00547AB2" w:rsidRDefault="00547AB2" w:rsidP="00547AB2">
      <w:pPr>
        <w:ind w:firstLine="567"/>
        <w:jc w:val="both"/>
        <w:rPr>
          <w:color w:val="000000"/>
        </w:rPr>
      </w:pPr>
      <w:r w:rsidRPr="002B1B56">
        <w:rPr>
          <w:color w:val="000000"/>
        </w:rPr>
        <w:t>По территории</w:t>
      </w:r>
      <w:bookmarkStart w:id="0" w:name="Газопроводы"/>
      <w:bookmarkEnd w:id="0"/>
      <w:r>
        <w:rPr>
          <w:color w:val="000000"/>
        </w:rPr>
        <w:t xml:space="preserve"> Березовского сельского поселения</w:t>
      </w:r>
      <w:r w:rsidRPr="002B1B56">
        <w:rPr>
          <w:color w:val="000000"/>
        </w:rPr>
        <w:t xml:space="preserve"> проходят  магистральные газопроводы </w:t>
      </w:r>
      <w:r w:rsidRPr="002B1B56">
        <w:t>«Средняя Азия — Центр» (3-я очередь) - (САЦ-3), диаметром 1220 мм, «Средняя Азия — Центр» (4-я очередь), две нитки диаметром 1220 мм  каждая, о</w:t>
      </w:r>
      <w:r w:rsidRPr="002B1B56">
        <w:rPr>
          <w:color w:val="000000"/>
        </w:rPr>
        <w:t>т магистрального газопровода «Средняя Азия — Центр»</w:t>
      </w:r>
      <w:r>
        <w:rPr>
          <w:color w:val="000000"/>
        </w:rPr>
        <w:t>.</w:t>
      </w:r>
    </w:p>
    <w:p w:rsidR="00547AB2" w:rsidRPr="002B1B56" w:rsidRDefault="00547AB2" w:rsidP="00547AB2">
      <w:pPr>
        <w:pStyle w:val="25"/>
        <w:spacing w:line="240" w:lineRule="auto"/>
        <w:ind w:left="0" w:firstLine="567"/>
        <w:rPr>
          <w:color w:val="000000"/>
        </w:rPr>
      </w:pPr>
      <w:r w:rsidRPr="002B1B56">
        <w:rPr>
          <w:color w:val="000000"/>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w:t>
      </w:r>
      <w:r w:rsidRPr="002B1B56">
        <w:rPr>
          <w:color w:val="000000"/>
        </w:rPr>
        <w:t>о</w:t>
      </w:r>
      <w:r w:rsidRPr="002B1B56">
        <w:rPr>
          <w:color w:val="000000"/>
        </w:rPr>
        <w:t>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w:t>
      </w:r>
      <w:r w:rsidRPr="002B1B56">
        <w:rPr>
          <w:color w:val="000000"/>
        </w:rPr>
        <w:t>о</w:t>
      </w:r>
      <w:r w:rsidRPr="002B1B56">
        <w:rPr>
          <w:color w:val="000000"/>
        </w:rPr>
        <w:t>проводов с возрастом более 20 лет составляет около 75%.</w:t>
      </w:r>
    </w:p>
    <w:p w:rsidR="00547AB2" w:rsidRPr="002B1B56" w:rsidRDefault="00547AB2" w:rsidP="00547AB2">
      <w:pPr>
        <w:pStyle w:val="25"/>
        <w:spacing w:line="240" w:lineRule="auto"/>
        <w:ind w:left="0" w:firstLine="567"/>
        <w:rPr>
          <w:color w:val="000000"/>
        </w:rPr>
      </w:pPr>
      <w:r w:rsidRPr="002B1B56">
        <w:rPr>
          <w:color w:val="000000"/>
        </w:rPr>
        <w:t>Для определения оперативного прогнозирования и размеров зон действия основных поражающих факторов при возможных авариях на магистральных газопроводах</w:t>
      </w:r>
      <w:r>
        <w:rPr>
          <w:color w:val="000000"/>
        </w:rPr>
        <w:t xml:space="preserve"> </w:t>
      </w:r>
      <w:r w:rsidRPr="002B1B56">
        <w:rPr>
          <w:color w:val="000000"/>
        </w:rPr>
        <w:t>использ</w:t>
      </w:r>
      <w:r w:rsidRPr="002B1B56">
        <w:rPr>
          <w:color w:val="000000"/>
        </w:rPr>
        <w:t>о</w:t>
      </w:r>
      <w:r w:rsidRPr="002B1B56">
        <w:rPr>
          <w:color w:val="000000"/>
        </w:rPr>
        <w:t>вались методики из «Руководства по оценке пожарного риска для промышленных пре</w:t>
      </w:r>
      <w:r w:rsidRPr="002B1B56">
        <w:rPr>
          <w:color w:val="000000"/>
        </w:rPr>
        <w:t>д</w:t>
      </w:r>
      <w:r w:rsidRPr="002B1B56">
        <w:rPr>
          <w:color w:val="000000"/>
        </w:rPr>
        <w:t>приятий».</w:t>
      </w:r>
    </w:p>
    <w:p w:rsidR="00547AB2" w:rsidRPr="002B1B56" w:rsidRDefault="00547AB2" w:rsidP="00547AB2">
      <w:pPr>
        <w:pStyle w:val="25"/>
        <w:spacing w:line="240" w:lineRule="auto"/>
        <w:ind w:left="0" w:firstLine="567"/>
        <w:rPr>
          <w:color w:val="000000"/>
        </w:rPr>
      </w:pPr>
      <w:r w:rsidRPr="002B1B56">
        <w:rPr>
          <w:color w:val="000000"/>
        </w:rPr>
        <w:t>В зависимости от класса магистрального трубопровода, рабочее давление газа Р</w:t>
      </w:r>
      <w:r w:rsidRPr="002B1B56">
        <w:rPr>
          <w:color w:val="000000"/>
          <w:vertAlign w:val="subscript"/>
        </w:rPr>
        <w:t>г</w:t>
      </w:r>
      <w:r w:rsidRPr="002B1B56">
        <w:rPr>
          <w:color w:val="000000"/>
        </w:rPr>
        <w:t xml:space="preserve">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w:t>
      </w:r>
      <w:smartTag w:uri="urn:schemas-microsoft-com:office:smarttags" w:element="metricconverter">
        <w:smartTagPr>
          <w:attr w:name="ProductID" w:val="1420 мм"/>
        </w:smartTagPr>
        <w:r w:rsidRPr="002B1B56">
          <w:rPr>
            <w:color w:val="000000"/>
          </w:rPr>
          <w:t>1420 мм</w:t>
        </w:r>
      </w:smartTag>
      <w:r w:rsidRPr="002B1B56">
        <w:rPr>
          <w:color w:val="000000"/>
        </w:rPr>
        <w:t>.</w:t>
      </w:r>
    </w:p>
    <w:p w:rsidR="00547AB2" w:rsidRPr="002B1B56" w:rsidRDefault="00547AB2" w:rsidP="00547AB2">
      <w:pPr>
        <w:pStyle w:val="25"/>
        <w:spacing w:line="240" w:lineRule="auto"/>
        <w:ind w:left="0" w:firstLine="567"/>
        <w:rPr>
          <w:color w:val="000000"/>
        </w:rPr>
      </w:pPr>
      <w:r w:rsidRPr="002B1B56">
        <w:rPr>
          <w:color w:val="000000"/>
        </w:rPr>
        <w:t xml:space="preserve">В нашем случае расчеты для магистральных газопроводов проводились </w:t>
      </w:r>
      <w:r w:rsidRPr="002B1B56">
        <w:rPr>
          <w:color w:val="000000"/>
        </w:rPr>
        <w:lastRenderedPageBreak/>
        <w:t>примен</w:t>
      </w:r>
      <w:r w:rsidRPr="002B1B56">
        <w:rPr>
          <w:color w:val="000000"/>
        </w:rPr>
        <w:t>и</w:t>
      </w:r>
      <w:r w:rsidRPr="002B1B56">
        <w:rPr>
          <w:color w:val="000000"/>
        </w:rPr>
        <w:t>тельно к следующим характеристикам газопровода (для максимальных значений параме</w:t>
      </w:r>
      <w:r w:rsidRPr="002B1B56">
        <w:rPr>
          <w:color w:val="000000"/>
        </w:rPr>
        <w:t>т</w:t>
      </w:r>
      <w:r w:rsidRPr="002B1B56">
        <w:rPr>
          <w:color w:val="000000"/>
        </w:rPr>
        <w:t>ров):</w:t>
      </w:r>
    </w:p>
    <w:p w:rsidR="00547AB2" w:rsidRPr="002B1B56" w:rsidRDefault="00547AB2" w:rsidP="00547AB2">
      <w:pPr>
        <w:pStyle w:val="25"/>
        <w:spacing w:line="240" w:lineRule="auto"/>
        <w:ind w:left="0" w:firstLine="567"/>
        <w:rPr>
          <w:color w:val="000000"/>
        </w:rPr>
      </w:pPr>
      <w:r w:rsidRPr="002B1B56">
        <w:rPr>
          <w:color w:val="000000"/>
        </w:rPr>
        <w:t>- рабочее давление газа Р</w:t>
      </w:r>
      <w:r w:rsidRPr="002B1B56">
        <w:rPr>
          <w:color w:val="000000"/>
          <w:vertAlign w:val="subscript"/>
        </w:rPr>
        <w:t>г</w:t>
      </w:r>
      <w:r w:rsidRPr="002B1B56">
        <w:rPr>
          <w:color w:val="000000"/>
        </w:rPr>
        <w:t>=5,5 МПа;</w:t>
      </w:r>
    </w:p>
    <w:p w:rsidR="00547AB2" w:rsidRPr="002B1B56" w:rsidRDefault="00547AB2" w:rsidP="00547AB2">
      <w:pPr>
        <w:pStyle w:val="25"/>
        <w:spacing w:line="240" w:lineRule="auto"/>
        <w:ind w:left="0" w:firstLine="567"/>
        <w:rPr>
          <w:color w:val="000000"/>
        </w:rPr>
      </w:pPr>
      <w:r w:rsidRPr="002B1B56">
        <w:rPr>
          <w:color w:val="000000"/>
        </w:rPr>
        <w:t>- диаметр газопровода Ду 1220 мм;</w:t>
      </w:r>
    </w:p>
    <w:p w:rsidR="00547AB2" w:rsidRPr="002B1B56" w:rsidRDefault="00547AB2" w:rsidP="00547AB2">
      <w:pPr>
        <w:pStyle w:val="25"/>
        <w:spacing w:line="240" w:lineRule="auto"/>
        <w:ind w:left="0" w:firstLine="567"/>
        <w:rPr>
          <w:color w:val="000000"/>
        </w:rPr>
      </w:pPr>
      <w:r w:rsidRPr="002B1B56">
        <w:rPr>
          <w:color w:val="000000"/>
        </w:rPr>
        <w:t xml:space="preserve">- максимально возможная температура транспортируемого газа Т = 15 </w:t>
      </w:r>
      <w:r w:rsidRPr="002B1B56">
        <w:rPr>
          <w:color w:val="000000"/>
          <w:vertAlign w:val="superscript"/>
        </w:rPr>
        <w:t>0</w:t>
      </w:r>
      <w:r w:rsidRPr="002B1B56">
        <w:rPr>
          <w:color w:val="000000"/>
        </w:rPr>
        <w:t>С.</w:t>
      </w:r>
    </w:p>
    <w:p w:rsidR="00547AB2" w:rsidRPr="002B1B56" w:rsidRDefault="00547AB2" w:rsidP="00547AB2">
      <w:pPr>
        <w:pStyle w:val="25"/>
        <w:spacing w:line="240" w:lineRule="auto"/>
        <w:ind w:left="0" w:firstLine="567"/>
        <w:rPr>
          <w:color w:val="000000"/>
        </w:rPr>
      </w:pPr>
      <w:r w:rsidRPr="002B1B56">
        <w:rPr>
          <w:color w:val="000000"/>
        </w:rPr>
        <w:t>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20,66 кПа. График изменения величины избыточного давления взрыва г</w:t>
      </w:r>
      <w:r w:rsidRPr="002B1B56">
        <w:rPr>
          <w:color w:val="000000"/>
        </w:rPr>
        <w:t>а</w:t>
      </w:r>
      <w:r w:rsidRPr="002B1B56">
        <w:rPr>
          <w:color w:val="000000"/>
        </w:rPr>
        <w:t>зовоздушной смеси от расстояния приведен на ри</w:t>
      </w:r>
      <w:r>
        <w:rPr>
          <w:color w:val="000000"/>
        </w:rPr>
        <w:t>сунке</w:t>
      </w:r>
      <w:r w:rsidRPr="002B1B56">
        <w:rPr>
          <w:color w:val="000000"/>
        </w:rPr>
        <w:t>.</w:t>
      </w:r>
    </w:p>
    <w:tbl>
      <w:tblPr>
        <w:tblW w:w="0" w:type="auto"/>
        <w:jc w:val="center"/>
        <w:tblLook w:val="04A0" w:firstRow="1" w:lastRow="0" w:firstColumn="1" w:lastColumn="0" w:noHBand="0" w:noVBand="1"/>
      </w:tblPr>
      <w:tblGrid>
        <w:gridCol w:w="626"/>
        <w:gridCol w:w="8594"/>
      </w:tblGrid>
      <w:tr w:rsidR="00547AB2" w:rsidRPr="002B1B56" w:rsidTr="000A3307">
        <w:trPr>
          <w:cantSplit/>
          <w:trHeight w:val="20"/>
          <w:jc w:val="center"/>
        </w:trPr>
        <w:tc>
          <w:tcPr>
            <w:tcW w:w="0" w:type="dxa"/>
            <w:textDirection w:val="btLr"/>
            <w:vAlign w:val="center"/>
          </w:tcPr>
          <w:p w:rsidR="00547AB2" w:rsidRPr="002B1B56" w:rsidRDefault="00547AB2" w:rsidP="000A3307">
            <w:pPr>
              <w:pStyle w:val="25"/>
              <w:spacing w:line="240" w:lineRule="auto"/>
              <w:ind w:left="113"/>
              <w:jc w:val="center"/>
            </w:pPr>
            <w:r w:rsidRPr="002B1B56">
              <w:t>Избыточное давление взрыва облака ТВС, Па</w:t>
            </w:r>
          </w:p>
        </w:tc>
        <w:tc>
          <w:tcPr>
            <w:tcW w:w="0" w:type="auto"/>
            <w:vAlign w:val="center"/>
          </w:tcPr>
          <w:p w:rsidR="00547AB2" w:rsidRPr="002B1B56" w:rsidRDefault="00547AB2" w:rsidP="000A3307">
            <w:pPr>
              <w:autoSpaceDE w:val="0"/>
              <w:autoSpaceDN w:val="0"/>
              <w:adjustRightInd w:val="0"/>
              <w:jc w:val="center"/>
              <w:rPr>
                <w:position w:val="-541"/>
              </w:rPr>
            </w:pPr>
            <w:r>
              <w:rPr>
                <w:noProof/>
                <w:lang w:eastAsia="ru-RU"/>
              </w:rPr>
              <w:drawing>
                <wp:inline distT="0" distB="0" distL="0" distR="0">
                  <wp:extent cx="5320030" cy="3122930"/>
                  <wp:effectExtent l="0" t="0" r="0" b="1270"/>
                  <wp:docPr id="6" name="Рисунок 6"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Untitled-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0030" cy="3122930"/>
                          </a:xfrm>
                          <a:prstGeom prst="rect">
                            <a:avLst/>
                          </a:prstGeom>
                          <a:noFill/>
                          <a:ln>
                            <a:noFill/>
                          </a:ln>
                        </pic:spPr>
                      </pic:pic>
                    </a:graphicData>
                  </a:graphic>
                </wp:inline>
              </w:drawing>
            </w:r>
          </w:p>
        </w:tc>
      </w:tr>
      <w:tr w:rsidR="00547AB2" w:rsidRPr="002B1B56" w:rsidTr="000A3307">
        <w:trPr>
          <w:trHeight w:val="20"/>
          <w:jc w:val="center"/>
        </w:trPr>
        <w:tc>
          <w:tcPr>
            <w:tcW w:w="0" w:type="dxa"/>
          </w:tcPr>
          <w:p w:rsidR="00547AB2" w:rsidRPr="002B1B56" w:rsidRDefault="00547AB2" w:rsidP="000A3307">
            <w:pPr>
              <w:pStyle w:val="25"/>
              <w:spacing w:line="240" w:lineRule="auto"/>
            </w:pPr>
          </w:p>
        </w:tc>
        <w:tc>
          <w:tcPr>
            <w:tcW w:w="0" w:type="auto"/>
          </w:tcPr>
          <w:p w:rsidR="00547AB2" w:rsidRPr="002B1B56" w:rsidRDefault="00547AB2" w:rsidP="000A3307">
            <w:pPr>
              <w:pStyle w:val="25"/>
              <w:spacing w:line="240" w:lineRule="auto"/>
              <w:jc w:val="center"/>
            </w:pPr>
            <w:r w:rsidRPr="002B1B56">
              <w:t>Расстояние от центра взрыва, м</w:t>
            </w:r>
          </w:p>
        </w:tc>
      </w:tr>
    </w:tbl>
    <w:p w:rsidR="00547AB2" w:rsidRPr="002B1B56" w:rsidRDefault="00547AB2" w:rsidP="00547AB2">
      <w:pPr>
        <w:pStyle w:val="25"/>
        <w:spacing w:line="240" w:lineRule="auto"/>
        <w:jc w:val="center"/>
        <w:rPr>
          <w:i/>
          <w:color w:val="000000"/>
        </w:rPr>
      </w:pPr>
      <w:r w:rsidRPr="002B1B56">
        <w:rPr>
          <w:i/>
          <w:color w:val="000000"/>
        </w:rPr>
        <w:t>График изменения величины избыточного давления взрыва газовоздушной смеси от ра</w:t>
      </w:r>
      <w:r w:rsidRPr="002B1B56">
        <w:rPr>
          <w:i/>
          <w:color w:val="000000"/>
        </w:rPr>
        <w:t>с</w:t>
      </w:r>
      <w:r>
        <w:rPr>
          <w:i/>
          <w:color w:val="000000"/>
        </w:rPr>
        <w:t>стояния</w:t>
      </w:r>
    </w:p>
    <w:p w:rsidR="00547AB2" w:rsidRPr="002B1B56" w:rsidRDefault="00547AB2" w:rsidP="00547AB2">
      <w:pPr>
        <w:ind w:firstLine="567"/>
        <w:jc w:val="both"/>
      </w:pPr>
      <w:r w:rsidRPr="002B1B56">
        <w:t>Возможные последствия воздействия на человека воздушной ударной волны взр</w:t>
      </w:r>
      <w:r w:rsidRPr="002B1B56">
        <w:t>ы</w:t>
      </w:r>
      <w:r w:rsidRPr="002B1B56">
        <w:t>ва в открытом или закрытом пространстве (детерминированный критерий поражения ударной волной) приведены в таблице.</w:t>
      </w:r>
    </w:p>
    <w:p w:rsidR="00547AB2" w:rsidRPr="002B1B56" w:rsidRDefault="00547AB2" w:rsidP="00547AB2">
      <w:pPr>
        <w:keepNext/>
        <w:rPr>
          <w:b/>
        </w:rPr>
      </w:pPr>
      <w:r w:rsidRPr="002B1B56">
        <w:rPr>
          <w:b/>
        </w:rPr>
        <w:t>Возможные последствия воздействия воздушной ударной волны на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0"/>
        <w:gridCol w:w="1629"/>
      </w:tblGrid>
      <w:tr w:rsidR="00547AB2" w:rsidRPr="002B1B56" w:rsidTr="000A3307">
        <w:trPr>
          <w:tblHeader/>
        </w:trPr>
        <w:tc>
          <w:tcPr>
            <w:tcW w:w="8208" w:type="dxa"/>
            <w:vAlign w:val="center"/>
          </w:tcPr>
          <w:p w:rsidR="00547AB2" w:rsidRPr="002B1B56" w:rsidRDefault="00547AB2" w:rsidP="000A3307">
            <w:pPr>
              <w:keepNext/>
              <w:jc w:val="center"/>
              <w:rPr>
                <w:sz w:val="20"/>
                <w:szCs w:val="20"/>
              </w:rPr>
            </w:pPr>
            <w:r w:rsidRPr="002B1B56">
              <w:rPr>
                <w:sz w:val="20"/>
                <w:szCs w:val="20"/>
              </w:rPr>
              <w:t>Последствия воздействия ударной волны</w:t>
            </w:r>
          </w:p>
        </w:tc>
        <w:tc>
          <w:tcPr>
            <w:tcW w:w="1645" w:type="dxa"/>
            <w:vAlign w:val="center"/>
          </w:tcPr>
          <w:p w:rsidR="00547AB2" w:rsidRPr="002B1B56" w:rsidRDefault="00547AB2" w:rsidP="000A3307">
            <w:pPr>
              <w:keepNext/>
              <w:jc w:val="center"/>
              <w:rPr>
                <w:sz w:val="20"/>
                <w:szCs w:val="20"/>
              </w:rPr>
            </w:pPr>
            <w:r w:rsidRPr="002B1B56">
              <w:rPr>
                <w:sz w:val="20"/>
                <w:szCs w:val="20"/>
              </w:rPr>
              <w:t>Избыточное давление</w:t>
            </w:r>
          </w:p>
          <w:p w:rsidR="00547AB2" w:rsidRPr="002B1B56" w:rsidRDefault="00547AB2" w:rsidP="000A3307">
            <w:pPr>
              <w:keepNext/>
              <w:jc w:val="center"/>
              <w:rPr>
                <w:sz w:val="20"/>
                <w:szCs w:val="20"/>
              </w:rPr>
            </w:pPr>
            <w:r w:rsidRPr="002B1B56">
              <w:rPr>
                <w:i/>
                <w:sz w:val="20"/>
                <w:szCs w:val="20"/>
              </w:rPr>
              <w:t>Δ</w:t>
            </w:r>
            <w:r w:rsidRPr="002B1B56">
              <w:rPr>
                <w:i/>
                <w:sz w:val="20"/>
                <w:szCs w:val="20"/>
                <w:lang w:val="en-US"/>
              </w:rPr>
              <w:t>p</w:t>
            </w:r>
            <w:r w:rsidRPr="002B1B56">
              <w:rPr>
                <w:sz w:val="20"/>
                <w:szCs w:val="20"/>
              </w:rPr>
              <w:t>, кПа</w:t>
            </w:r>
          </w:p>
        </w:tc>
      </w:tr>
      <w:tr w:rsidR="00547AB2" w:rsidRPr="002B1B56" w:rsidTr="000A3307">
        <w:tc>
          <w:tcPr>
            <w:tcW w:w="8208" w:type="dxa"/>
            <w:vAlign w:val="center"/>
          </w:tcPr>
          <w:p w:rsidR="00547AB2" w:rsidRPr="002B1B56" w:rsidRDefault="00547AB2" w:rsidP="000A3307">
            <w:pPr>
              <w:keepNext/>
              <w:jc w:val="center"/>
              <w:rPr>
                <w:i/>
                <w:sz w:val="20"/>
                <w:szCs w:val="20"/>
              </w:rPr>
            </w:pPr>
            <w:r w:rsidRPr="002B1B56">
              <w:rPr>
                <w:i/>
                <w:sz w:val="20"/>
                <w:szCs w:val="20"/>
              </w:rPr>
              <w:t>в зданиях:</w:t>
            </w:r>
          </w:p>
        </w:tc>
        <w:tc>
          <w:tcPr>
            <w:tcW w:w="1645" w:type="dxa"/>
            <w:vAlign w:val="center"/>
          </w:tcPr>
          <w:p w:rsidR="00547AB2" w:rsidRPr="002B1B56" w:rsidRDefault="00547AB2" w:rsidP="000A3307">
            <w:pPr>
              <w:keepNext/>
              <w:jc w:val="center"/>
              <w:rPr>
                <w:sz w:val="20"/>
                <w:szCs w:val="20"/>
              </w:rPr>
            </w:pP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1645" w:type="dxa"/>
          </w:tcPr>
          <w:p w:rsidR="00547AB2" w:rsidRPr="002B1B56" w:rsidRDefault="00547AB2" w:rsidP="000A3307">
            <w:pPr>
              <w:jc w:val="center"/>
              <w:rPr>
                <w:sz w:val="20"/>
                <w:szCs w:val="20"/>
              </w:rPr>
            </w:pPr>
            <w:r w:rsidRPr="002B1B56">
              <w:rPr>
                <w:sz w:val="20"/>
                <w:szCs w:val="20"/>
              </w:rPr>
              <w:t>190</w:t>
            </w: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45" w:type="dxa"/>
          </w:tcPr>
          <w:p w:rsidR="00547AB2" w:rsidRPr="002B1B56" w:rsidRDefault="00547AB2" w:rsidP="000A3307">
            <w:pPr>
              <w:jc w:val="center"/>
              <w:rPr>
                <w:sz w:val="20"/>
                <w:szCs w:val="20"/>
              </w:rPr>
            </w:pPr>
            <w:r w:rsidRPr="002B1B56">
              <w:rPr>
                <w:sz w:val="20"/>
                <w:szCs w:val="20"/>
              </w:rPr>
              <w:t>69-76</w:t>
            </w: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45" w:type="dxa"/>
          </w:tcPr>
          <w:p w:rsidR="00547AB2" w:rsidRPr="002B1B56" w:rsidRDefault="00547AB2" w:rsidP="000A3307">
            <w:pPr>
              <w:jc w:val="center"/>
              <w:rPr>
                <w:sz w:val="20"/>
                <w:szCs w:val="20"/>
              </w:rPr>
            </w:pPr>
            <w:r w:rsidRPr="002B1B56">
              <w:rPr>
                <w:sz w:val="20"/>
                <w:szCs w:val="20"/>
              </w:rPr>
              <w:t>55</w:t>
            </w: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645" w:type="dxa"/>
          </w:tcPr>
          <w:p w:rsidR="00547AB2" w:rsidRPr="002B1B56" w:rsidRDefault="00547AB2" w:rsidP="000A3307">
            <w:pPr>
              <w:jc w:val="center"/>
              <w:rPr>
                <w:sz w:val="20"/>
                <w:szCs w:val="20"/>
              </w:rPr>
            </w:pPr>
            <w:r w:rsidRPr="002B1B56">
              <w:rPr>
                <w:sz w:val="20"/>
                <w:szCs w:val="20"/>
              </w:rPr>
              <w:t>24</w:t>
            </w: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 xml:space="preserve">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w:t>
            </w:r>
            <w:r w:rsidRPr="002B1B56">
              <w:rPr>
                <w:sz w:val="20"/>
                <w:szCs w:val="20"/>
              </w:rPr>
              <w:lastRenderedPageBreak/>
              <w:t>маловероя</w:t>
            </w:r>
            <w:r w:rsidRPr="002B1B56">
              <w:rPr>
                <w:sz w:val="20"/>
                <w:szCs w:val="20"/>
              </w:rPr>
              <w:t>т</w:t>
            </w:r>
            <w:r w:rsidRPr="002B1B56">
              <w:rPr>
                <w:sz w:val="20"/>
                <w:szCs w:val="20"/>
              </w:rPr>
              <w:t>ны.</w:t>
            </w:r>
          </w:p>
        </w:tc>
        <w:tc>
          <w:tcPr>
            <w:tcW w:w="1645" w:type="dxa"/>
          </w:tcPr>
          <w:p w:rsidR="00547AB2" w:rsidRPr="002B1B56" w:rsidRDefault="00547AB2" w:rsidP="000A3307">
            <w:pPr>
              <w:jc w:val="center"/>
              <w:rPr>
                <w:sz w:val="20"/>
                <w:szCs w:val="20"/>
              </w:rPr>
            </w:pPr>
            <w:r w:rsidRPr="002B1B56">
              <w:rPr>
                <w:sz w:val="20"/>
                <w:szCs w:val="20"/>
              </w:rPr>
              <w:lastRenderedPageBreak/>
              <w:t>16</w:t>
            </w: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lastRenderedPageBreak/>
              <w:t>Отсутствие летального исхода или серьезных повреждений. Возможны травмы, связа</w:t>
            </w:r>
            <w:r w:rsidRPr="002B1B56">
              <w:rPr>
                <w:sz w:val="20"/>
                <w:szCs w:val="20"/>
              </w:rPr>
              <w:t>н</w:t>
            </w:r>
            <w:r w:rsidRPr="002B1B56">
              <w:rPr>
                <w:sz w:val="20"/>
                <w:szCs w:val="20"/>
              </w:rPr>
              <w:t>ные с разрушением стекол и повреждением стен здания</w:t>
            </w:r>
          </w:p>
        </w:tc>
        <w:tc>
          <w:tcPr>
            <w:tcW w:w="1645" w:type="dxa"/>
          </w:tcPr>
          <w:p w:rsidR="00547AB2" w:rsidRPr="002B1B56" w:rsidRDefault="00547AB2" w:rsidP="000A3307">
            <w:pPr>
              <w:jc w:val="center"/>
              <w:rPr>
                <w:sz w:val="20"/>
                <w:szCs w:val="20"/>
              </w:rPr>
            </w:pPr>
            <w:r w:rsidRPr="002B1B56">
              <w:rPr>
                <w:sz w:val="20"/>
                <w:szCs w:val="20"/>
              </w:rPr>
              <w:t>5,9-8,3</w:t>
            </w: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Порог выживания незащищенных людей (при меньшим значениям смертельные пораж</w:t>
            </w:r>
            <w:r w:rsidRPr="002B1B56">
              <w:rPr>
                <w:sz w:val="20"/>
                <w:szCs w:val="20"/>
              </w:rPr>
              <w:t>е</w:t>
            </w:r>
            <w:r w:rsidRPr="002B1B56">
              <w:rPr>
                <w:sz w:val="20"/>
                <w:szCs w:val="20"/>
              </w:rPr>
              <w:t>ния людей маловероятны)</w:t>
            </w:r>
          </w:p>
        </w:tc>
        <w:tc>
          <w:tcPr>
            <w:tcW w:w="1645" w:type="dxa"/>
          </w:tcPr>
          <w:p w:rsidR="00547AB2" w:rsidRPr="002B1B56" w:rsidRDefault="00547AB2" w:rsidP="000A3307">
            <w:pPr>
              <w:jc w:val="center"/>
              <w:rPr>
                <w:sz w:val="20"/>
                <w:szCs w:val="20"/>
              </w:rPr>
            </w:pPr>
            <w:r w:rsidRPr="002B1B56">
              <w:rPr>
                <w:sz w:val="20"/>
                <w:szCs w:val="20"/>
              </w:rPr>
              <w:t>65,9</w:t>
            </w:r>
          </w:p>
        </w:tc>
      </w:tr>
      <w:tr w:rsidR="00547AB2" w:rsidRPr="002B1B56" w:rsidTr="000A3307">
        <w:tc>
          <w:tcPr>
            <w:tcW w:w="8208" w:type="dxa"/>
          </w:tcPr>
          <w:p w:rsidR="00547AB2" w:rsidRPr="002B1B56" w:rsidRDefault="00547AB2" w:rsidP="000A3307">
            <w:pPr>
              <w:jc w:val="center"/>
              <w:rPr>
                <w:i/>
                <w:sz w:val="20"/>
                <w:szCs w:val="20"/>
              </w:rPr>
            </w:pPr>
            <w:r w:rsidRPr="002B1B56">
              <w:rPr>
                <w:i/>
                <w:sz w:val="20"/>
                <w:szCs w:val="20"/>
              </w:rPr>
              <w:t>на открытой местности:</w:t>
            </w:r>
          </w:p>
        </w:tc>
        <w:tc>
          <w:tcPr>
            <w:tcW w:w="1645" w:type="dxa"/>
          </w:tcPr>
          <w:p w:rsidR="00547AB2" w:rsidRPr="002B1B56" w:rsidRDefault="00547AB2" w:rsidP="000A3307">
            <w:pPr>
              <w:jc w:val="center"/>
              <w:rPr>
                <w:sz w:val="20"/>
                <w:szCs w:val="20"/>
              </w:rPr>
            </w:pP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Смертельные травмы</w:t>
            </w:r>
          </w:p>
        </w:tc>
        <w:tc>
          <w:tcPr>
            <w:tcW w:w="1645" w:type="dxa"/>
          </w:tcPr>
          <w:p w:rsidR="00547AB2" w:rsidRPr="002B1B56" w:rsidRDefault="00547AB2" w:rsidP="000A3307">
            <w:pPr>
              <w:jc w:val="center"/>
              <w:rPr>
                <w:sz w:val="20"/>
                <w:szCs w:val="20"/>
              </w:rPr>
            </w:pPr>
            <w:r w:rsidRPr="002B1B56">
              <w:rPr>
                <w:sz w:val="20"/>
                <w:szCs w:val="20"/>
              </w:rPr>
              <w:t>100</w:t>
            </w: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Тяжелые травмы (контузии)</w:t>
            </w:r>
          </w:p>
        </w:tc>
        <w:tc>
          <w:tcPr>
            <w:tcW w:w="1645" w:type="dxa"/>
          </w:tcPr>
          <w:p w:rsidR="00547AB2" w:rsidRPr="002B1B56" w:rsidRDefault="00547AB2" w:rsidP="000A3307">
            <w:pPr>
              <w:jc w:val="center"/>
              <w:rPr>
                <w:sz w:val="20"/>
                <w:szCs w:val="20"/>
              </w:rPr>
            </w:pPr>
            <w:r w:rsidRPr="002B1B56">
              <w:rPr>
                <w:sz w:val="20"/>
                <w:szCs w:val="20"/>
              </w:rPr>
              <w:t>60-100</w:t>
            </w: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Средние поражения (кровотечения, вывихи, сотрясения мозга)</w:t>
            </w:r>
          </w:p>
        </w:tc>
        <w:tc>
          <w:tcPr>
            <w:tcW w:w="1645" w:type="dxa"/>
          </w:tcPr>
          <w:p w:rsidR="00547AB2" w:rsidRPr="002B1B56" w:rsidRDefault="00547AB2" w:rsidP="000A3307">
            <w:pPr>
              <w:jc w:val="center"/>
              <w:rPr>
                <w:sz w:val="20"/>
                <w:szCs w:val="20"/>
              </w:rPr>
            </w:pPr>
            <w:r w:rsidRPr="002B1B56">
              <w:rPr>
                <w:sz w:val="20"/>
                <w:szCs w:val="20"/>
              </w:rPr>
              <w:t>40-60</w:t>
            </w: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Легкие поражения (ушибы, потеря слуха)</w:t>
            </w:r>
          </w:p>
        </w:tc>
        <w:tc>
          <w:tcPr>
            <w:tcW w:w="1645" w:type="dxa"/>
          </w:tcPr>
          <w:p w:rsidR="00547AB2" w:rsidRPr="002B1B56" w:rsidRDefault="00547AB2" w:rsidP="000A3307">
            <w:pPr>
              <w:jc w:val="center"/>
              <w:rPr>
                <w:sz w:val="20"/>
                <w:szCs w:val="20"/>
              </w:rPr>
            </w:pPr>
            <w:r w:rsidRPr="002B1B56">
              <w:rPr>
                <w:sz w:val="20"/>
                <w:szCs w:val="20"/>
              </w:rPr>
              <w:t>10-40</w:t>
            </w:r>
          </w:p>
        </w:tc>
      </w:tr>
      <w:tr w:rsidR="00547AB2" w:rsidRPr="002B1B56" w:rsidTr="000A3307">
        <w:tc>
          <w:tcPr>
            <w:tcW w:w="8208" w:type="dxa"/>
          </w:tcPr>
          <w:p w:rsidR="00547AB2" w:rsidRPr="002B1B56" w:rsidRDefault="00547AB2" w:rsidP="000A3307">
            <w:pPr>
              <w:jc w:val="both"/>
              <w:rPr>
                <w:sz w:val="20"/>
                <w:szCs w:val="20"/>
              </w:rPr>
            </w:pPr>
            <w:r w:rsidRPr="002B1B56">
              <w:rPr>
                <w:sz w:val="20"/>
                <w:szCs w:val="20"/>
              </w:rPr>
              <w:t>Безопасно</w:t>
            </w:r>
          </w:p>
        </w:tc>
        <w:tc>
          <w:tcPr>
            <w:tcW w:w="1645" w:type="dxa"/>
          </w:tcPr>
          <w:p w:rsidR="00547AB2" w:rsidRPr="002B1B56" w:rsidRDefault="00547AB2" w:rsidP="000A3307">
            <w:pPr>
              <w:jc w:val="center"/>
              <w:rPr>
                <w:sz w:val="20"/>
                <w:szCs w:val="20"/>
              </w:rPr>
            </w:pPr>
            <w:r w:rsidRPr="002B1B56">
              <w:rPr>
                <w:sz w:val="20"/>
                <w:szCs w:val="20"/>
              </w:rPr>
              <w:t>менее 5</w:t>
            </w:r>
          </w:p>
        </w:tc>
      </w:tr>
    </w:tbl>
    <w:p w:rsidR="00547AB2" w:rsidRPr="002B1B56" w:rsidRDefault="00547AB2" w:rsidP="00547AB2">
      <w:pPr>
        <w:pStyle w:val="25"/>
        <w:spacing w:line="240" w:lineRule="auto"/>
        <w:rPr>
          <w:color w:val="000000"/>
        </w:rPr>
      </w:pPr>
    </w:p>
    <w:p w:rsidR="00547AB2" w:rsidRPr="002B1B56" w:rsidRDefault="00547AB2" w:rsidP="00547AB2">
      <w:pPr>
        <w:pStyle w:val="25"/>
        <w:spacing w:line="240" w:lineRule="auto"/>
        <w:ind w:left="0" w:firstLine="567"/>
        <w:rPr>
          <w:color w:val="000000"/>
        </w:rPr>
      </w:pPr>
      <w:r w:rsidRPr="002B1B56">
        <w:rPr>
          <w:color w:val="000000"/>
        </w:rPr>
        <w:t>Таким образом, результаты расчетов показывают, что возникающая при разруш</w:t>
      </w:r>
      <w:r w:rsidRPr="002B1B56">
        <w:rPr>
          <w:color w:val="000000"/>
        </w:rPr>
        <w:t>е</w:t>
      </w:r>
      <w:r w:rsidRPr="002B1B56">
        <w:rPr>
          <w:color w:val="000000"/>
        </w:rPr>
        <w:t>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547AB2" w:rsidRPr="002B1B56" w:rsidRDefault="00547AB2" w:rsidP="00547AB2">
      <w:pPr>
        <w:pStyle w:val="25"/>
        <w:spacing w:line="240" w:lineRule="auto"/>
        <w:ind w:left="0" w:firstLine="567"/>
        <w:rPr>
          <w:color w:val="000000"/>
        </w:rPr>
      </w:pPr>
      <w:r w:rsidRPr="002B1B56">
        <w:rPr>
          <w:color w:val="000000"/>
        </w:rPr>
        <w:t>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w:t>
      </w:r>
      <w:r w:rsidRPr="002B1B56">
        <w:rPr>
          <w:color w:val="000000"/>
        </w:rPr>
        <w:t>а</w:t>
      </w:r>
      <w:r w:rsidRPr="002B1B56">
        <w:rPr>
          <w:color w:val="000000"/>
        </w:rPr>
        <w:t xml:space="preserve">бот). </w:t>
      </w:r>
    </w:p>
    <w:p w:rsidR="00547AB2" w:rsidRPr="002B1B56" w:rsidRDefault="00547AB2" w:rsidP="00547AB2">
      <w:pPr>
        <w:pStyle w:val="25"/>
        <w:spacing w:line="240" w:lineRule="auto"/>
        <w:ind w:left="0" w:firstLine="567"/>
        <w:rPr>
          <w:color w:val="000000"/>
        </w:rPr>
      </w:pPr>
      <w:r w:rsidRPr="002B1B56">
        <w:rPr>
          <w:color w:val="000000"/>
        </w:rPr>
        <w:t>Согласно методическим указаниям по проведению анализа риска для опасных производственных объектов газотранспортных предприятий ОАО «ГАЗПРОМ» (СТО РД Га</w:t>
      </w:r>
      <w:r w:rsidRPr="002B1B56">
        <w:rPr>
          <w:color w:val="000000"/>
        </w:rPr>
        <w:t>з</w:t>
      </w:r>
      <w:r w:rsidRPr="002B1B56">
        <w:rPr>
          <w:color w:val="000000"/>
        </w:rPr>
        <w:t>пром 39-1.10-084-2003), для экспертной оценки потенциальных масштабов термического воздействия пожаров на газопроводах на человека и окружающую среду, рекомендованы к использованию результаты экспериментов фирмы «Бритиш Газ», показанные на рисунке  в виде зависимости критического расстояния (</w:t>
      </w:r>
      <w:r w:rsidRPr="002B1B56">
        <w:rPr>
          <w:i/>
          <w:color w:val="000000"/>
        </w:rPr>
        <w:t>L</w:t>
      </w:r>
      <w:r w:rsidRPr="002B1B56">
        <w:rPr>
          <w:i/>
          <w:color w:val="000000"/>
          <w:vertAlign w:val="subscript"/>
        </w:rPr>
        <w:t>кр</w:t>
      </w:r>
      <w:r w:rsidRPr="002B1B56">
        <w:rPr>
          <w:color w:val="000000"/>
        </w:rPr>
        <w:t xml:space="preserve">) от диаметра трубопровода и рабочего давления. Величина </w:t>
      </w:r>
      <w:r w:rsidRPr="002B1B56">
        <w:rPr>
          <w:i/>
          <w:color w:val="000000"/>
        </w:rPr>
        <w:t>L</w:t>
      </w:r>
      <w:r w:rsidRPr="002B1B56">
        <w:rPr>
          <w:i/>
          <w:color w:val="000000"/>
          <w:vertAlign w:val="subscript"/>
        </w:rPr>
        <w:t>кр</w:t>
      </w:r>
      <w:r w:rsidRPr="002B1B56">
        <w:rPr>
          <w:color w:val="000000"/>
        </w:rPr>
        <w:t xml:space="preserve"> представляет при этом радиус круга, на границе которого ради</w:t>
      </w:r>
      <w:r w:rsidRPr="002B1B56">
        <w:rPr>
          <w:color w:val="000000"/>
        </w:rPr>
        <w:t>а</w:t>
      </w:r>
      <w:r w:rsidRPr="002B1B56">
        <w:rPr>
          <w:color w:val="000000"/>
        </w:rPr>
        <w:t>ционный тепловой поток от пожара на поверхности земли составляет 32 кВт/м</w:t>
      </w:r>
      <w:r w:rsidRPr="00F77478">
        <w:rPr>
          <w:color w:val="000000"/>
          <w:vertAlign w:val="superscript"/>
        </w:rPr>
        <w:t>2</w:t>
      </w:r>
      <w:r w:rsidRPr="002B1B56">
        <w:rPr>
          <w:color w:val="000000"/>
        </w:rPr>
        <w:t>. Эта вел</w:t>
      </w:r>
      <w:r w:rsidRPr="002B1B56">
        <w:rPr>
          <w:color w:val="000000"/>
        </w:rPr>
        <w:t>и</w:t>
      </w:r>
      <w:r w:rsidRPr="002B1B56">
        <w:rPr>
          <w:color w:val="000000"/>
        </w:rPr>
        <w:t xml:space="preserve">чина соответствует вероятности термического поражения человека, равной единице, при экспозиции в 30-40 сек. </w:t>
      </w:r>
    </w:p>
    <w:p w:rsidR="00547AB2" w:rsidRPr="002B1B56" w:rsidRDefault="00547AB2" w:rsidP="00547AB2">
      <w:pPr>
        <w:pStyle w:val="25"/>
        <w:spacing w:line="240" w:lineRule="auto"/>
        <w:ind w:left="0" w:firstLine="567"/>
      </w:pPr>
      <w:r>
        <w:rPr>
          <w:noProof/>
          <w:color w:val="000000"/>
          <w:lang w:eastAsia="ru-RU"/>
        </w:rPr>
        <w:drawing>
          <wp:inline distT="0" distB="0" distL="0" distR="0">
            <wp:extent cx="5142230" cy="3063875"/>
            <wp:effectExtent l="0" t="0" r="1270" b="3175"/>
            <wp:docPr id="5" name="Рисунок 5" descr="Бритиш газ Фак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Бритиш газ Факел"/>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2230" cy="3063875"/>
                    </a:xfrm>
                    <a:prstGeom prst="rect">
                      <a:avLst/>
                    </a:prstGeom>
                    <a:noFill/>
                    <a:ln>
                      <a:noFill/>
                    </a:ln>
                  </pic:spPr>
                </pic:pic>
              </a:graphicData>
            </a:graphic>
          </wp:inline>
        </w:drawing>
      </w:r>
    </w:p>
    <w:p w:rsidR="00547AB2" w:rsidRPr="00F77478" w:rsidRDefault="00547AB2" w:rsidP="00547AB2">
      <w:pPr>
        <w:ind w:firstLine="567"/>
        <w:jc w:val="center"/>
        <w:rPr>
          <w:i/>
        </w:rPr>
      </w:pPr>
      <w:r w:rsidRPr="00F77478">
        <w:rPr>
          <w:i/>
        </w:rPr>
        <w:lastRenderedPageBreak/>
        <w:t>Влияние   технологических параметров газопроводов на размеры зон абсолютного термического поражения («Бритиш Газ»)</w:t>
      </w:r>
    </w:p>
    <w:p w:rsidR="00547AB2" w:rsidRPr="002B1B56" w:rsidRDefault="00547AB2" w:rsidP="00547AB2">
      <w:pPr>
        <w:pStyle w:val="25"/>
        <w:spacing w:line="240" w:lineRule="auto"/>
        <w:rPr>
          <w:color w:val="000000"/>
          <w:highlight w:val="yellow"/>
        </w:rPr>
      </w:pPr>
    </w:p>
    <w:p w:rsidR="00547AB2" w:rsidRDefault="00547AB2" w:rsidP="00547AB2">
      <w:pPr>
        <w:pStyle w:val="25"/>
        <w:spacing w:line="240" w:lineRule="auto"/>
        <w:ind w:left="0" w:firstLine="567"/>
        <w:rPr>
          <w:color w:val="000000"/>
        </w:rPr>
      </w:pPr>
      <w:r w:rsidRPr="002B1B56">
        <w:rPr>
          <w:color w:val="000000"/>
        </w:rPr>
        <w:t xml:space="preserve">Таким образом, для магистральных газопроводов диаметром 1220 мм </w:t>
      </w:r>
      <w:r w:rsidRPr="002B1B56">
        <w:t xml:space="preserve"> («Средняя Азия – Центр» (3-я и 4-я очередь)</w:t>
      </w:r>
      <w:r w:rsidRPr="002B1B56">
        <w:rPr>
          <w:color w:val="000000"/>
        </w:rPr>
        <w:t>) критическое расстояние при факельном горении сост</w:t>
      </w:r>
      <w:r w:rsidRPr="002B1B56">
        <w:rPr>
          <w:color w:val="000000"/>
        </w:rPr>
        <w:t>а</w:t>
      </w:r>
      <w:r w:rsidRPr="002B1B56">
        <w:rPr>
          <w:color w:val="000000"/>
        </w:rPr>
        <w:t>вит около 95 м</w:t>
      </w:r>
      <w:r>
        <w:rPr>
          <w:color w:val="000000"/>
        </w:rPr>
        <w:t>.</w:t>
      </w:r>
    </w:p>
    <w:p w:rsidR="00547AB2" w:rsidRPr="002B1B56" w:rsidRDefault="00547AB2" w:rsidP="00547AB2">
      <w:pPr>
        <w:pStyle w:val="25"/>
        <w:spacing w:line="240" w:lineRule="auto"/>
        <w:ind w:left="0" w:firstLine="567"/>
        <w:rPr>
          <w:color w:val="000000"/>
        </w:rPr>
      </w:pPr>
      <w:r w:rsidRPr="002B1B56">
        <w:rPr>
          <w:color w:val="000000"/>
        </w:rPr>
        <w:t>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547AB2" w:rsidRPr="002B1B56" w:rsidRDefault="00547AB2" w:rsidP="00547AB2">
      <w:pPr>
        <w:pStyle w:val="25"/>
        <w:spacing w:line="240" w:lineRule="auto"/>
        <w:ind w:left="0" w:firstLine="567"/>
        <w:rPr>
          <w:color w:val="000000"/>
        </w:rPr>
      </w:pPr>
      <w:r w:rsidRPr="002B1B56">
        <w:rPr>
          <w:color w:val="000000"/>
        </w:rPr>
        <w:t>Степень аварийности на магистральном газопроводе принимается равной 3×10</w:t>
      </w:r>
      <w:r w:rsidRPr="002B1B56">
        <w:rPr>
          <w:color w:val="000000"/>
          <w:vertAlign w:val="superscript"/>
        </w:rPr>
        <w:t>-4</w:t>
      </w:r>
      <w:r w:rsidRPr="002B1B56">
        <w:rPr>
          <w:color w:val="000000"/>
        </w:rPr>
        <w:t xml:space="preserve"> 1/(км×год). Тогда индивидуальный риск гибели людей при разрушении газопровода и во</w:t>
      </w:r>
      <w:r w:rsidRPr="002B1B56">
        <w:rPr>
          <w:color w:val="000000"/>
        </w:rPr>
        <w:t>з</w:t>
      </w:r>
      <w:r w:rsidRPr="002B1B56">
        <w:rPr>
          <w:color w:val="000000"/>
        </w:rPr>
        <w:t>никновении факельного  горения составит:</w:t>
      </w:r>
    </w:p>
    <w:p w:rsidR="00547AB2" w:rsidRPr="002B1B56" w:rsidRDefault="00547AB2" w:rsidP="00547AB2">
      <w:pPr>
        <w:pStyle w:val="25"/>
        <w:spacing w:line="240" w:lineRule="auto"/>
        <w:ind w:left="0" w:firstLine="567"/>
        <w:rPr>
          <w:color w:val="000000"/>
        </w:rPr>
      </w:pPr>
      <w:r w:rsidRPr="002B1B56">
        <w:rPr>
          <w:color w:val="000000"/>
        </w:rPr>
        <w:t xml:space="preserve">- для магистральных газопроводов </w:t>
      </w:r>
      <w:r w:rsidRPr="002B1B56">
        <w:t xml:space="preserve">«Средняя Азия – Центр» (3-я и 4-я очередь) </w:t>
      </w:r>
      <w:r w:rsidRPr="002B1B56">
        <w:rPr>
          <w:color w:val="000000"/>
        </w:rPr>
        <w:t>– 1,65*10</w:t>
      </w:r>
      <w:r w:rsidRPr="002B1B56">
        <w:rPr>
          <w:color w:val="000000"/>
          <w:vertAlign w:val="superscript"/>
        </w:rPr>
        <w:t>-6</w:t>
      </w:r>
      <w:r w:rsidRPr="002B1B56">
        <w:rPr>
          <w:color w:val="000000"/>
        </w:rPr>
        <w:t xml:space="preserve"> на расстоянии 95 м от трассы га</w:t>
      </w:r>
      <w:r>
        <w:rPr>
          <w:color w:val="000000"/>
        </w:rPr>
        <w:t>зопровода.</w:t>
      </w:r>
    </w:p>
    <w:p w:rsidR="00547AB2" w:rsidRPr="002B1B56" w:rsidRDefault="00547AB2" w:rsidP="00547AB2">
      <w:pPr>
        <w:tabs>
          <w:tab w:val="left" w:pos="-2127"/>
        </w:tabs>
        <w:autoSpaceDE w:val="0"/>
        <w:autoSpaceDN w:val="0"/>
        <w:adjustRightInd w:val="0"/>
        <w:ind w:right="-28" w:firstLine="709"/>
        <w:jc w:val="both"/>
        <w:rPr>
          <w:color w:val="000000"/>
        </w:rPr>
      </w:pPr>
      <w:r w:rsidRPr="002B1B56">
        <w:rPr>
          <w:color w:val="000000"/>
        </w:rPr>
        <w:t xml:space="preserve">    </w:t>
      </w:r>
    </w:p>
    <w:p w:rsidR="00547AB2" w:rsidRPr="000160DA" w:rsidRDefault="00547AB2" w:rsidP="00547AB2">
      <w:pPr>
        <w:pStyle w:val="4"/>
        <w:widowControl/>
        <w:numPr>
          <w:ilvl w:val="2"/>
          <w:numId w:val="58"/>
        </w:numPr>
        <w:tabs>
          <w:tab w:val="left" w:pos="142"/>
        </w:tabs>
        <w:spacing w:before="0" w:after="0"/>
        <w:ind w:left="0" w:firstLine="142"/>
        <w:jc w:val="center"/>
        <w:rPr>
          <w:rFonts w:ascii="Times New Roman" w:hAnsi="Times New Roman" w:cs="Times New Roman"/>
        </w:rPr>
      </w:pPr>
      <w:r w:rsidRPr="000160DA">
        <w:rPr>
          <w:rFonts w:ascii="Times New Roman" w:hAnsi="Times New Roman" w:cs="Times New Roman"/>
        </w:rPr>
        <w:t>Анализ возможных последствий аварий на магистральном нефтепродуктопроводе</w:t>
      </w:r>
    </w:p>
    <w:p w:rsidR="00547AB2" w:rsidRDefault="00547AB2" w:rsidP="00547AB2">
      <w:pPr>
        <w:pStyle w:val="01"/>
        <w:ind w:firstLine="709"/>
        <w:rPr>
          <w:highlight w:val="yellow"/>
        </w:rPr>
      </w:pPr>
    </w:p>
    <w:p w:rsidR="00547AB2" w:rsidRPr="000133B3" w:rsidRDefault="00547AB2" w:rsidP="00547AB2">
      <w:pPr>
        <w:ind w:firstLine="567"/>
        <w:jc w:val="both"/>
      </w:pPr>
      <w:r w:rsidRPr="009866C5">
        <w:t>На территории сельского поселения ведется строительство нефтепродуктопровода «Лиски-Россошь».</w:t>
      </w:r>
      <w:r w:rsidRPr="000133B3">
        <w:t xml:space="preserve"> </w:t>
      </w:r>
    </w:p>
    <w:p w:rsidR="00547AB2" w:rsidRPr="000133B3" w:rsidRDefault="00547AB2" w:rsidP="00547AB2">
      <w:pPr>
        <w:ind w:firstLine="567"/>
        <w:jc w:val="both"/>
        <w:rPr>
          <w:color w:val="000000"/>
        </w:rPr>
      </w:pPr>
      <w:r w:rsidRPr="000133B3">
        <w:t xml:space="preserve">При разгерметизации или разрушении участка нефтепродуктопровода возможны аварийные ситуации с выбросом нефтепродуктов. </w:t>
      </w:r>
      <w:r>
        <w:rPr>
          <w:color w:val="000000"/>
        </w:rPr>
        <w:t>Поражающими факторами таких</w:t>
      </w:r>
      <w:r w:rsidRPr="000133B3">
        <w:rPr>
          <w:color w:val="000000"/>
        </w:rPr>
        <w:t xml:space="preserve"> аварий могут быть:</w:t>
      </w:r>
    </w:p>
    <w:p w:rsidR="00547AB2" w:rsidRPr="000133B3" w:rsidRDefault="00547AB2" w:rsidP="00547AB2">
      <w:pPr>
        <w:tabs>
          <w:tab w:val="left" w:pos="-2127"/>
        </w:tabs>
        <w:autoSpaceDE w:val="0"/>
        <w:autoSpaceDN w:val="0"/>
        <w:adjustRightInd w:val="0"/>
        <w:ind w:right="-30" w:firstLine="567"/>
        <w:jc w:val="both"/>
        <w:rPr>
          <w:color w:val="000000"/>
        </w:rPr>
      </w:pPr>
      <w:r w:rsidRPr="000133B3">
        <w:rPr>
          <w:color w:val="000000"/>
        </w:rPr>
        <w:t>- воздушная ударная волна, образующаяся в результате взрывных превращений о</w:t>
      </w:r>
      <w:r w:rsidRPr="000133B3">
        <w:rPr>
          <w:color w:val="000000"/>
        </w:rPr>
        <w:t>б</w:t>
      </w:r>
      <w:r w:rsidRPr="000133B3">
        <w:rPr>
          <w:color w:val="000000"/>
        </w:rPr>
        <w:t>лаков топливно-воздушных смесей (ТВС);</w:t>
      </w:r>
    </w:p>
    <w:p w:rsidR="00547AB2" w:rsidRPr="000133B3" w:rsidRDefault="00547AB2" w:rsidP="00547AB2">
      <w:pPr>
        <w:tabs>
          <w:tab w:val="left" w:pos="-2127"/>
        </w:tabs>
        <w:autoSpaceDE w:val="0"/>
        <w:autoSpaceDN w:val="0"/>
        <w:adjustRightInd w:val="0"/>
        <w:ind w:right="-30" w:firstLine="567"/>
        <w:jc w:val="both"/>
        <w:rPr>
          <w:color w:val="000000"/>
        </w:rPr>
      </w:pPr>
      <w:r w:rsidRPr="000133B3">
        <w:rPr>
          <w:color w:val="000000"/>
        </w:rPr>
        <w:t>- тепловое излучение горящих разлитий;</w:t>
      </w:r>
    </w:p>
    <w:p w:rsidR="00547AB2" w:rsidRPr="000133B3" w:rsidRDefault="00547AB2" w:rsidP="00547AB2">
      <w:pPr>
        <w:tabs>
          <w:tab w:val="left" w:pos="-2127"/>
        </w:tabs>
        <w:autoSpaceDE w:val="0"/>
        <w:autoSpaceDN w:val="0"/>
        <w:adjustRightInd w:val="0"/>
        <w:ind w:right="-30" w:firstLine="567"/>
        <w:jc w:val="both"/>
        <w:rPr>
          <w:color w:val="000000"/>
        </w:rPr>
      </w:pPr>
      <w:r w:rsidRPr="000133B3">
        <w:rPr>
          <w:color w:val="000000"/>
        </w:rPr>
        <w:t>- осколки и обломки оборудования, обломки зданий и сооружений, образующиеся в результате взрывных превращений облаков ТВС.</w:t>
      </w:r>
    </w:p>
    <w:p w:rsidR="00547AB2" w:rsidRPr="000133B3" w:rsidRDefault="00547AB2" w:rsidP="00547AB2">
      <w:pPr>
        <w:pStyle w:val="25"/>
        <w:spacing w:line="240" w:lineRule="auto"/>
        <w:ind w:firstLine="567"/>
        <w:rPr>
          <w:color w:val="000000"/>
        </w:rPr>
      </w:pPr>
      <w:r w:rsidRPr="000133B3">
        <w:rPr>
          <w:color w:val="000000"/>
        </w:rPr>
        <w:t>В нашем случае расчеты проводились применительно к следующим характерист</w:t>
      </w:r>
      <w:r w:rsidRPr="000133B3">
        <w:rPr>
          <w:color w:val="000000"/>
        </w:rPr>
        <w:t>и</w:t>
      </w:r>
      <w:r w:rsidRPr="000133B3">
        <w:rPr>
          <w:color w:val="000000"/>
        </w:rPr>
        <w:t>кам нефтепродуктопровода:</w:t>
      </w:r>
    </w:p>
    <w:p w:rsidR="00547AB2" w:rsidRPr="000133B3" w:rsidRDefault="00547AB2" w:rsidP="00547AB2">
      <w:pPr>
        <w:pStyle w:val="25"/>
        <w:spacing w:line="240" w:lineRule="auto"/>
        <w:ind w:left="709" w:firstLine="567"/>
        <w:rPr>
          <w:color w:val="000000"/>
        </w:rPr>
      </w:pPr>
      <w:r w:rsidRPr="000133B3">
        <w:rPr>
          <w:color w:val="000000"/>
        </w:rPr>
        <w:t xml:space="preserve">- диаметр газопровода Ду </w:t>
      </w:r>
      <w:smartTag w:uri="urn:schemas-microsoft-com:office:smarttags" w:element="metricconverter">
        <w:smartTagPr>
          <w:attr w:name="ProductID" w:val="200 мм"/>
        </w:smartTagPr>
        <w:r w:rsidRPr="000133B3">
          <w:rPr>
            <w:color w:val="000000"/>
          </w:rPr>
          <w:t>200 мм</w:t>
        </w:r>
      </w:smartTag>
      <w:r w:rsidRPr="000133B3">
        <w:rPr>
          <w:color w:val="000000"/>
        </w:rPr>
        <w:t>;</w:t>
      </w:r>
    </w:p>
    <w:p w:rsidR="00547AB2" w:rsidRPr="000133B3" w:rsidRDefault="00547AB2" w:rsidP="00547AB2">
      <w:pPr>
        <w:pStyle w:val="25"/>
        <w:spacing w:line="240" w:lineRule="auto"/>
        <w:ind w:left="0" w:firstLine="567"/>
        <w:rPr>
          <w:color w:val="000000"/>
        </w:rPr>
      </w:pPr>
      <w:r w:rsidRPr="000133B3">
        <w:rPr>
          <w:color w:val="000000"/>
        </w:rPr>
        <w:t>- производительность 100 м</w:t>
      </w:r>
      <w:r w:rsidRPr="000133B3">
        <w:rPr>
          <w:color w:val="000000"/>
          <w:vertAlign w:val="superscript"/>
        </w:rPr>
        <w:t>3</w:t>
      </w:r>
      <w:r w:rsidRPr="000133B3">
        <w:rPr>
          <w:color w:val="000000"/>
        </w:rPr>
        <w:t>/ч;</w:t>
      </w:r>
    </w:p>
    <w:p w:rsidR="00547AB2" w:rsidRPr="000133B3" w:rsidRDefault="00547AB2" w:rsidP="00547AB2">
      <w:pPr>
        <w:pStyle w:val="25"/>
        <w:spacing w:line="240" w:lineRule="auto"/>
        <w:ind w:left="0" w:firstLine="567"/>
        <w:rPr>
          <w:color w:val="000000"/>
        </w:rPr>
      </w:pPr>
      <w:r w:rsidRPr="000133B3">
        <w:rPr>
          <w:color w:val="000000"/>
        </w:rPr>
        <w:t xml:space="preserve">- максимально возможная температура транспортируемого нефтепродукта </w:t>
      </w:r>
    </w:p>
    <w:p w:rsidR="00547AB2" w:rsidRPr="000133B3" w:rsidRDefault="00547AB2" w:rsidP="00547AB2">
      <w:pPr>
        <w:pStyle w:val="25"/>
        <w:spacing w:line="240" w:lineRule="auto"/>
        <w:ind w:left="0" w:firstLine="567"/>
        <w:rPr>
          <w:color w:val="000000"/>
        </w:rPr>
      </w:pPr>
      <w:r w:rsidRPr="000133B3">
        <w:rPr>
          <w:color w:val="000000"/>
        </w:rPr>
        <w:t xml:space="preserve">Т = 40 </w:t>
      </w:r>
      <w:r w:rsidRPr="000133B3">
        <w:rPr>
          <w:color w:val="000000"/>
          <w:vertAlign w:val="superscript"/>
        </w:rPr>
        <w:t>0</w:t>
      </w:r>
      <w:r w:rsidRPr="000133B3">
        <w:rPr>
          <w:color w:val="000000"/>
        </w:rPr>
        <w:t>С;</w:t>
      </w:r>
    </w:p>
    <w:p w:rsidR="00547AB2" w:rsidRPr="000133B3" w:rsidRDefault="00547AB2" w:rsidP="00547AB2">
      <w:pPr>
        <w:pStyle w:val="25"/>
        <w:spacing w:line="240" w:lineRule="auto"/>
        <w:ind w:left="0" w:firstLine="567"/>
        <w:rPr>
          <w:color w:val="000000"/>
        </w:rPr>
      </w:pPr>
      <w:r w:rsidRPr="000133B3">
        <w:rPr>
          <w:color w:val="000000"/>
        </w:rPr>
        <w:t xml:space="preserve">- </w:t>
      </w:r>
      <w:r w:rsidRPr="000133B3">
        <w:t>продолжительности истечения нефтепродукта с момента возникновения аварии до остановки перекачки принимается равным 20 мин. в соответствии с «Методическим рук</w:t>
      </w:r>
      <w:r w:rsidRPr="000133B3">
        <w:t>о</w:t>
      </w:r>
      <w:r w:rsidRPr="000133B3">
        <w:t>водством по оценке степени риска аварий на магистральных нефтепроводах».</w:t>
      </w:r>
    </w:p>
    <w:p w:rsidR="00547AB2" w:rsidRPr="000133B3" w:rsidRDefault="00547AB2" w:rsidP="00547AB2">
      <w:pPr>
        <w:tabs>
          <w:tab w:val="left" w:pos="-2127"/>
        </w:tabs>
        <w:autoSpaceDE w:val="0"/>
        <w:autoSpaceDN w:val="0"/>
        <w:adjustRightInd w:val="0"/>
        <w:ind w:right="-30" w:firstLine="567"/>
        <w:jc w:val="both"/>
      </w:pPr>
      <w:r w:rsidRPr="000133B3">
        <w:t>Результаты расчета поражающих факторов возможных взрыва ТВС и пожара ра</w:t>
      </w:r>
      <w:r w:rsidRPr="000133B3">
        <w:t>з</w:t>
      </w:r>
      <w:r w:rsidRPr="000133B3">
        <w:t xml:space="preserve">лива при разрушении нефтепродуктопровода и выбросе бензина приведены на рисунках </w:t>
      </w:r>
      <w:r>
        <w:t>и в таблице</w:t>
      </w:r>
      <w:r w:rsidRPr="000133B3">
        <w:t>.</w:t>
      </w:r>
    </w:p>
    <w:p w:rsidR="00547AB2" w:rsidRPr="000133B3" w:rsidRDefault="00547AB2" w:rsidP="00547AB2">
      <w:pPr>
        <w:tabs>
          <w:tab w:val="left" w:pos="-2127"/>
        </w:tabs>
        <w:autoSpaceDE w:val="0"/>
        <w:autoSpaceDN w:val="0"/>
        <w:adjustRightInd w:val="0"/>
        <w:ind w:right="-30" w:firstLine="567"/>
        <w:jc w:val="both"/>
        <w:rPr>
          <w:color w:val="000000"/>
        </w:rPr>
      </w:pPr>
      <w:r w:rsidRPr="000133B3">
        <w:rPr>
          <w:color w:val="000000"/>
        </w:rPr>
        <w:t>В зависимости от места возможной аварии количество пораженных людей может составить от 1 до 5 человек.</w:t>
      </w:r>
    </w:p>
    <w:p w:rsidR="00547AB2" w:rsidRPr="000133B3" w:rsidRDefault="00547AB2" w:rsidP="00547AB2">
      <w:pPr>
        <w:tabs>
          <w:tab w:val="left" w:pos="-2127"/>
        </w:tabs>
        <w:autoSpaceDE w:val="0"/>
        <w:autoSpaceDN w:val="0"/>
        <w:adjustRightInd w:val="0"/>
        <w:ind w:right="-30" w:firstLine="567"/>
        <w:jc w:val="both"/>
        <w:rPr>
          <w:color w:val="000000"/>
        </w:rPr>
      </w:pPr>
    </w:p>
    <w:p w:rsidR="00547AB2" w:rsidRPr="004B497E" w:rsidRDefault="00547AB2" w:rsidP="00547AB2">
      <w:pPr>
        <w:keepNext/>
        <w:jc w:val="center"/>
        <w:rPr>
          <w:b/>
        </w:rPr>
      </w:pPr>
      <w:r w:rsidRPr="004B497E">
        <w:rPr>
          <w:b/>
        </w:rPr>
        <w:t>Границы зон действия поражающих факторов взрыва ТВС и пожара разлива при аварии на нефтепродуктопроводе</w:t>
      </w: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2107"/>
        <w:gridCol w:w="2109"/>
      </w:tblGrid>
      <w:tr w:rsidR="00547AB2" w:rsidRPr="000133B3" w:rsidTr="000A3307">
        <w:trPr>
          <w:trHeight w:val="20"/>
          <w:tblHeader/>
        </w:trPr>
        <w:tc>
          <w:tcPr>
            <w:tcW w:w="2719" w:type="pct"/>
            <w:vAlign w:val="center"/>
          </w:tcPr>
          <w:p w:rsidR="00547AB2" w:rsidRPr="000133B3" w:rsidRDefault="00547AB2" w:rsidP="000A3307">
            <w:pPr>
              <w:keepNext/>
              <w:jc w:val="center"/>
              <w:rPr>
                <w:sz w:val="20"/>
                <w:szCs w:val="20"/>
              </w:rPr>
            </w:pPr>
            <w:r w:rsidRPr="000133B3">
              <w:rPr>
                <w:sz w:val="20"/>
                <w:szCs w:val="20"/>
              </w:rPr>
              <w:t>Показатели</w:t>
            </w:r>
          </w:p>
        </w:tc>
        <w:tc>
          <w:tcPr>
            <w:tcW w:w="1140" w:type="pct"/>
          </w:tcPr>
          <w:p w:rsidR="00547AB2" w:rsidRPr="000133B3" w:rsidRDefault="00547AB2" w:rsidP="000A3307">
            <w:pPr>
              <w:keepNext/>
              <w:jc w:val="center"/>
              <w:rPr>
                <w:sz w:val="20"/>
                <w:szCs w:val="20"/>
              </w:rPr>
            </w:pPr>
            <w:r w:rsidRPr="000133B3">
              <w:rPr>
                <w:sz w:val="20"/>
                <w:szCs w:val="20"/>
              </w:rPr>
              <w:t>Избыточное давление взрыва облака ТВС</w:t>
            </w:r>
          </w:p>
        </w:tc>
        <w:tc>
          <w:tcPr>
            <w:tcW w:w="1141" w:type="pct"/>
          </w:tcPr>
          <w:p w:rsidR="00547AB2" w:rsidRPr="000133B3" w:rsidRDefault="00547AB2" w:rsidP="000A3307">
            <w:pPr>
              <w:keepNext/>
              <w:jc w:val="center"/>
              <w:rPr>
                <w:sz w:val="20"/>
                <w:szCs w:val="20"/>
              </w:rPr>
            </w:pPr>
            <w:r w:rsidRPr="000133B3">
              <w:rPr>
                <w:sz w:val="20"/>
                <w:szCs w:val="20"/>
              </w:rPr>
              <w:t>Тепловое излучение пожара пролива</w:t>
            </w:r>
          </w:p>
        </w:tc>
      </w:tr>
      <w:tr w:rsidR="00547AB2" w:rsidRPr="000133B3" w:rsidTr="000A3307">
        <w:trPr>
          <w:trHeight w:val="20"/>
        </w:trPr>
        <w:tc>
          <w:tcPr>
            <w:tcW w:w="2719" w:type="pct"/>
          </w:tcPr>
          <w:p w:rsidR="00547AB2" w:rsidRPr="000133B3" w:rsidRDefault="00547AB2" w:rsidP="000A3307">
            <w:pPr>
              <w:jc w:val="both"/>
              <w:rPr>
                <w:sz w:val="20"/>
                <w:szCs w:val="20"/>
              </w:rPr>
            </w:pPr>
            <w:r w:rsidRPr="000133B3">
              <w:rPr>
                <w:sz w:val="20"/>
                <w:szCs w:val="20"/>
              </w:rPr>
              <w:t xml:space="preserve">Максимальное количество опасного вещества, </w:t>
            </w:r>
            <w:r w:rsidRPr="000133B3">
              <w:rPr>
                <w:sz w:val="20"/>
                <w:szCs w:val="20"/>
              </w:rPr>
              <w:lastRenderedPageBreak/>
              <w:t>учас</w:t>
            </w:r>
            <w:r w:rsidRPr="000133B3">
              <w:rPr>
                <w:sz w:val="20"/>
                <w:szCs w:val="20"/>
              </w:rPr>
              <w:t>т</w:t>
            </w:r>
            <w:r w:rsidRPr="000133B3">
              <w:rPr>
                <w:sz w:val="20"/>
                <w:szCs w:val="20"/>
              </w:rPr>
              <w:t>вующего в аварии, т</w:t>
            </w:r>
          </w:p>
        </w:tc>
        <w:tc>
          <w:tcPr>
            <w:tcW w:w="1140" w:type="pct"/>
            <w:vAlign w:val="center"/>
          </w:tcPr>
          <w:p w:rsidR="00547AB2" w:rsidRPr="000133B3" w:rsidRDefault="00547AB2" w:rsidP="000A3307">
            <w:pPr>
              <w:jc w:val="center"/>
              <w:rPr>
                <w:sz w:val="20"/>
                <w:szCs w:val="20"/>
              </w:rPr>
            </w:pPr>
            <w:r w:rsidRPr="000133B3">
              <w:rPr>
                <w:sz w:val="20"/>
                <w:szCs w:val="20"/>
              </w:rPr>
              <w:lastRenderedPageBreak/>
              <w:t>25</w:t>
            </w:r>
          </w:p>
        </w:tc>
        <w:tc>
          <w:tcPr>
            <w:tcW w:w="1141" w:type="pct"/>
            <w:vAlign w:val="center"/>
          </w:tcPr>
          <w:p w:rsidR="00547AB2" w:rsidRPr="000133B3" w:rsidRDefault="00547AB2" w:rsidP="000A3307">
            <w:pPr>
              <w:jc w:val="center"/>
              <w:rPr>
                <w:sz w:val="20"/>
                <w:szCs w:val="20"/>
              </w:rPr>
            </w:pPr>
            <w:r w:rsidRPr="000133B3">
              <w:rPr>
                <w:sz w:val="20"/>
                <w:szCs w:val="20"/>
              </w:rPr>
              <w:t>25</w:t>
            </w:r>
          </w:p>
        </w:tc>
      </w:tr>
      <w:tr w:rsidR="00547AB2" w:rsidRPr="000133B3" w:rsidTr="000A3307">
        <w:trPr>
          <w:trHeight w:val="20"/>
        </w:trPr>
        <w:tc>
          <w:tcPr>
            <w:tcW w:w="2719" w:type="pct"/>
          </w:tcPr>
          <w:p w:rsidR="00547AB2" w:rsidRPr="000133B3" w:rsidRDefault="00547AB2" w:rsidP="000A3307">
            <w:pPr>
              <w:jc w:val="both"/>
              <w:rPr>
                <w:sz w:val="20"/>
                <w:szCs w:val="20"/>
              </w:rPr>
            </w:pPr>
            <w:r w:rsidRPr="000133B3">
              <w:rPr>
                <w:sz w:val="20"/>
                <w:szCs w:val="20"/>
              </w:rPr>
              <w:lastRenderedPageBreak/>
              <w:t>Максимальное количество опасного вещества, учас</w:t>
            </w:r>
            <w:r w:rsidRPr="000133B3">
              <w:rPr>
                <w:sz w:val="20"/>
                <w:szCs w:val="20"/>
              </w:rPr>
              <w:t>т</w:t>
            </w:r>
            <w:r w:rsidRPr="000133B3">
              <w:rPr>
                <w:sz w:val="20"/>
                <w:szCs w:val="20"/>
              </w:rPr>
              <w:t>вующего в создании поражающих факторов, т</w:t>
            </w:r>
          </w:p>
        </w:tc>
        <w:tc>
          <w:tcPr>
            <w:tcW w:w="1140" w:type="pct"/>
            <w:vAlign w:val="center"/>
          </w:tcPr>
          <w:p w:rsidR="00547AB2" w:rsidRPr="000133B3" w:rsidRDefault="00547AB2" w:rsidP="000A3307">
            <w:pPr>
              <w:jc w:val="center"/>
              <w:rPr>
                <w:sz w:val="20"/>
                <w:szCs w:val="20"/>
              </w:rPr>
            </w:pPr>
            <w:r w:rsidRPr="000133B3">
              <w:rPr>
                <w:sz w:val="20"/>
                <w:szCs w:val="20"/>
              </w:rPr>
              <w:t>5,4</w:t>
            </w:r>
          </w:p>
        </w:tc>
        <w:tc>
          <w:tcPr>
            <w:tcW w:w="1141" w:type="pct"/>
            <w:vAlign w:val="center"/>
          </w:tcPr>
          <w:p w:rsidR="00547AB2" w:rsidRPr="000133B3" w:rsidRDefault="00547AB2" w:rsidP="000A3307">
            <w:pPr>
              <w:jc w:val="center"/>
              <w:rPr>
                <w:sz w:val="20"/>
                <w:szCs w:val="20"/>
              </w:rPr>
            </w:pPr>
            <w:r w:rsidRPr="000133B3">
              <w:rPr>
                <w:sz w:val="20"/>
                <w:szCs w:val="20"/>
              </w:rPr>
              <w:t>25</w:t>
            </w:r>
          </w:p>
        </w:tc>
      </w:tr>
      <w:tr w:rsidR="00547AB2" w:rsidRPr="000133B3" w:rsidTr="000A3307">
        <w:trPr>
          <w:trHeight w:val="20"/>
        </w:trPr>
        <w:tc>
          <w:tcPr>
            <w:tcW w:w="2719" w:type="pct"/>
          </w:tcPr>
          <w:p w:rsidR="00547AB2" w:rsidRPr="000133B3" w:rsidRDefault="00547AB2" w:rsidP="000A3307">
            <w:pPr>
              <w:jc w:val="both"/>
              <w:rPr>
                <w:sz w:val="20"/>
                <w:szCs w:val="20"/>
              </w:rPr>
            </w:pPr>
            <w:r w:rsidRPr="000133B3">
              <w:rPr>
                <w:sz w:val="20"/>
                <w:szCs w:val="20"/>
              </w:rPr>
              <w:t>Граница зоны (м), с избыточным давлением:</w:t>
            </w:r>
          </w:p>
        </w:tc>
        <w:tc>
          <w:tcPr>
            <w:tcW w:w="1140" w:type="pct"/>
            <w:vAlign w:val="center"/>
          </w:tcPr>
          <w:p w:rsidR="00547AB2" w:rsidRPr="000133B3" w:rsidRDefault="00547AB2" w:rsidP="000A3307">
            <w:pPr>
              <w:jc w:val="center"/>
              <w:rPr>
                <w:sz w:val="20"/>
                <w:szCs w:val="20"/>
              </w:rPr>
            </w:pPr>
          </w:p>
        </w:tc>
        <w:tc>
          <w:tcPr>
            <w:tcW w:w="1141" w:type="pct"/>
            <w:vAlign w:val="center"/>
          </w:tcPr>
          <w:p w:rsidR="00547AB2" w:rsidRPr="000133B3" w:rsidRDefault="00547AB2" w:rsidP="000A3307">
            <w:pPr>
              <w:jc w:val="center"/>
              <w:rPr>
                <w:sz w:val="20"/>
                <w:szCs w:val="20"/>
              </w:rPr>
            </w:pPr>
          </w:p>
        </w:tc>
      </w:tr>
      <w:tr w:rsidR="00547AB2" w:rsidRPr="000133B3" w:rsidTr="000A3307">
        <w:trPr>
          <w:trHeight w:val="20"/>
        </w:trPr>
        <w:tc>
          <w:tcPr>
            <w:tcW w:w="2719" w:type="pct"/>
            <w:vAlign w:val="center"/>
          </w:tcPr>
          <w:p w:rsidR="00547AB2" w:rsidRPr="000133B3" w:rsidRDefault="00547AB2" w:rsidP="000A3307">
            <w:pPr>
              <w:ind w:left="-57" w:right="-57" w:firstLine="1191"/>
              <w:rPr>
                <w:sz w:val="20"/>
                <w:szCs w:val="20"/>
              </w:rPr>
            </w:pPr>
            <w:r w:rsidRPr="000133B3">
              <w:rPr>
                <w:sz w:val="20"/>
                <w:szCs w:val="20"/>
              </w:rPr>
              <w:t>ΔР=320 кПа</w:t>
            </w:r>
          </w:p>
        </w:tc>
        <w:tc>
          <w:tcPr>
            <w:tcW w:w="1140" w:type="pct"/>
            <w:vAlign w:val="center"/>
          </w:tcPr>
          <w:p w:rsidR="00547AB2" w:rsidRPr="000133B3" w:rsidRDefault="00547AB2" w:rsidP="000A3307">
            <w:pPr>
              <w:jc w:val="center"/>
              <w:rPr>
                <w:sz w:val="20"/>
                <w:szCs w:val="20"/>
              </w:rPr>
            </w:pPr>
            <w:r w:rsidRPr="000133B3">
              <w:rPr>
                <w:sz w:val="20"/>
                <w:szCs w:val="20"/>
              </w:rPr>
              <w:t>26,5</w:t>
            </w:r>
          </w:p>
        </w:tc>
        <w:tc>
          <w:tcPr>
            <w:tcW w:w="1141" w:type="pct"/>
            <w:vAlign w:val="center"/>
          </w:tcPr>
          <w:p w:rsidR="00547AB2" w:rsidRPr="000133B3" w:rsidRDefault="00547AB2" w:rsidP="000A3307">
            <w:pPr>
              <w:jc w:val="center"/>
              <w:rPr>
                <w:sz w:val="20"/>
                <w:szCs w:val="20"/>
              </w:rPr>
            </w:pPr>
            <w:r w:rsidRPr="000133B3">
              <w:rPr>
                <w:sz w:val="20"/>
                <w:szCs w:val="20"/>
              </w:rPr>
              <w:t>–</w:t>
            </w:r>
          </w:p>
        </w:tc>
      </w:tr>
      <w:tr w:rsidR="00547AB2" w:rsidRPr="000133B3" w:rsidTr="000A3307">
        <w:trPr>
          <w:trHeight w:val="20"/>
        </w:trPr>
        <w:tc>
          <w:tcPr>
            <w:tcW w:w="2719" w:type="pct"/>
            <w:vAlign w:val="center"/>
          </w:tcPr>
          <w:p w:rsidR="00547AB2" w:rsidRPr="000133B3" w:rsidRDefault="00547AB2" w:rsidP="000A3307">
            <w:pPr>
              <w:ind w:left="-57" w:right="-57" w:firstLine="1191"/>
              <w:rPr>
                <w:sz w:val="20"/>
                <w:szCs w:val="20"/>
              </w:rPr>
            </w:pPr>
            <w:r w:rsidRPr="000133B3">
              <w:rPr>
                <w:sz w:val="20"/>
                <w:szCs w:val="20"/>
              </w:rPr>
              <w:t>ΔР=160 кПа</w:t>
            </w:r>
          </w:p>
        </w:tc>
        <w:tc>
          <w:tcPr>
            <w:tcW w:w="1140" w:type="pct"/>
            <w:vAlign w:val="center"/>
          </w:tcPr>
          <w:p w:rsidR="00547AB2" w:rsidRPr="000133B3" w:rsidRDefault="00547AB2" w:rsidP="000A3307">
            <w:pPr>
              <w:jc w:val="center"/>
              <w:rPr>
                <w:sz w:val="20"/>
                <w:szCs w:val="20"/>
              </w:rPr>
            </w:pPr>
            <w:r w:rsidRPr="000133B3">
              <w:rPr>
                <w:sz w:val="20"/>
                <w:szCs w:val="20"/>
              </w:rPr>
              <w:t>36,3</w:t>
            </w:r>
          </w:p>
        </w:tc>
        <w:tc>
          <w:tcPr>
            <w:tcW w:w="1141" w:type="pct"/>
            <w:vAlign w:val="center"/>
          </w:tcPr>
          <w:p w:rsidR="00547AB2" w:rsidRPr="000133B3" w:rsidRDefault="00547AB2" w:rsidP="000A3307">
            <w:pPr>
              <w:jc w:val="center"/>
              <w:rPr>
                <w:sz w:val="20"/>
                <w:szCs w:val="20"/>
              </w:rPr>
            </w:pPr>
            <w:r w:rsidRPr="000133B3">
              <w:rPr>
                <w:sz w:val="20"/>
                <w:szCs w:val="20"/>
              </w:rPr>
              <w:t>–</w:t>
            </w:r>
          </w:p>
        </w:tc>
      </w:tr>
      <w:tr w:rsidR="00547AB2" w:rsidRPr="000133B3" w:rsidTr="000A3307">
        <w:trPr>
          <w:trHeight w:val="20"/>
        </w:trPr>
        <w:tc>
          <w:tcPr>
            <w:tcW w:w="2719" w:type="pct"/>
            <w:vAlign w:val="center"/>
          </w:tcPr>
          <w:p w:rsidR="00547AB2" w:rsidRPr="000133B3" w:rsidRDefault="00547AB2" w:rsidP="000A3307">
            <w:pPr>
              <w:ind w:left="-57" w:right="-57" w:firstLine="1191"/>
              <w:rPr>
                <w:sz w:val="20"/>
                <w:szCs w:val="20"/>
              </w:rPr>
            </w:pPr>
            <w:r w:rsidRPr="000133B3">
              <w:rPr>
                <w:sz w:val="20"/>
                <w:szCs w:val="20"/>
              </w:rPr>
              <w:t>ΔР=128 кПа</w:t>
            </w:r>
          </w:p>
        </w:tc>
        <w:tc>
          <w:tcPr>
            <w:tcW w:w="1140" w:type="pct"/>
            <w:vAlign w:val="center"/>
          </w:tcPr>
          <w:p w:rsidR="00547AB2" w:rsidRPr="000133B3" w:rsidRDefault="00547AB2" w:rsidP="000A3307">
            <w:pPr>
              <w:jc w:val="center"/>
              <w:rPr>
                <w:sz w:val="20"/>
                <w:szCs w:val="20"/>
              </w:rPr>
            </w:pPr>
            <w:r w:rsidRPr="000133B3">
              <w:rPr>
                <w:sz w:val="20"/>
                <w:szCs w:val="20"/>
              </w:rPr>
              <w:t>40,4</w:t>
            </w:r>
          </w:p>
        </w:tc>
        <w:tc>
          <w:tcPr>
            <w:tcW w:w="1141" w:type="pct"/>
            <w:vAlign w:val="center"/>
          </w:tcPr>
          <w:p w:rsidR="00547AB2" w:rsidRPr="000133B3" w:rsidRDefault="00547AB2" w:rsidP="000A3307">
            <w:pPr>
              <w:jc w:val="center"/>
              <w:rPr>
                <w:sz w:val="20"/>
                <w:szCs w:val="20"/>
              </w:rPr>
            </w:pPr>
            <w:r w:rsidRPr="000133B3">
              <w:rPr>
                <w:sz w:val="20"/>
                <w:szCs w:val="20"/>
              </w:rPr>
              <w:t>–</w:t>
            </w:r>
          </w:p>
        </w:tc>
      </w:tr>
      <w:tr w:rsidR="00547AB2" w:rsidRPr="000133B3" w:rsidTr="000A3307">
        <w:trPr>
          <w:trHeight w:val="20"/>
        </w:trPr>
        <w:tc>
          <w:tcPr>
            <w:tcW w:w="2719" w:type="pct"/>
            <w:vAlign w:val="center"/>
          </w:tcPr>
          <w:p w:rsidR="00547AB2" w:rsidRPr="000133B3" w:rsidRDefault="00547AB2" w:rsidP="000A3307">
            <w:pPr>
              <w:ind w:left="-57" w:right="-57" w:firstLine="1191"/>
              <w:rPr>
                <w:sz w:val="20"/>
                <w:szCs w:val="20"/>
              </w:rPr>
            </w:pPr>
            <w:r w:rsidRPr="000133B3">
              <w:rPr>
                <w:sz w:val="20"/>
                <w:szCs w:val="20"/>
              </w:rPr>
              <w:t>ΔР=96 кПа</w:t>
            </w:r>
          </w:p>
        </w:tc>
        <w:tc>
          <w:tcPr>
            <w:tcW w:w="1140" w:type="pct"/>
            <w:vAlign w:val="center"/>
          </w:tcPr>
          <w:p w:rsidR="00547AB2" w:rsidRPr="000133B3" w:rsidRDefault="00547AB2" w:rsidP="000A3307">
            <w:pPr>
              <w:jc w:val="center"/>
              <w:rPr>
                <w:sz w:val="20"/>
                <w:szCs w:val="20"/>
              </w:rPr>
            </w:pPr>
            <w:r w:rsidRPr="000133B3">
              <w:rPr>
                <w:sz w:val="20"/>
                <w:szCs w:val="20"/>
              </w:rPr>
              <w:t>46,6</w:t>
            </w:r>
          </w:p>
        </w:tc>
        <w:tc>
          <w:tcPr>
            <w:tcW w:w="1141" w:type="pct"/>
            <w:vAlign w:val="center"/>
          </w:tcPr>
          <w:p w:rsidR="00547AB2" w:rsidRPr="000133B3" w:rsidRDefault="00547AB2" w:rsidP="000A3307">
            <w:pPr>
              <w:jc w:val="center"/>
              <w:rPr>
                <w:sz w:val="20"/>
                <w:szCs w:val="20"/>
              </w:rPr>
            </w:pPr>
            <w:r w:rsidRPr="000133B3">
              <w:rPr>
                <w:sz w:val="20"/>
                <w:szCs w:val="20"/>
              </w:rPr>
              <w:t>–</w:t>
            </w:r>
          </w:p>
        </w:tc>
      </w:tr>
      <w:tr w:rsidR="00547AB2" w:rsidRPr="000133B3" w:rsidTr="000A3307">
        <w:trPr>
          <w:trHeight w:val="20"/>
        </w:trPr>
        <w:tc>
          <w:tcPr>
            <w:tcW w:w="2719" w:type="pct"/>
            <w:vAlign w:val="center"/>
          </w:tcPr>
          <w:p w:rsidR="00547AB2" w:rsidRPr="000133B3" w:rsidRDefault="00547AB2" w:rsidP="000A3307">
            <w:pPr>
              <w:ind w:left="-57" w:right="-57" w:firstLine="1191"/>
              <w:rPr>
                <w:sz w:val="20"/>
                <w:szCs w:val="20"/>
              </w:rPr>
            </w:pPr>
            <w:r w:rsidRPr="000133B3">
              <w:rPr>
                <w:sz w:val="20"/>
                <w:szCs w:val="20"/>
              </w:rPr>
              <w:t>ΔР=80 кПа</w:t>
            </w:r>
          </w:p>
        </w:tc>
        <w:tc>
          <w:tcPr>
            <w:tcW w:w="1140" w:type="pct"/>
            <w:vAlign w:val="center"/>
          </w:tcPr>
          <w:p w:rsidR="00547AB2" w:rsidRPr="000133B3" w:rsidRDefault="00547AB2" w:rsidP="000A3307">
            <w:pPr>
              <w:jc w:val="center"/>
              <w:rPr>
                <w:sz w:val="20"/>
                <w:szCs w:val="20"/>
              </w:rPr>
            </w:pPr>
            <w:r w:rsidRPr="000133B3">
              <w:rPr>
                <w:sz w:val="20"/>
                <w:szCs w:val="20"/>
              </w:rPr>
              <w:t>51</w:t>
            </w:r>
          </w:p>
        </w:tc>
        <w:tc>
          <w:tcPr>
            <w:tcW w:w="1141" w:type="pct"/>
            <w:vAlign w:val="center"/>
          </w:tcPr>
          <w:p w:rsidR="00547AB2" w:rsidRPr="000133B3" w:rsidRDefault="00547AB2" w:rsidP="000A3307">
            <w:pPr>
              <w:jc w:val="center"/>
              <w:rPr>
                <w:sz w:val="20"/>
                <w:szCs w:val="20"/>
              </w:rPr>
            </w:pPr>
            <w:r w:rsidRPr="000133B3">
              <w:rPr>
                <w:sz w:val="20"/>
                <w:szCs w:val="20"/>
              </w:rPr>
              <w:t>–</w:t>
            </w:r>
          </w:p>
        </w:tc>
      </w:tr>
      <w:tr w:rsidR="00547AB2" w:rsidRPr="000133B3" w:rsidTr="000A3307">
        <w:trPr>
          <w:trHeight w:val="20"/>
        </w:trPr>
        <w:tc>
          <w:tcPr>
            <w:tcW w:w="2719" w:type="pct"/>
            <w:vAlign w:val="center"/>
          </w:tcPr>
          <w:p w:rsidR="00547AB2" w:rsidRPr="000133B3" w:rsidRDefault="00547AB2" w:rsidP="000A3307">
            <w:pPr>
              <w:ind w:left="-57" w:right="-57" w:firstLine="1191"/>
              <w:rPr>
                <w:sz w:val="20"/>
                <w:szCs w:val="20"/>
              </w:rPr>
            </w:pPr>
            <w:r w:rsidRPr="000133B3">
              <w:rPr>
                <w:sz w:val="20"/>
                <w:szCs w:val="20"/>
              </w:rPr>
              <w:t>ΔР=64 кПа</w:t>
            </w:r>
          </w:p>
        </w:tc>
        <w:tc>
          <w:tcPr>
            <w:tcW w:w="1140" w:type="pct"/>
            <w:vAlign w:val="center"/>
          </w:tcPr>
          <w:p w:rsidR="00547AB2" w:rsidRPr="000133B3" w:rsidRDefault="00547AB2" w:rsidP="000A3307">
            <w:pPr>
              <w:jc w:val="center"/>
              <w:rPr>
                <w:sz w:val="20"/>
                <w:szCs w:val="20"/>
              </w:rPr>
            </w:pPr>
            <w:r w:rsidRPr="000133B3">
              <w:rPr>
                <w:sz w:val="20"/>
                <w:szCs w:val="20"/>
              </w:rPr>
              <w:t>57,6</w:t>
            </w:r>
          </w:p>
        </w:tc>
        <w:tc>
          <w:tcPr>
            <w:tcW w:w="1141" w:type="pct"/>
            <w:vAlign w:val="center"/>
          </w:tcPr>
          <w:p w:rsidR="00547AB2" w:rsidRPr="000133B3" w:rsidRDefault="00547AB2" w:rsidP="000A3307">
            <w:pPr>
              <w:jc w:val="center"/>
              <w:rPr>
                <w:sz w:val="20"/>
                <w:szCs w:val="20"/>
              </w:rPr>
            </w:pPr>
            <w:r w:rsidRPr="000133B3">
              <w:rPr>
                <w:sz w:val="20"/>
                <w:szCs w:val="20"/>
              </w:rPr>
              <w:t>–</w:t>
            </w:r>
          </w:p>
        </w:tc>
      </w:tr>
      <w:tr w:rsidR="00547AB2" w:rsidRPr="000133B3" w:rsidTr="000A3307">
        <w:trPr>
          <w:trHeight w:val="20"/>
        </w:trPr>
        <w:tc>
          <w:tcPr>
            <w:tcW w:w="2719" w:type="pct"/>
            <w:vAlign w:val="center"/>
          </w:tcPr>
          <w:p w:rsidR="00547AB2" w:rsidRPr="000133B3" w:rsidRDefault="00547AB2" w:rsidP="000A3307">
            <w:pPr>
              <w:ind w:left="-57" w:right="-57" w:firstLine="1191"/>
              <w:rPr>
                <w:sz w:val="20"/>
                <w:szCs w:val="20"/>
              </w:rPr>
            </w:pPr>
            <w:r w:rsidRPr="000133B3">
              <w:rPr>
                <w:sz w:val="20"/>
                <w:szCs w:val="20"/>
              </w:rPr>
              <w:t>ΔР=48 кПа</w:t>
            </w:r>
          </w:p>
        </w:tc>
        <w:tc>
          <w:tcPr>
            <w:tcW w:w="1140" w:type="pct"/>
            <w:vAlign w:val="center"/>
          </w:tcPr>
          <w:p w:rsidR="00547AB2" w:rsidRPr="000133B3" w:rsidRDefault="00547AB2" w:rsidP="000A3307">
            <w:pPr>
              <w:jc w:val="center"/>
              <w:rPr>
                <w:sz w:val="20"/>
                <w:szCs w:val="20"/>
              </w:rPr>
            </w:pPr>
            <w:r w:rsidRPr="000133B3">
              <w:rPr>
                <w:sz w:val="20"/>
                <w:szCs w:val="20"/>
              </w:rPr>
              <w:t>67</w:t>
            </w:r>
          </w:p>
        </w:tc>
        <w:tc>
          <w:tcPr>
            <w:tcW w:w="1141" w:type="pct"/>
            <w:vAlign w:val="center"/>
          </w:tcPr>
          <w:p w:rsidR="00547AB2" w:rsidRPr="000133B3" w:rsidRDefault="00547AB2" w:rsidP="000A3307">
            <w:pPr>
              <w:jc w:val="center"/>
              <w:rPr>
                <w:sz w:val="20"/>
                <w:szCs w:val="20"/>
              </w:rPr>
            </w:pPr>
            <w:r w:rsidRPr="000133B3">
              <w:rPr>
                <w:sz w:val="20"/>
                <w:szCs w:val="20"/>
              </w:rPr>
              <w:t>–</w:t>
            </w:r>
          </w:p>
        </w:tc>
      </w:tr>
      <w:tr w:rsidR="00547AB2" w:rsidRPr="000133B3" w:rsidTr="000A3307">
        <w:trPr>
          <w:trHeight w:val="20"/>
        </w:trPr>
        <w:tc>
          <w:tcPr>
            <w:tcW w:w="2719" w:type="pct"/>
            <w:vAlign w:val="center"/>
          </w:tcPr>
          <w:p w:rsidR="00547AB2" w:rsidRPr="000133B3" w:rsidRDefault="00547AB2" w:rsidP="000A3307">
            <w:pPr>
              <w:ind w:left="-57" w:right="-57" w:firstLine="1191"/>
              <w:rPr>
                <w:sz w:val="20"/>
                <w:szCs w:val="20"/>
              </w:rPr>
            </w:pPr>
            <w:r w:rsidRPr="000133B3">
              <w:rPr>
                <w:sz w:val="20"/>
                <w:szCs w:val="20"/>
              </w:rPr>
              <w:t>ΔР=32 кПа</w:t>
            </w:r>
          </w:p>
        </w:tc>
        <w:tc>
          <w:tcPr>
            <w:tcW w:w="1140" w:type="pct"/>
            <w:vAlign w:val="center"/>
          </w:tcPr>
          <w:p w:rsidR="00547AB2" w:rsidRPr="000133B3" w:rsidRDefault="00547AB2" w:rsidP="000A3307">
            <w:pPr>
              <w:jc w:val="center"/>
              <w:rPr>
                <w:sz w:val="20"/>
                <w:szCs w:val="20"/>
              </w:rPr>
            </w:pPr>
            <w:r w:rsidRPr="000133B3">
              <w:rPr>
                <w:sz w:val="20"/>
                <w:szCs w:val="20"/>
              </w:rPr>
              <w:t>86</w:t>
            </w:r>
          </w:p>
        </w:tc>
        <w:tc>
          <w:tcPr>
            <w:tcW w:w="1141" w:type="pct"/>
            <w:vAlign w:val="center"/>
          </w:tcPr>
          <w:p w:rsidR="00547AB2" w:rsidRPr="000133B3" w:rsidRDefault="00547AB2" w:rsidP="000A3307">
            <w:pPr>
              <w:jc w:val="center"/>
              <w:rPr>
                <w:sz w:val="20"/>
                <w:szCs w:val="20"/>
              </w:rPr>
            </w:pPr>
            <w:r w:rsidRPr="000133B3">
              <w:rPr>
                <w:sz w:val="20"/>
                <w:szCs w:val="20"/>
              </w:rPr>
              <w:t>–</w:t>
            </w:r>
          </w:p>
        </w:tc>
      </w:tr>
      <w:tr w:rsidR="00547AB2" w:rsidRPr="000133B3" w:rsidTr="000A3307">
        <w:trPr>
          <w:trHeight w:val="20"/>
        </w:trPr>
        <w:tc>
          <w:tcPr>
            <w:tcW w:w="2719" w:type="pct"/>
            <w:vAlign w:val="center"/>
          </w:tcPr>
          <w:p w:rsidR="00547AB2" w:rsidRPr="000133B3" w:rsidRDefault="00547AB2" w:rsidP="000A3307">
            <w:pPr>
              <w:ind w:left="-57" w:right="-57" w:firstLine="1191"/>
              <w:rPr>
                <w:sz w:val="20"/>
                <w:szCs w:val="20"/>
              </w:rPr>
            </w:pPr>
            <w:r w:rsidRPr="000133B3">
              <w:rPr>
                <w:sz w:val="20"/>
                <w:szCs w:val="20"/>
              </w:rPr>
              <w:t>ΔР=16 кПа</w:t>
            </w:r>
          </w:p>
        </w:tc>
        <w:tc>
          <w:tcPr>
            <w:tcW w:w="1140" w:type="pct"/>
            <w:vAlign w:val="center"/>
          </w:tcPr>
          <w:p w:rsidR="00547AB2" w:rsidRPr="000133B3" w:rsidRDefault="00547AB2" w:rsidP="000A3307">
            <w:pPr>
              <w:jc w:val="center"/>
              <w:rPr>
                <w:sz w:val="20"/>
                <w:szCs w:val="20"/>
              </w:rPr>
            </w:pPr>
            <w:r w:rsidRPr="000133B3">
              <w:rPr>
                <w:sz w:val="20"/>
                <w:szCs w:val="20"/>
              </w:rPr>
              <w:t>135</w:t>
            </w:r>
          </w:p>
        </w:tc>
        <w:tc>
          <w:tcPr>
            <w:tcW w:w="1141" w:type="pct"/>
            <w:vAlign w:val="center"/>
          </w:tcPr>
          <w:p w:rsidR="00547AB2" w:rsidRPr="000133B3" w:rsidRDefault="00547AB2" w:rsidP="000A3307">
            <w:pPr>
              <w:jc w:val="center"/>
              <w:rPr>
                <w:sz w:val="20"/>
                <w:szCs w:val="20"/>
              </w:rPr>
            </w:pPr>
          </w:p>
        </w:tc>
      </w:tr>
      <w:tr w:rsidR="00547AB2" w:rsidRPr="000133B3" w:rsidTr="000A3307">
        <w:trPr>
          <w:trHeight w:val="20"/>
        </w:trPr>
        <w:tc>
          <w:tcPr>
            <w:tcW w:w="2719" w:type="pct"/>
            <w:vAlign w:val="center"/>
          </w:tcPr>
          <w:p w:rsidR="00547AB2" w:rsidRPr="000133B3" w:rsidRDefault="00547AB2" w:rsidP="000A3307">
            <w:pPr>
              <w:ind w:left="-57" w:right="-57" w:firstLine="1191"/>
              <w:rPr>
                <w:sz w:val="20"/>
                <w:szCs w:val="20"/>
              </w:rPr>
            </w:pPr>
            <w:r w:rsidRPr="000133B3">
              <w:rPr>
                <w:sz w:val="20"/>
                <w:szCs w:val="20"/>
              </w:rPr>
              <w:t>ΔР=5 кПа (зона расстекления)</w:t>
            </w:r>
          </w:p>
        </w:tc>
        <w:tc>
          <w:tcPr>
            <w:tcW w:w="1140" w:type="pct"/>
            <w:vAlign w:val="center"/>
          </w:tcPr>
          <w:p w:rsidR="00547AB2" w:rsidRPr="000133B3" w:rsidRDefault="00547AB2" w:rsidP="000A3307">
            <w:pPr>
              <w:jc w:val="center"/>
              <w:rPr>
                <w:sz w:val="20"/>
                <w:szCs w:val="20"/>
              </w:rPr>
            </w:pPr>
            <w:r w:rsidRPr="000133B3">
              <w:rPr>
                <w:sz w:val="20"/>
                <w:szCs w:val="20"/>
              </w:rPr>
              <w:t>331</w:t>
            </w:r>
          </w:p>
        </w:tc>
        <w:tc>
          <w:tcPr>
            <w:tcW w:w="1141" w:type="pct"/>
            <w:vAlign w:val="center"/>
          </w:tcPr>
          <w:p w:rsidR="00547AB2" w:rsidRPr="000133B3" w:rsidRDefault="00547AB2" w:rsidP="000A3307">
            <w:pPr>
              <w:jc w:val="center"/>
              <w:rPr>
                <w:sz w:val="20"/>
                <w:szCs w:val="20"/>
              </w:rPr>
            </w:pPr>
            <w:r w:rsidRPr="000133B3">
              <w:rPr>
                <w:sz w:val="20"/>
                <w:szCs w:val="20"/>
              </w:rPr>
              <w:t>–</w:t>
            </w:r>
          </w:p>
        </w:tc>
      </w:tr>
      <w:tr w:rsidR="00547AB2" w:rsidRPr="000133B3" w:rsidTr="000A3307">
        <w:trPr>
          <w:trHeight w:val="20"/>
        </w:trPr>
        <w:tc>
          <w:tcPr>
            <w:tcW w:w="2719" w:type="pct"/>
          </w:tcPr>
          <w:p w:rsidR="00547AB2" w:rsidRPr="000133B3" w:rsidRDefault="00547AB2" w:rsidP="000A3307">
            <w:pPr>
              <w:jc w:val="both"/>
              <w:rPr>
                <w:sz w:val="20"/>
                <w:szCs w:val="20"/>
              </w:rPr>
            </w:pPr>
            <w:r w:rsidRPr="000133B3">
              <w:rPr>
                <w:sz w:val="20"/>
                <w:szCs w:val="20"/>
              </w:rPr>
              <w:t>Максимальная площадь пожара разлива, м</w:t>
            </w:r>
            <w:r w:rsidRPr="000133B3">
              <w:rPr>
                <w:sz w:val="20"/>
                <w:szCs w:val="20"/>
                <w:vertAlign w:val="superscript"/>
              </w:rPr>
              <w:t>2</w:t>
            </w:r>
          </w:p>
        </w:tc>
        <w:tc>
          <w:tcPr>
            <w:tcW w:w="1140" w:type="pct"/>
            <w:vAlign w:val="center"/>
          </w:tcPr>
          <w:p w:rsidR="00547AB2" w:rsidRPr="000133B3" w:rsidRDefault="00547AB2" w:rsidP="000A3307">
            <w:pPr>
              <w:jc w:val="center"/>
              <w:rPr>
                <w:sz w:val="20"/>
                <w:szCs w:val="20"/>
              </w:rPr>
            </w:pPr>
            <w:r w:rsidRPr="000133B3">
              <w:rPr>
                <w:sz w:val="20"/>
                <w:szCs w:val="20"/>
              </w:rPr>
              <w:t>–</w:t>
            </w:r>
          </w:p>
        </w:tc>
        <w:tc>
          <w:tcPr>
            <w:tcW w:w="1141" w:type="pct"/>
            <w:vAlign w:val="center"/>
          </w:tcPr>
          <w:p w:rsidR="00547AB2" w:rsidRPr="000133B3" w:rsidRDefault="00547AB2" w:rsidP="000A3307">
            <w:pPr>
              <w:jc w:val="center"/>
              <w:rPr>
                <w:sz w:val="20"/>
                <w:szCs w:val="20"/>
              </w:rPr>
            </w:pPr>
            <w:r w:rsidRPr="000133B3">
              <w:rPr>
                <w:sz w:val="20"/>
                <w:szCs w:val="20"/>
              </w:rPr>
              <w:t>667</w:t>
            </w:r>
          </w:p>
        </w:tc>
      </w:tr>
      <w:tr w:rsidR="00547AB2" w:rsidRPr="000133B3" w:rsidTr="000A3307">
        <w:trPr>
          <w:trHeight w:val="20"/>
        </w:trPr>
        <w:tc>
          <w:tcPr>
            <w:tcW w:w="2719" w:type="pct"/>
          </w:tcPr>
          <w:p w:rsidR="00547AB2" w:rsidRPr="000133B3" w:rsidRDefault="00547AB2" w:rsidP="000A3307">
            <w:pPr>
              <w:jc w:val="both"/>
              <w:rPr>
                <w:sz w:val="20"/>
                <w:szCs w:val="20"/>
              </w:rPr>
            </w:pPr>
            <w:r w:rsidRPr="000133B3">
              <w:rPr>
                <w:sz w:val="20"/>
                <w:szCs w:val="20"/>
              </w:rPr>
              <w:t>Радиус разлива, м</w:t>
            </w:r>
          </w:p>
        </w:tc>
        <w:tc>
          <w:tcPr>
            <w:tcW w:w="1140" w:type="pct"/>
            <w:vAlign w:val="center"/>
          </w:tcPr>
          <w:p w:rsidR="00547AB2" w:rsidRPr="000133B3" w:rsidRDefault="00547AB2" w:rsidP="000A3307">
            <w:pPr>
              <w:jc w:val="center"/>
              <w:rPr>
                <w:sz w:val="20"/>
                <w:szCs w:val="20"/>
              </w:rPr>
            </w:pPr>
            <w:r w:rsidRPr="000133B3">
              <w:rPr>
                <w:sz w:val="20"/>
                <w:szCs w:val="20"/>
              </w:rPr>
              <w:t>–</w:t>
            </w:r>
          </w:p>
        </w:tc>
        <w:tc>
          <w:tcPr>
            <w:tcW w:w="1141" w:type="pct"/>
            <w:vAlign w:val="center"/>
          </w:tcPr>
          <w:p w:rsidR="00547AB2" w:rsidRPr="000133B3" w:rsidRDefault="00547AB2" w:rsidP="000A3307">
            <w:pPr>
              <w:jc w:val="center"/>
              <w:rPr>
                <w:sz w:val="20"/>
                <w:szCs w:val="20"/>
              </w:rPr>
            </w:pPr>
            <w:r w:rsidRPr="000133B3">
              <w:rPr>
                <w:sz w:val="20"/>
                <w:szCs w:val="20"/>
              </w:rPr>
              <w:t>14,5</w:t>
            </w:r>
          </w:p>
        </w:tc>
      </w:tr>
      <w:tr w:rsidR="00547AB2" w:rsidRPr="000133B3" w:rsidTr="000A3307">
        <w:trPr>
          <w:trHeight w:val="20"/>
        </w:trPr>
        <w:tc>
          <w:tcPr>
            <w:tcW w:w="2719" w:type="pct"/>
          </w:tcPr>
          <w:p w:rsidR="00547AB2" w:rsidRPr="000133B3" w:rsidRDefault="00547AB2" w:rsidP="000A3307">
            <w:pPr>
              <w:jc w:val="both"/>
              <w:rPr>
                <w:sz w:val="20"/>
                <w:szCs w:val="20"/>
              </w:rPr>
            </w:pPr>
            <w:r w:rsidRPr="000133B3">
              <w:rPr>
                <w:sz w:val="20"/>
                <w:szCs w:val="20"/>
              </w:rPr>
              <w:t>Возгорание древесины через 10 мин (q=14 кВт/м</w:t>
            </w:r>
            <w:r w:rsidRPr="000133B3">
              <w:rPr>
                <w:sz w:val="20"/>
                <w:szCs w:val="20"/>
                <w:vertAlign w:val="superscript"/>
              </w:rPr>
              <w:t>2</w:t>
            </w:r>
            <w:r w:rsidRPr="000133B3">
              <w:rPr>
                <w:sz w:val="20"/>
                <w:szCs w:val="20"/>
              </w:rPr>
              <w:t>):</w:t>
            </w:r>
          </w:p>
        </w:tc>
        <w:tc>
          <w:tcPr>
            <w:tcW w:w="1140" w:type="pct"/>
            <w:vAlign w:val="center"/>
          </w:tcPr>
          <w:p w:rsidR="00547AB2" w:rsidRPr="000133B3" w:rsidRDefault="00547AB2" w:rsidP="000A3307">
            <w:pPr>
              <w:jc w:val="center"/>
              <w:rPr>
                <w:sz w:val="20"/>
                <w:szCs w:val="20"/>
              </w:rPr>
            </w:pPr>
            <w:r w:rsidRPr="000133B3">
              <w:rPr>
                <w:sz w:val="20"/>
                <w:szCs w:val="20"/>
              </w:rPr>
              <w:t>–</w:t>
            </w:r>
          </w:p>
        </w:tc>
        <w:tc>
          <w:tcPr>
            <w:tcW w:w="1141" w:type="pct"/>
            <w:vAlign w:val="center"/>
          </w:tcPr>
          <w:p w:rsidR="00547AB2" w:rsidRPr="000133B3" w:rsidRDefault="00547AB2" w:rsidP="000A3307">
            <w:pPr>
              <w:jc w:val="center"/>
              <w:rPr>
                <w:sz w:val="20"/>
                <w:szCs w:val="20"/>
              </w:rPr>
            </w:pPr>
            <w:r w:rsidRPr="000133B3">
              <w:rPr>
                <w:sz w:val="20"/>
                <w:szCs w:val="20"/>
              </w:rPr>
              <w:t>17,7</w:t>
            </w:r>
          </w:p>
        </w:tc>
      </w:tr>
      <w:tr w:rsidR="00547AB2" w:rsidRPr="000133B3" w:rsidTr="000A3307">
        <w:trPr>
          <w:trHeight w:val="20"/>
        </w:trPr>
        <w:tc>
          <w:tcPr>
            <w:tcW w:w="2719" w:type="pct"/>
          </w:tcPr>
          <w:p w:rsidR="00547AB2" w:rsidRPr="000133B3" w:rsidRDefault="00547AB2" w:rsidP="000A3307">
            <w:pPr>
              <w:jc w:val="both"/>
              <w:rPr>
                <w:sz w:val="20"/>
                <w:szCs w:val="20"/>
              </w:rPr>
            </w:pPr>
            <w:r w:rsidRPr="000133B3">
              <w:rPr>
                <w:sz w:val="20"/>
                <w:szCs w:val="20"/>
              </w:rPr>
              <w:t>Появление ожогов 1-й степени через 15-20 с, 2-й степ</w:t>
            </w:r>
            <w:r w:rsidRPr="000133B3">
              <w:rPr>
                <w:sz w:val="20"/>
                <w:szCs w:val="20"/>
              </w:rPr>
              <w:t>е</w:t>
            </w:r>
            <w:r w:rsidRPr="000133B3">
              <w:rPr>
                <w:sz w:val="20"/>
                <w:szCs w:val="20"/>
              </w:rPr>
              <w:t>ни через 30-40 с (q=7 кВт/м</w:t>
            </w:r>
            <w:r w:rsidRPr="000133B3">
              <w:rPr>
                <w:sz w:val="20"/>
                <w:szCs w:val="20"/>
                <w:vertAlign w:val="superscript"/>
              </w:rPr>
              <w:t>2</w:t>
            </w:r>
            <w:r w:rsidRPr="000133B3">
              <w:rPr>
                <w:sz w:val="20"/>
                <w:szCs w:val="20"/>
              </w:rPr>
              <w:t>):</w:t>
            </w:r>
          </w:p>
        </w:tc>
        <w:tc>
          <w:tcPr>
            <w:tcW w:w="1140" w:type="pct"/>
            <w:vAlign w:val="center"/>
          </w:tcPr>
          <w:p w:rsidR="00547AB2" w:rsidRPr="000133B3" w:rsidRDefault="00547AB2" w:rsidP="000A3307">
            <w:pPr>
              <w:jc w:val="center"/>
              <w:rPr>
                <w:sz w:val="20"/>
                <w:szCs w:val="20"/>
              </w:rPr>
            </w:pPr>
            <w:r w:rsidRPr="000133B3">
              <w:rPr>
                <w:sz w:val="20"/>
                <w:szCs w:val="20"/>
              </w:rPr>
              <w:t>–</w:t>
            </w:r>
          </w:p>
        </w:tc>
        <w:tc>
          <w:tcPr>
            <w:tcW w:w="1141" w:type="pct"/>
            <w:vAlign w:val="center"/>
          </w:tcPr>
          <w:p w:rsidR="00547AB2" w:rsidRPr="000133B3" w:rsidRDefault="00547AB2" w:rsidP="000A3307">
            <w:pPr>
              <w:jc w:val="center"/>
              <w:rPr>
                <w:sz w:val="20"/>
                <w:szCs w:val="20"/>
              </w:rPr>
            </w:pPr>
            <w:r w:rsidRPr="000133B3">
              <w:rPr>
                <w:sz w:val="20"/>
                <w:szCs w:val="20"/>
              </w:rPr>
              <w:t>25</w:t>
            </w:r>
          </w:p>
        </w:tc>
      </w:tr>
      <w:tr w:rsidR="00547AB2" w:rsidRPr="000133B3" w:rsidTr="000A3307">
        <w:trPr>
          <w:trHeight w:val="20"/>
        </w:trPr>
        <w:tc>
          <w:tcPr>
            <w:tcW w:w="2719" w:type="pct"/>
          </w:tcPr>
          <w:p w:rsidR="00547AB2" w:rsidRPr="000133B3" w:rsidRDefault="00547AB2" w:rsidP="000A3307">
            <w:pPr>
              <w:jc w:val="both"/>
              <w:rPr>
                <w:sz w:val="20"/>
                <w:szCs w:val="20"/>
              </w:rPr>
            </w:pPr>
            <w:r w:rsidRPr="000133B3">
              <w:rPr>
                <w:sz w:val="20"/>
                <w:szCs w:val="20"/>
              </w:rPr>
              <w:t>Безопасно для человека в брезентовой одежде (q=4,2 кВт/м</w:t>
            </w:r>
            <w:r w:rsidRPr="000133B3">
              <w:rPr>
                <w:sz w:val="20"/>
                <w:szCs w:val="20"/>
                <w:vertAlign w:val="superscript"/>
              </w:rPr>
              <w:t>2</w:t>
            </w:r>
            <w:r w:rsidRPr="000133B3">
              <w:rPr>
                <w:sz w:val="20"/>
                <w:szCs w:val="20"/>
              </w:rPr>
              <w:t>):</w:t>
            </w:r>
          </w:p>
        </w:tc>
        <w:tc>
          <w:tcPr>
            <w:tcW w:w="1140" w:type="pct"/>
            <w:vAlign w:val="center"/>
          </w:tcPr>
          <w:p w:rsidR="00547AB2" w:rsidRPr="000133B3" w:rsidRDefault="00547AB2" w:rsidP="000A3307">
            <w:pPr>
              <w:jc w:val="center"/>
              <w:rPr>
                <w:sz w:val="20"/>
                <w:szCs w:val="20"/>
              </w:rPr>
            </w:pPr>
            <w:r w:rsidRPr="000133B3">
              <w:rPr>
                <w:sz w:val="20"/>
                <w:szCs w:val="20"/>
              </w:rPr>
              <w:t>–</w:t>
            </w:r>
          </w:p>
        </w:tc>
        <w:tc>
          <w:tcPr>
            <w:tcW w:w="1141" w:type="pct"/>
            <w:vAlign w:val="center"/>
          </w:tcPr>
          <w:p w:rsidR="00547AB2" w:rsidRPr="000133B3" w:rsidRDefault="00547AB2" w:rsidP="000A3307">
            <w:pPr>
              <w:jc w:val="center"/>
              <w:rPr>
                <w:sz w:val="20"/>
                <w:szCs w:val="20"/>
              </w:rPr>
            </w:pPr>
            <w:r w:rsidRPr="000133B3">
              <w:rPr>
                <w:sz w:val="20"/>
                <w:szCs w:val="20"/>
              </w:rPr>
              <w:t>32,1</w:t>
            </w:r>
          </w:p>
        </w:tc>
      </w:tr>
      <w:tr w:rsidR="00547AB2" w:rsidRPr="000133B3" w:rsidTr="000A3307">
        <w:trPr>
          <w:trHeight w:val="20"/>
        </w:trPr>
        <w:tc>
          <w:tcPr>
            <w:tcW w:w="2719" w:type="pct"/>
          </w:tcPr>
          <w:p w:rsidR="00547AB2" w:rsidRPr="000133B3" w:rsidRDefault="00547AB2" w:rsidP="000A3307">
            <w:pPr>
              <w:jc w:val="both"/>
              <w:rPr>
                <w:sz w:val="20"/>
                <w:szCs w:val="20"/>
              </w:rPr>
            </w:pPr>
            <w:r w:rsidRPr="000133B3">
              <w:rPr>
                <w:sz w:val="20"/>
                <w:szCs w:val="20"/>
              </w:rPr>
              <w:t>Без негативных последствий в течение длительного времени (q=1,4 кВт/м</w:t>
            </w:r>
            <w:r w:rsidRPr="000133B3">
              <w:rPr>
                <w:sz w:val="20"/>
                <w:szCs w:val="20"/>
                <w:vertAlign w:val="superscript"/>
              </w:rPr>
              <w:t>2</w:t>
            </w:r>
            <w:r w:rsidRPr="000133B3">
              <w:rPr>
                <w:sz w:val="20"/>
                <w:szCs w:val="20"/>
              </w:rPr>
              <w:t>):</w:t>
            </w:r>
          </w:p>
        </w:tc>
        <w:tc>
          <w:tcPr>
            <w:tcW w:w="1140" w:type="pct"/>
            <w:vAlign w:val="center"/>
          </w:tcPr>
          <w:p w:rsidR="00547AB2" w:rsidRPr="000133B3" w:rsidRDefault="00547AB2" w:rsidP="000A3307">
            <w:pPr>
              <w:jc w:val="center"/>
              <w:rPr>
                <w:sz w:val="20"/>
                <w:szCs w:val="20"/>
              </w:rPr>
            </w:pPr>
            <w:r w:rsidRPr="000133B3">
              <w:rPr>
                <w:sz w:val="20"/>
                <w:szCs w:val="20"/>
              </w:rPr>
              <w:t>–</w:t>
            </w:r>
          </w:p>
        </w:tc>
        <w:tc>
          <w:tcPr>
            <w:tcW w:w="1141" w:type="pct"/>
            <w:vAlign w:val="center"/>
          </w:tcPr>
          <w:p w:rsidR="00547AB2" w:rsidRPr="000133B3" w:rsidRDefault="00547AB2" w:rsidP="000A3307">
            <w:pPr>
              <w:jc w:val="center"/>
              <w:rPr>
                <w:sz w:val="20"/>
                <w:szCs w:val="20"/>
              </w:rPr>
            </w:pPr>
            <w:r w:rsidRPr="000133B3">
              <w:rPr>
                <w:sz w:val="20"/>
                <w:szCs w:val="20"/>
              </w:rPr>
              <w:t>51</w:t>
            </w:r>
          </w:p>
        </w:tc>
      </w:tr>
    </w:tbl>
    <w:p w:rsidR="00547AB2" w:rsidRPr="000133B3" w:rsidRDefault="00547AB2" w:rsidP="00547AB2">
      <w:pPr>
        <w:tabs>
          <w:tab w:val="left" w:pos="-2127"/>
        </w:tabs>
        <w:autoSpaceDE w:val="0"/>
        <w:autoSpaceDN w:val="0"/>
        <w:adjustRightInd w:val="0"/>
        <w:ind w:right="-30" w:firstLine="709"/>
        <w:jc w:val="both"/>
      </w:pPr>
    </w:p>
    <w:tbl>
      <w:tblPr>
        <w:tblW w:w="0" w:type="auto"/>
        <w:tblLook w:val="04A0" w:firstRow="1" w:lastRow="0" w:firstColumn="1" w:lastColumn="0" w:noHBand="0" w:noVBand="1"/>
      </w:tblPr>
      <w:tblGrid>
        <w:gridCol w:w="512"/>
        <w:gridCol w:w="9057"/>
      </w:tblGrid>
      <w:tr w:rsidR="00547AB2" w:rsidRPr="000133B3" w:rsidTr="000A3307">
        <w:trPr>
          <w:cantSplit/>
          <w:trHeight w:val="1134"/>
        </w:trPr>
        <w:tc>
          <w:tcPr>
            <w:tcW w:w="534" w:type="dxa"/>
            <w:textDirection w:val="btLr"/>
          </w:tcPr>
          <w:p w:rsidR="00547AB2" w:rsidRPr="002F63EB" w:rsidRDefault="00547AB2" w:rsidP="000A3307">
            <w:pPr>
              <w:keepNext/>
              <w:tabs>
                <w:tab w:val="left" w:pos="-2127"/>
              </w:tabs>
              <w:autoSpaceDE w:val="0"/>
              <w:autoSpaceDN w:val="0"/>
              <w:adjustRightInd w:val="0"/>
              <w:ind w:left="113" w:right="-30"/>
              <w:jc w:val="center"/>
              <w:rPr>
                <w:sz w:val="20"/>
                <w:szCs w:val="20"/>
              </w:rPr>
            </w:pPr>
            <w:r w:rsidRPr="002F63EB">
              <w:rPr>
                <w:sz w:val="20"/>
                <w:szCs w:val="20"/>
              </w:rPr>
              <w:t>Избыточное давление взрыва облака ТВС, кПа</w:t>
            </w:r>
          </w:p>
        </w:tc>
        <w:tc>
          <w:tcPr>
            <w:tcW w:w="9322" w:type="dxa"/>
          </w:tcPr>
          <w:p w:rsidR="00547AB2" w:rsidRPr="000133B3" w:rsidRDefault="00547AB2" w:rsidP="000A3307">
            <w:pPr>
              <w:keepNext/>
              <w:autoSpaceDE w:val="0"/>
              <w:autoSpaceDN w:val="0"/>
              <w:adjustRightInd w:val="0"/>
              <w:jc w:val="center"/>
              <w:rPr>
                <w:position w:val="-541"/>
                <w:sz w:val="20"/>
                <w:szCs w:val="20"/>
              </w:rPr>
            </w:pPr>
            <w:r>
              <w:rPr>
                <w:noProof/>
                <w:position w:val="-541"/>
                <w:sz w:val="20"/>
                <w:szCs w:val="20"/>
                <w:lang w:eastAsia="ru-RU"/>
              </w:rPr>
              <w:drawing>
                <wp:inline distT="0" distB="0" distL="0" distR="0">
                  <wp:extent cx="5213350" cy="3277870"/>
                  <wp:effectExtent l="0" t="0" r="6350" b="0"/>
                  <wp:docPr id="4" name="Рисунок 4"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Безимени-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3350" cy="3277870"/>
                          </a:xfrm>
                          <a:prstGeom prst="rect">
                            <a:avLst/>
                          </a:prstGeom>
                          <a:noFill/>
                          <a:ln>
                            <a:noFill/>
                          </a:ln>
                        </pic:spPr>
                      </pic:pic>
                    </a:graphicData>
                  </a:graphic>
                </wp:inline>
              </w:drawing>
            </w:r>
          </w:p>
        </w:tc>
      </w:tr>
      <w:tr w:rsidR="00547AB2" w:rsidRPr="000133B3" w:rsidTr="000A3307">
        <w:tc>
          <w:tcPr>
            <w:tcW w:w="534" w:type="dxa"/>
          </w:tcPr>
          <w:p w:rsidR="00547AB2" w:rsidRPr="000133B3" w:rsidRDefault="00547AB2" w:rsidP="000A3307">
            <w:pPr>
              <w:keepNext/>
              <w:tabs>
                <w:tab w:val="left" w:pos="-2127"/>
              </w:tabs>
              <w:autoSpaceDE w:val="0"/>
              <w:autoSpaceDN w:val="0"/>
              <w:adjustRightInd w:val="0"/>
              <w:ind w:right="-30"/>
              <w:jc w:val="both"/>
            </w:pPr>
          </w:p>
        </w:tc>
        <w:tc>
          <w:tcPr>
            <w:tcW w:w="9322" w:type="dxa"/>
          </w:tcPr>
          <w:p w:rsidR="00547AB2" w:rsidRPr="002F63EB" w:rsidRDefault="00547AB2" w:rsidP="000A3307">
            <w:pPr>
              <w:keepNext/>
              <w:tabs>
                <w:tab w:val="left" w:pos="-2127"/>
              </w:tabs>
              <w:autoSpaceDE w:val="0"/>
              <w:autoSpaceDN w:val="0"/>
              <w:adjustRightInd w:val="0"/>
              <w:ind w:right="-30"/>
              <w:jc w:val="center"/>
              <w:rPr>
                <w:sz w:val="20"/>
                <w:szCs w:val="20"/>
              </w:rPr>
            </w:pPr>
            <w:r w:rsidRPr="002F63EB">
              <w:rPr>
                <w:sz w:val="20"/>
                <w:szCs w:val="20"/>
              </w:rPr>
              <w:t>Расстояние от центра взрыва, м</w:t>
            </w:r>
          </w:p>
        </w:tc>
      </w:tr>
    </w:tbl>
    <w:p w:rsidR="00547AB2" w:rsidRPr="004B497E" w:rsidRDefault="00547AB2" w:rsidP="00547AB2">
      <w:pPr>
        <w:tabs>
          <w:tab w:val="left" w:pos="-2127"/>
        </w:tabs>
        <w:autoSpaceDE w:val="0"/>
        <w:autoSpaceDN w:val="0"/>
        <w:adjustRightInd w:val="0"/>
        <w:ind w:right="-30"/>
        <w:jc w:val="both"/>
        <w:rPr>
          <w:i/>
        </w:rPr>
      </w:pPr>
      <w:r w:rsidRPr="004B497E">
        <w:rPr>
          <w:i/>
        </w:rPr>
        <w:t>Зависимость величины избыточного давления ударной волны взрыва облака ТВС от расстояния</w:t>
      </w:r>
    </w:p>
    <w:p w:rsidR="00547AB2" w:rsidRPr="004B497E" w:rsidRDefault="00547AB2" w:rsidP="00547AB2">
      <w:pPr>
        <w:tabs>
          <w:tab w:val="left" w:pos="-2127"/>
        </w:tabs>
        <w:autoSpaceDE w:val="0"/>
        <w:autoSpaceDN w:val="0"/>
        <w:adjustRightInd w:val="0"/>
        <w:ind w:right="-30"/>
        <w:jc w:val="both"/>
        <w:rPr>
          <w:i/>
        </w:rPr>
      </w:pPr>
    </w:p>
    <w:tbl>
      <w:tblPr>
        <w:tblW w:w="0" w:type="auto"/>
        <w:tblLook w:val="04A0" w:firstRow="1" w:lastRow="0" w:firstColumn="1" w:lastColumn="0" w:noHBand="0" w:noVBand="1"/>
      </w:tblPr>
      <w:tblGrid>
        <w:gridCol w:w="580"/>
        <w:gridCol w:w="8989"/>
      </w:tblGrid>
      <w:tr w:rsidR="00547AB2" w:rsidRPr="000133B3" w:rsidTr="000A3307">
        <w:trPr>
          <w:cantSplit/>
          <w:trHeight w:val="4970"/>
        </w:trPr>
        <w:tc>
          <w:tcPr>
            <w:tcW w:w="648" w:type="dxa"/>
            <w:textDirection w:val="btLr"/>
          </w:tcPr>
          <w:p w:rsidR="00547AB2" w:rsidRPr="002F63EB" w:rsidRDefault="00547AB2" w:rsidP="000A3307">
            <w:pPr>
              <w:tabs>
                <w:tab w:val="left" w:pos="-2127"/>
              </w:tabs>
              <w:autoSpaceDE w:val="0"/>
              <w:autoSpaceDN w:val="0"/>
              <w:adjustRightInd w:val="0"/>
              <w:ind w:left="113" w:right="-30"/>
              <w:jc w:val="center"/>
              <w:rPr>
                <w:sz w:val="20"/>
                <w:szCs w:val="20"/>
              </w:rPr>
            </w:pPr>
            <w:r w:rsidRPr="002F63EB">
              <w:rPr>
                <w:sz w:val="20"/>
                <w:szCs w:val="20"/>
              </w:rPr>
              <w:lastRenderedPageBreak/>
              <w:t>Тепловое излучение пожара разлива, кВт/м</w:t>
            </w:r>
            <w:r w:rsidRPr="002F63EB">
              <w:rPr>
                <w:sz w:val="20"/>
                <w:szCs w:val="20"/>
                <w:vertAlign w:val="superscript"/>
              </w:rPr>
              <w:t>2</w:t>
            </w:r>
          </w:p>
        </w:tc>
        <w:tc>
          <w:tcPr>
            <w:tcW w:w="9208" w:type="dxa"/>
          </w:tcPr>
          <w:p w:rsidR="00547AB2" w:rsidRPr="000133B3" w:rsidRDefault="00547AB2" w:rsidP="000A3307">
            <w:pPr>
              <w:autoSpaceDE w:val="0"/>
              <w:autoSpaceDN w:val="0"/>
              <w:adjustRightInd w:val="0"/>
              <w:jc w:val="center"/>
            </w:pPr>
            <w:r>
              <w:rPr>
                <w:noProof/>
                <w:lang w:eastAsia="ru-RU"/>
              </w:rPr>
              <w:drawing>
                <wp:inline distT="0" distB="0" distL="0" distR="0">
                  <wp:extent cx="5320030" cy="3182620"/>
                  <wp:effectExtent l="0" t="0" r="0" b="0"/>
                  <wp:docPr id="3" name="Рисунок 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Безимени-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0030" cy="3182620"/>
                          </a:xfrm>
                          <a:prstGeom prst="rect">
                            <a:avLst/>
                          </a:prstGeom>
                          <a:noFill/>
                          <a:ln>
                            <a:noFill/>
                          </a:ln>
                        </pic:spPr>
                      </pic:pic>
                    </a:graphicData>
                  </a:graphic>
                </wp:inline>
              </w:drawing>
            </w:r>
          </w:p>
        </w:tc>
      </w:tr>
      <w:tr w:rsidR="00547AB2" w:rsidRPr="000133B3" w:rsidTr="000A3307">
        <w:tc>
          <w:tcPr>
            <w:tcW w:w="648" w:type="dxa"/>
          </w:tcPr>
          <w:p w:rsidR="00547AB2" w:rsidRPr="000133B3" w:rsidRDefault="00547AB2" w:rsidP="000A3307">
            <w:pPr>
              <w:tabs>
                <w:tab w:val="left" w:pos="-2127"/>
              </w:tabs>
              <w:autoSpaceDE w:val="0"/>
              <w:autoSpaceDN w:val="0"/>
              <w:adjustRightInd w:val="0"/>
              <w:ind w:right="-30"/>
              <w:jc w:val="both"/>
            </w:pPr>
          </w:p>
        </w:tc>
        <w:tc>
          <w:tcPr>
            <w:tcW w:w="9208" w:type="dxa"/>
          </w:tcPr>
          <w:p w:rsidR="00547AB2" w:rsidRPr="002F63EB" w:rsidRDefault="00547AB2" w:rsidP="000A3307">
            <w:pPr>
              <w:tabs>
                <w:tab w:val="left" w:pos="-2127"/>
              </w:tabs>
              <w:autoSpaceDE w:val="0"/>
              <w:autoSpaceDN w:val="0"/>
              <w:adjustRightInd w:val="0"/>
              <w:ind w:right="-30"/>
              <w:jc w:val="center"/>
              <w:rPr>
                <w:sz w:val="20"/>
                <w:szCs w:val="20"/>
              </w:rPr>
            </w:pPr>
            <w:r w:rsidRPr="002F63EB">
              <w:rPr>
                <w:sz w:val="20"/>
                <w:szCs w:val="20"/>
              </w:rPr>
              <w:t>Расстояние от центра пожара, м</w:t>
            </w:r>
          </w:p>
        </w:tc>
      </w:tr>
    </w:tbl>
    <w:p w:rsidR="00547AB2" w:rsidRPr="004B497E" w:rsidRDefault="00547AB2" w:rsidP="00547AB2">
      <w:pPr>
        <w:tabs>
          <w:tab w:val="left" w:pos="-2127"/>
        </w:tabs>
        <w:autoSpaceDE w:val="0"/>
        <w:autoSpaceDN w:val="0"/>
        <w:adjustRightInd w:val="0"/>
        <w:ind w:right="-30"/>
        <w:jc w:val="center"/>
        <w:rPr>
          <w:i/>
        </w:rPr>
      </w:pPr>
      <w:r w:rsidRPr="004B497E">
        <w:rPr>
          <w:i/>
        </w:rPr>
        <w:t>Зависимость величины теплового излучения пожара разлива от расстояния</w:t>
      </w:r>
    </w:p>
    <w:p w:rsidR="00547AB2" w:rsidRPr="000133B3" w:rsidRDefault="00547AB2" w:rsidP="00547AB2">
      <w:pPr>
        <w:tabs>
          <w:tab w:val="left" w:pos="-2127"/>
        </w:tabs>
        <w:autoSpaceDE w:val="0"/>
        <w:autoSpaceDN w:val="0"/>
        <w:adjustRightInd w:val="0"/>
        <w:ind w:right="-30"/>
        <w:jc w:val="both"/>
      </w:pPr>
    </w:p>
    <w:p w:rsidR="00547AB2" w:rsidRPr="000133B3" w:rsidRDefault="00547AB2" w:rsidP="00547AB2">
      <w:pPr>
        <w:pStyle w:val="25"/>
        <w:spacing w:line="240" w:lineRule="auto"/>
        <w:ind w:left="0" w:firstLine="567"/>
        <w:rPr>
          <w:color w:val="000000"/>
        </w:rPr>
      </w:pPr>
      <w:r w:rsidRPr="000133B3">
        <w:rPr>
          <w:color w:val="000000"/>
        </w:rPr>
        <w:t xml:space="preserve">Зоны возможных сильных разрушений, границы которых определяются величиной избыточного давления 50 кПа, составляют </w:t>
      </w:r>
      <w:smartTag w:uri="urn:schemas-microsoft-com:office:smarttags" w:element="metricconverter">
        <w:smartTagPr>
          <w:attr w:name="ProductID" w:val="66 м"/>
        </w:smartTagPr>
        <w:r w:rsidRPr="000133B3">
          <w:rPr>
            <w:color w:val="000000"/>
          </w:rPr>
          <w:t>66 м</w:t>
        </w:r>
      </w:smartTag>
      <w:r w:rsidRPr="000133B3">
        <w:rPr>
          <w:color w:val="000000"/>
        </w:rPr>
        <w:t>.</w:t>
      </w:r>
    </w:p>
    <w:p w:rsidR="00547AB2" w:rsidRPr="004B497E" w:rsidRDefault="00547AB2" w:rsidP="00547AB2">
      <w:pPr>
        <w:ind w:firstLine="567"/>
        <w:contextualSpacing/>
        <w:jc w:val="both"/>
      </w:pPr>
      <w:r w:rsidRPr="004B497E">
        <w:t>Зависимости степени риска от расстояния при возможных ЧС на нефтепродукт</w:t>
      </w:r>
      <w:r w:rsidRPr="004B497E">
        <w:t>о</w:t>
      </w:r>
      <w:r w:rsidRPr="004B497E">
        <w:t>проводе приведены на рисунке (</w:t>
      </w:r>
      <w:r w:rsidRPr="004B497E">
        <w:rPr>
          <w:color w:val="000000"/>
        </w:rPr>
        <w:t>Степень аварийности на магистральном нефтепродукт</w:t>
      </w:r>
      <w:r w:rsidRPr="004B497E">
        <w:rPr>
          <w:color w:val="000000"/>
        </w:rPr>
        <w:t>о</w:t>
      </w:r>
      <w:r w:rsidRPr="004B497E">
        <w:rPr>
          <w:color w:val="000000"/>
        </w:rPr>
        <w:t>проводе принята равной 3×10</w:t>
      </w:r>
      <w:r w:rsidRPr="004B497E">
        <w:rPr>
          <w:color w:val="000000"/>
          <w:vertAlign w:val="superscript"/>
        </w:rPr>
        <w:t>-4</w:t>
      </w:r>
      <w:r w:rsidRPr="004B497E">
        <w:rPr>
          <w:color w:val="000000"/>
        </w:rPr>
        <w:t xml:space="preserve"> 1/(км×год))</w:t>
      </w:r>
      <w:r w:rsidRPr="004B497E">
        <w:t>.</w:t>
      </w:r>
    </w:p>
    <w:p w:rsidR="00547AB2" w:rsidRPr="000133B3" w:rsidRDefault="00547AB2" w:rsidP="00547AB2">
      <w:pPr>
        <w:tabs>
          <w:tab w:val="left" w:pos="-2127"/>
        </w:tabs>
        <w:autoSpaceDE w:val="0"/>
        <w:autoSpaceDN w:val="0"/>
        <w:adjustRightInd w:val="0"/>
        <w:ind w:right="-30" w:firstLine="709"/>
        <w:jc w:val="both"/>
        <w:rPr>
          <w:color w:val="0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7430"/>
      </w:tblGrid>
      <w:tr w:rsidR="00547AB2" w:rsidRPr="000133B3" w:rsidTr="000A3307">
        <w:tc>
          <w:tcPr>
            <w:tcW w:w="2107" w:type="pct"/>
          </w:tcPr>
          <w:p w:rsidR="00547AB2" w:rsidRPr="000133B3" w:rsidRDefault="00547AB2" w:rsidP="000A3307">
            <w:pPr>
              <w:keepNext/>
              <w:rPr>
                <w:sz w:val="16"/>
                <w:szCs w:val="16"/>
              </w:rPr>
            </w:pPr>
            <w:r w:rsidRPr="000133B3">
              <w:rPr>
                <w:sz w:val="16"/>
                <w:szCs w:val="16"/>
              </w:rPr>
              <w:t>Возможные поражающие факторы, вызванные ЧС на нефтепродуктопроводе</w:t>
            </w:r>
          </w:p>
        </w:tc>
        <w:tc>
          <w:tcPr>
            <w:tcW w:w="2893" w:type="pct"/>
            <w:vAlign w:val="center"/>
          </w:tcPr>
          <w:p w:rsidR="00547AB2" w:rsidRPr="000133B3" w:rsidRDefault="00547AB2" w:rsidP="000A3307">
            <w:pPr>
              <w:keepNext/>
              <w:ind w:left="-57" w:right="-57"/>
              <w:jc w:val="center"/>
              <w:rPr>
                <w:sz w:val="16"/>
                <w:szCs w:val="16"/>
              </w:rPr>
            </w:pPr>
            <w:r w:rsidRPr="000133B3">
              <w:rPr>
                <w:sz w:val="16"/>
                <w:szCs w:val="16"/>
              </w:rPr>
              <w:t xml:space="preserve">График зависимости риска гибели людей от расстояния </w:t>
            </w:r>
          </w:p>
          <w:p w:rsidR="00547AB2" w:rsidRPr="000133B3" w:rsidRDefault="00547AB2" w:rsidP="000A3307">
            <w:pPr>
              <w:keepNext/>
              <w:ind w:left="-57" w:right="-57"/>
              <w:jc w:val="center"/>
              <w:rPr>
                <w:sz w:val="16"/>
                <w:szCs w:val="16"/>
              </w:rPr>
            </w:pPr>
            <w:r w:rsidRPr="000133B3">
              <w:rPr>
                <w:sz w:val="16"/>
                <w:szCs w:val="16"/>
              </w:rPr>
              <w:t>(от места аварии)</w:t>
            </w:r>
          </w:p>
        </w:tc>
      </w:tr>
      <w:tr w:rsidR="00547AB2" w:rsidRPr="000133B3" w:rsidTr="000A3307">
        <w:tc>
          <w:tcPr>
            <w:tcW w:w="2107" w:type="pct"/>
          </w:tcPr>
          <w:p w:rsidR="00547AB2" w:rsidRPr="000133B3" w:rsidRDefault="00547AB2" w:rsidP="000A3307">
            <w:pPr>
              <w:rPr>
                <w:sz w:val="16"/>
                <w:szCs w:val="16"/>
              </w:rPr>
            </w:pPr>
            <w:r w:rsidRPr="000133B3">
              <w:rPr>
                <w:sz w:val="16"/>
                <w:szCs w:val="16"/>
              </w:rPr>
              <w:t>Ударная волна взрыва облака паровоздушной смеси (возможная частота реализации ЧС 3*10</w:t>
            </w:r>
            <w:r w:rsidRPr="000133B3">
              <w:rPr>
                <w:sz w:val="16"/>
                <w:szCs w:val="16"/>
                <w:vertAlign w:val="superscript"/>
              </w:rPr>
              <w:t>-6</w:t>
            </w:r>
            <w:r w:rsidRPr="000133B3">
              <w:rPr>
                <w:sz w:val="16"/>
                <w:szCs w:val="16"/>
              </w:rPr>
              <w:t xml:space="preserve"> год</w:t>
            </w:r>
            <w:r w:rsidRPr="000133B3">
              <w:rPr>
                <w:sz w:val="16"/>
                <w:szCs w:val="16"/>
                <w:vertAlign w:val="superscript"/>
              </w:rPr>
              <w:t>-1</w:t>
            </w:r>
            <w:r w:rsidRPr="000133B3">
              <w:rPr>
                <w:sz w:val="16"/>
                <w:szCs w:val="16"/>
              </w:rPr>
              <w:t>)</w:t>
            </w:r>
          </w:p>
        </w:tc>
        <w:tc>
          <w:tcPr>
            <w:tcW w:w="2893" w:type="pct"/>
            <w:vAlign w:val="center"/>
          </w:tcPr>
          <w:tbl>
            <w:tblPr>
              <w:tblW w:w="4494" w:type="dxa"/>
              <w:tblLook w:val="01E0" w:firstRow="1" w:lastRow="1" w:firstColumn="1" w:lastColumn="1" w:noHBand="0" w:noVBand="0"/>
            </w:tblPr>
            <w:tblGrid>
              <w:gridCol w:w="411"/>
              <w:gridCol w:w="6768"/>
            </w:tblGrid>
            <w:tr w:rsidR="00547AB2" w:rsidRPr="000133B3" w:rsidTr="000A3307">
              <w:trPr>
                <w:cantSplit/>
                <w:trHeight w:val="3234"/>
              </w:trPr>
              <w:tc>
                <w:tcPr>
                  <w:tcW w:w="411" w:type="dxa"/>
                  <w:textDirection w:val="btLr"/>
                </w:tcPr>
                <w:p w:rsidR="00547AB2" w:rsidRPr="000133B3" w:rsidRDefault="00547AB2" w:rsidP="000A3307">
                  <w:pPr>
                    <w:ind w:left="113" w:right="113"/>
                    <w:jc w:val="center"/>
                    <w:rPr>
                      <w:sz w:val="16"/>
                      <w:szCs w:val="16"/>
                    </w:rPr>
                  </w:pPr>
                  <w:r w:rsidRPr="000133B3">
                    <w:rPr>
                      <w:sz w:val="16"/>
                      <w:szCs w:val="16"/>
                    </w:rPr>
                    <w:t>Индивидуальный риск гибели людей, 1/год</w:t>
                  </w:r>
                </w:p>
              </w:tc>
              <w:tc>
                <w:tcPr>
                  <w:tcW w:w="4083" w:type="dxa"/>
                  <w:vAlign w:val="center"/>
                </w:tcPr>
                <w:p w:rsidR="00547AB2" w:rsidRPr="000133B3" w:rsidRDefault="00547AB2" w:rsidP="000A3307">
                  <w:pPr>
                    <w:ind w:left="-108"/>
                    <w:rPr>
                      <w:sz w:val="16"/>
                      <w:szCs w:val="16"/>
                    </w:rPr>
                  </w:pPr>
                  <w:r>
                    <w:rPr>
                      <w:noProof/>
                      <w:sz w:val="16"/>
                      <w:szCs w:val="16"/>
                      <w:lang w:eastAsia="ru-RU"/>
                    </w:rPr>
                    <w:drawing>
                      <wp:inline distT="0" distB="0" distL="0" distR="0">
                        <wp:extent cx="4227830" cy="3265805"/>
                        <wp:effectExtent l="0" t="0" r="1270" b="0"/>
                        <wp:docPr id="2" name="Рисунок 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Безимени-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7830" cy="3265805"/>
                                </a:xfrm>
                                <a:prstGeom prst="rect">
                                  <a:avLst/>
                                </a:prstGeom>
                                <a:noFill/>
                                <a:ln>
                                  <a:noFill/>
                                </a:ln>
                              </pic:spPr>
                            </pic:pic>
                          </a:graphicData>
                        </a:graphic>
                      </wp:inline>
                    </w:drawing>
                  </w:r>
                </w:p>
              </w:tc>
            </w:tr>
            <w:tr w:rsidR="00547AB2" w:rsidRPr="000133B3" w:rsidTr="000A3307">
              <w:trPr>
                <w:trHeight w:val="168"/>
              </w:trPr>
              <w:tc>
                <w:tcPr>
                  <w:tcW w:w="411" w:type="dxa"/>
                </w:tcPr>
                <w:p w:rsidR="00547AB2" w:rsidRPr="000133B3" w:rsidRDefault="00547AB2" w:rsidP="000A3307">
                  <w:pPr>
                    <w:rPr>
                      <w:sz w:val="16"/>
                      <w:szCs w:val="16"/>
                    </w:rPr>
                  </w:pPr>
                </w:p>
              </w:tc>
              <w:tc>
                <w:tcPr>
                  <w:tcW w:w="4083" w:type="dxa"/>
                </w:tcPr>
                <w:p w:rsidR="00547AB2" w:rsidRPr="000133B3" w:rsidRDefault="00547AB2" w:rsidP="000A3307">
                  <w:pPr>
                    <w:ind w:left="-108"/>
                    <w:jc w:val="center"/>
                    <w:rPr>
                      <w:sz w:val="16"/>
                      <w:szCs w:val="16"/>
                    </w:rPr>
                  </w:pPr>
                  <w:r w:rsidRPr="000133B3">
                    <w:rPr>
                      <w:sz w:val="16"/>
                      <w:szCs w:val="16"/>
                    </w:rPr>
                    <w:t>Расстояние от места аварии, м</w:t>
                  </w:r>
                </w:p>
              </w:tc>
            </w:tr>
          </w:tbl>
          <w:p w:rsidR="00547AB2" w:rsidRPr="000133B3" w:rsidRDefault="00547AB2" w:rsidP="000A3307">
            <w:pPr>
              <w:ind w:left="-57" w:right="-57"/>
              <w:jc w:val="center"/>
              <w:rPr>
                <w:sz w:val="16"/>
                <w:szCs w:val="16"/>
              </w:rPr>
            </w:pPr>
          </w:p>
        </w:tc>
      </w:tr>
      <w:tr w:rsidR="00547AB2" w:rsidRPr="000133B3" w:rsidTr="000A3307">
        <w:tc>
          <w:tcPr>
            <w:tcW w:w="2107" w:type="pct"/>
          </w:tcPr>
          <w:p w:rsidR="00547AB2" w:rsidRPr="000133B3" w:rsidRDefault="00547AB2" w:rsidP="000A3307">
            <w:pPr>
              <w:rPr>
                <w:sz w:val="16"/>
                <w:szCs w:val="16"/>
              </w:rPr>
            </w:pPr>
            <w:r w:rsidRPr="000133B3">
              <w:rPr>
                <w:sz w:val="16"/>
                <w:szCs w:val="16"/>
              </w:rPr>
              <w:lastRenderedPageBreak/>
              <w:t>Тепловое излучение пож</w:t>
            </w:r>
            <w:r w:rsidRPr="000133B3">
              <w:rPr>
                <w:sz w:val="16"/>
                <w:szCs w:val="16"/>
              </w:rPr>
              <w:t>а</w:t>
            </w:r>
            <w:r w:rsidRPr="000133B3">
              <w:rPr>
                <w:sz w:val="16"/>
                <w:szCs w:val="16"/>
              </w:rPr>
              <w:t>ра разлива (возможная частота реализации ЧС 1,2*10</w:t>
            </w:r>
            <w:r w:rsidRPr="000133B3">
              <w:rPr>
                <w:sz w:val="16"/>
                <w:szCs w:val="16"/>
                <w:vertAlign w:val="superscript"/>
              </w:rPr>
              <w:t xml:space="preserve">-5 </w:t>
            </w:r>
            <w:r w:rsidRPr="000133B3">
              <w:rPr>
                <w:sz w:val="16"/>
                <w:szCs w:val="16"/>
              </w:rPr>
              <w:t>год</w:t>
            </w:r>
            <w:r w:rsidRPr="000133B3">
              <w:rPr>
                <w:sz w:val="16"/>
                <w:szCs w:val="16"/>
                <w:vertAlign w:val="superscript"/>
              </w:rPr>
              <w:t>-1</w:t>
            </w:r>
            <w:r w:rsidRPr="000133B3">
              <w:rPr>
                <w:sz w:val="16"/>
                <w:szCs w:val="16"/>
              </w:rPr>
              <w:t>)</w:t>
            </w:r>
          </w:p>
        </w:tc>
        <w:tc>
          <w:tcPr>
            <w:tcW w:w="2893" w:type="pct"/>
            <w:vAlign w:val="center"/>
          </w:tcPr>
          <w:tbl>
            <w:tblPr>
              <w:tblW w:w="4716" w:type="dxa"/>
              <w:tblLook w:val="01E0" w:firstRow="1" w:lastRow="1" w:firstColumn="1" w:lastColumn="1" w:noHBand="0" w:noVBand="0"/>
            </w:tblPr>
            <w:tblGrid>
              <w:gridCol w:w="411"/>
              <w:gridCol w:w="6803"/>
            </w:tblGrid>
            <w:tr w:rsidR="00547AB2" w:rsidRPr="000133B3" w:rsidTr="000A3307">
              <w:trPr>
                <w:cantSplit/>
                <w:trHeight w:val="3234"/>
              </w:trPr>
              <w:tc>
                <w:tcPr>
                  <w:tcW w:w="425" w:type="dxa"/>
                  <w:textDirection w:val="btLr"/>
                </w:tcPr>
                <w:p w:rsidR="00547AB2" w:rsidRPr="000133B3" w:rsidRDefault="00547AB2" w:rsidP="000A3307">
                  <w:pPr>
                    <w:ind w:left="113" w:right="113"/>
                    <w:jc w:val="center"/>
                    <w:rPr>
                      <w:sz w:val="16"/>
                      <w:szCs w:val="16"/>
                    </w:rPr>
                  </w:pPr>
                  <w:r w:rsidRPr="000133B3">
                    <w:rPr>
                      <w:sz w:val="16"/>
                      <w:szCs w:val="16"/>
                    </w:rPr>
                    <w:t>Индивидуальный риск гибели людей, 1/год</w:t>
                  </w:r>
                </w:p>
              </w:tc>
              <w:tc>
                <w:tcPr>
                  <w:tcW w:w="4291" w:type="dxa"/>
                  <w:vAlign w:val="center"/>
                </w:tcPr>
                <w:p w:rsidR="00547AB2" w:rsidRPr="000133B3" w:rsidRDefault="00547AB2" w:rsidP="000A3307">
                  <w:pPr>
                    <w:ind w:left="-108"/>
                    <w:rPr>
                      <w:sz w:val="16"/>
                      <w:szCs w:val="16"/>
                    </w:rPr>
                  </w:pPr>
                  <w:r>
                    <w:rPr>
                      <w:noProof/>
                      <w:sz w:val="16"/>
                      <w:szCs w:val="16"/>
                      <w:lang w:eastAsia="ru-RU"/>
                    </w:rPr>
                    <w:drawing>
                      <wp:inline distT="0" distB="0" distL="0" distR="0">
                        <wp:extent cx="4251325" cy="3087370"/>
                        <wp:effectExtent l="0" t="0" r="0" b="0"/>
                        <wp:docPr id="1" name="Рисунок 1"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Безимени-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1325" cy="3087370"/>
                                </a:xfrm>
                                <a:prstGeom prst="rect">
                                  <a:avLst/>
                                </a:prstGeom>
                                <a:noFill/>
                                <a:ln>
                                  <a:noFill/>
                                </a:ln>
                              </pic:spPr>
                            </pic:pic>
                          </a:graphicData>
                        </a:graphic>
                      </wp:inline>
                    </w:drawing>
                  </w:r>
                </w:p>
              </w:tc>
            </w:tr>
            <w:tr w:rsidR="00547AB2" w:rsidRPr="000133B3" w:rsidTr="000A3307">
              <w:trPr>
                <w:cantSplit/>
                <w:trHeight w:val="284"/>
              </w:trPr>
              <w:tc>
                <w:tcPr>
                  <w:tcW w:w="425" w:type="dxa"/>
                  <w:textDirection w:val="btLr"/>
                </w:tcPr>
                <w:p w:rsidR="00547AB2" w:rsidRPr="000133B3" w:rsidRDefault="00547AB2" w:rsidP="000A3307">
                  <w:pPr>
                    <w:ind w:left="113" w:right="113"/>
                    <w:jc w:val="center"/>
                    <w:rPr>
                      <w:sz w:val="16"/>
                      <w:szCs w:val="16"/>
                    </w:rPr>
                  </w:pPr>
                </w:p>
              </w:tc>
              <w:tc>
                <w:tcPr>
                  <w:tcW w:w="4291" w:type="dxa"/>
                </w:tcPr>
                <w:p w:rsidR="00547AB2" w:rsidRPr="000133B3" w:rsidRDefault="00547AB2" w:rsidP="000A3307">
                  <w:pPr>
                    <w:ind w:left="-108"/>
                    <w:jc w:val="center"/>
                    <w:rPr>
                      <w:sz w:val="16"/>
                      <w:szCs w:val="16"/>
                    </w:rPr>
                  </w:pPr>
                  <w:r w:rsidRPr="000133B3">
                    <w:rPr>
                      <w:sz w:val="16"/>
                      <w:szCs w:val="16"/>
                    </w:rPr>
                    <w:t>Расстояние от центра пожара, м</w:t>
                  </w:r>
                </w:p>
              </w:tc>
            </w:tr>
          </w:tbl>
          <w:p w:rsidR="00547AB2" w:rsidRPr="000133B3" w:rsidRDefault="00547AB2" w:rsidP="000A3307">
            <w:pPr>
              <w:ind w:left="113" w:right="113"/>
              <w:jc w:val="center"/>
              <w:rPr>
                <w:sz w:val="16"/>
                <w:szCs w:val="16"/>
              </w:rPr>
            </w:pPr>
          </w:p>
        </w:tc>
      </w:tr>
    </w:tbl>
    <w:p w:rsidR="00547AB2" w:rsidRPr="004B497E" w:rsidRDefault="00547AB2" w:rsidP="00547AB2">
      <w:pPr>
        <w:jc w:val="center"/>
        <w:rPr>
          <w:i/>
        </w:rPr>
      </w:pPr>
      <w:r w:rsidRPr="004B497E">
        <w:rPr>
          <w:i/>
        </w:rPr>
        <w:t xml:space="preserve">Зависимость степени риска от расстояния при возможных ЧС на магистральном </w:t>
      </w:r>
    </w:p>
    <w:p w:rsidR="00547AB2" w:rsidRPr="004B497E" w:rsidRDefault="00547AB2" w:rsidP="00547AB2">
      <w:pPr>
        <w:jc w:val="center"/>
        <w:rPr>
          <w:i/>
        </w:rPr>
      </w:pPr>
      <w:r w:rsidRPr="004B497E">
        <w:rPr>
          <w:i/>
        </w:rPr>
        <w:t>нефтепродуктопроводе</w:t>
      </w:r>
    </w:p>
    <w:p w:rsidR="00547AB2" w:rsidRPr="000133B3" w:rsidRDefault="00547AB2" w:rsidP="00547AB2">
      <w:pPr>
        <w:tabs>
          <w:tab w:val="left" w:pos="-2127"/>
        </w:tabs>
        <w:autoSpaceDE w:val="0"/>
        <w:autoSpaceDN w:val="0"/>
        <w:adjustRightInd w:val="0"/>
        <w:ind w:right="-30" w:firstLine="709"/>
        <w:jc w:val="both"/>
        <w:rPr>
          <w:color w:val="000000"/>
        </w:rPr>
      </w:pPr>
    </w:p>
    <w:p w:rsidR="00547AB2" w:rsidRPr="000133B3" w:rsidRDefault="00547AB2" w:rsidP="00547AB2">
      <w:pPr>
        <w:pStyle w:val="25"/>
        <w:tabs>
          <w:tab w:val="left" w:pos="5430"/>
        </w:tabs>
        <w:spacing w:line="240" w:lineRule="auto"/>
        <w:ind w:left="0" w:firstLine="567"/>
        <w:jc w:val="both"/>
        <w:rPr>
          <w:color w:val="000000"/>
        </w:rPr>
      </w:pPr>
      <w:r w:rsidRPr="000133B3">
        <w:rPr>
          <w:color w:val="000000"/>
        </w:rPr>
        <w:t>Распределение потенциального (территориального) риска гибели людей вдоль тра</w:t>
      </w:r>
      <w:r w:rsidRPr="000133B3">
        <w:rPr>
          <w:color w:val="000000"/>
        </w:rPr>
        <w:t>с</w:t>
      </w:r>
      <w:r w:rsidRPr="000133B3">
        <w:rPr>
          <w:color w:val="000000"/>
        </w:rPr>
        <w:t>сы магистрального нефтепродуктопровода показано на схеме «</w:t>
      </w:r>
      <w:r w:rsidRPr="000133B3">
        <w:rPr>
          <w:bCs/>
          <w:color w:val="000000"/>
        </w:rPr>
        <w:t>Границы территорий, подверженных риску возникновения чрезвычайных  ситуаций природного и техногенного характера</w:t>
      </w:r>
      <w:r w:rsidRPr="000133B3">
        <w:rPr>
          <w:color w:val="000000"/>
        </w:rPr>
        <w:t>» и составляет: 10</w:t>
      </w:r>
      <w:r w:rsidRPr="000133B3">
        <w:rPr>
          <w:color w:val="000000"/>
          <w:vertAlign w:val="superscript"/>
        </w:rPr>
        <w:t>-6</w:t>
      </w:r>
      <w:r w:rsidRPr="000133B3">
        <w:rPr>
          <w:color w:val="000000"/>
        </w:rPr>
        <w:t xml:space="preserve"> – на удалении </w:t>
      </w:r>
      <w:smartTag w:uri="urn:schemas-microsoft-com:office:smarttags" w:element="metricconverter">
        <w:smartTagPr>
          <w:attr w:name="ProductID" w:val="136 м"/>
        </w:smartTagPr>
        <w:r w:rsidRPr="000133B3">
          <w:rPr>
            <w:color w:val="000000"/>
          </w:rPr>
          <w:t>136 м</w:t>
        </w:r>
      </w:smartTag>
      <w:r w:rsidRPr="000133B3">
        <w:rPr>
          <w:color w:val="000000"/>
        </w:rPr>
        <w:t xml:space="preserve"> от нефтепродуктопровода, 10</w:t>
      </w:r>
      <w:r w:rsidRPr="000133B3">
        <w:rPr>
          <w:color w:val="000000"/>
          <w:vertAlign w:val="superscript"/>
        </w:rPr>
        <w:t>-7</w:t>
      </w:r>
      <w:r w:rsidRPr="000133B3">
        <w:rPr>
          <w:color w:val="000000"/>
        </w:rPr>
        <w:t xml:space="preserve"> – на удал</w:t>
      </w:r>
      <w:r w:rsidRPr="000133B3">
        <w:rPr>
          <w:color w:val="000000"/>
        </w:rPr>
        <w:t>е</w:t>
      </w:r>
      <w:r w:rsidRPr="000133B3">
        <w:rPr>
          <w:color w:val="000000"/>
        </w:rPr>
        <w:t xml:space="preserve">нии </w:t>
      </w:r>
      <w:smartTag w:uri="urn:schemas-microsoft-com:office:smarttags" w:element="metricconverter">
        <w:smartTagPr>
          <w:attr w:name="ProductID" w:val="228 м"/>
        </w:smartTagPr>
        <w:r w:rsidRPr="000133B3">
          <w:rPr>
            <w:color w:val="000000"/>
          </w:rPr>
          <w:t>228 м</w:t>
        </w:r>
      </w:smartTag>
      <w:r w:rsidRPr="000133B3">
        <w:rPr>
          <w:color w:val="000000"/>
        </w:rPr>
        <w:t>, 10</w:t>
      </w:r>
      <w:r w:rsidRPr="000133B3">
        <w:rPr>
          <w:color w:val="000000"/>
          <w:vertAlign w:val="superscript"/>
        </w:rPr>
        <w:t>-8</w:t>
      </w:r>
      <w:r w:rsidRPr="000133B3">
        <w:rPr>
          <w:color w:val="000000"/>
        </w:rPr>
        <w:t xml:space="preserve"> – на удалении </w:t>
      </w:r>
      <w:smartTag w:uri="urn:schemas-microsoft-com:office:smarttags" w:element="metricconverter">
        <w:smartTagPr>
          <w:attr w:name="ProductID" w:val="311 м"/>
        </w:smartTagPr>
        <w:r w:rsidRPr="000133B3">
          <w:rPr>
            <w:color w:val="000000"/>
          </w:rPr>
          <w:t>311 м</w:t>
        </w:r>
      </w:smartTag>
      <w:r w:rsidRPr="000133B3">
        <w:rPr>
          <w:color w:val="000000"/>
        </w:rPr>
        <w:t>.</w:t>
      </w:r>
    </w:p>
    <w:p w:rsidR="00547AB2" w:rsidRDefault="00547AB2" w:rsidP="00547AB2">
      <w:pPr>
        <w:tabs>
          <w:tab w:val="left" w:pos="-2127"/>
        </w:tabs>
        <w:autoSpaceDE w:val="0"/>
        <w:autoSpaceDN w:val="0"/>
        <w:adjustRightInd w:val="0"/>
        <w:ind w:right="-28" w:firstLine="709"/>
        <w:jc w:val="both"/>
        <w:rPr>
          <w:color w:val="000000"/>
        </w:rPr>
      </w:pPr>
    </w:p>
    <w:p w:rsidR="00547AB2" w:rsidRDefault="00547AB2" w:rsidP="00547AB2">
      <w:pPr>
        <w:tabs>
          <w:tab w:val="left" w:pos="-2127"/>
        </w:tabs>
        <w:autoSpaceDE w:val="0"/>
        <w:autoSpaceDN w:val="0"/>
        <w:adjustRightInd w:val="0"/>
        <w:ind w:right="-28" w:firstLine="709"/>
        <w:jc w:val="both"/>
        <w:rPr>
          <w:color w:val="000000"/>
        </w:rPr>
      </w:pPr>
    </w:p>
    <w:p w:rsidR="00547AB2" w:rsidRPr="00704715" w:rsidRDefault="00547AB2" w:rsidP="00547AB2">
      <w:pPr>
        <w:tabs>
          <w:tab w:val="left" w:pos="-2127"/>
        </w:tabs>
        <w:autoSpaceDE w:val="0"/>
        <w:autoSpaceDN w:val="0"/>
        <w:adjustRightInd w:val="0"/>
        <w:ind w:right="-28" w:firstLine="709"/>
        <w:jc w:val="both"/>
        <w:rPr>
          <w:color w:val="000000"/>
        </w:rPr>
      </w:pPr>
    </w:p>
    <w:p w:rsidR="00547AB2" w:rsidRPr="000160DA" w:rsidRDefault="00547AB2" w:rsidP="00547AB2">
      <w:pPr>
        <w:pStyle w:val="3"/>
        <w:tabs>
          <w:tab w:val="clear" w:pos="0"/>
        </w:tabs>
        <w:spacing w:before="0" w:after="0"/>
        <w:jc w:val="center"/>
        <w:rPr>
          <w:rFonts w:ascii="Times New Roman" w:hAnsi="Times New Roman" w:cs="Times New Roman"/>
          <w:sz w:val="24"/>
          <w:szCs w:val="24"/>
        </w:rPr>
      </w:pPr>
      <w:bookmarkStart w:id="1" w:name="_Toc217900787"/>
      <w:bookmarkStart w:id="2" w:name="_Toc271202005"/>
      <w:r w:rsidRPr="000160DA">
        <w:rPr>
          <w:rFonts w:ascii="Times New Roman" w:hAnsi="Times New Roman" w:cs="Times New Roman"/>
          <w:sz w:val="24"/>
          <w:szCs w:val="24"/>
        </w:rPr>
        <w:t>4.2 Основные результаты анализа возможных последствий воздействия чрезвычайных ситуаций природного характера</w:t>
      </w:r>
      <w:bookmarkEnd w:id="1"/>
      <w:bookmarkEnd w:id="2"/>
    </w:p>
    <w:p w:rsidR="00547AB2" w:rsidRPr="000160DA" w:rsidRDefault="00547AB2" w:rsidP="00547AB2">
      <w:pPr>
        <w:pStyle w:val="aff3"/>
        <w:ind w:left="0"/>
        <w:jc w:val="center"/>
        <w:rPr>
          <w:b/>
        </w:rPr>
      </w:pPr>
      <w:bookmarkStart w:id="3" w:name="_Toc230679294"/>
    </w:p>
    <w:p w:rsidR="00547AB2" w:rsidRPr="00474DBC" w:rsidRDefault="00547AB2" w:rsidP="00547AB2">
      <w:pPr>
        <w:pStyle w:val="aff3"/>
        <w:ind w:left="709"/>
        <w:jc w:val="both"/>
        <w:rPr>
          <w:b/>
        </w:rPr>
      </w:pPr>
      <w:r>
        <w:rPr>
          <w:b/>
        </w:rPr>
        <w:t>4</w:t>
      </w:r>
      <w:r w:rsidRPr="00474DBC">
        <w:rPr>
          <w:b/>
        </w:rPr>
        <w:t>.2.1 Геологические опасные явления</w:t>
      </w:r>
    </w:p>
    <w:p w:rsidR="00547AB2" w:rsidRPr="00474DBC" w:rsidRDefault="00547AB2" w:rsidP="00547AB2">
      <w:pPr>
        <w:pStyle w:val="aff3"/>
        <w:ind w:left="480"/>
        <w:jc w:val="both"/>
        <w:rPr>
          <w:b/>
        </w:rPr>
      </w:pPr>
    </w:p>
    <w:p w:rsidR="00547AB2" w:rsidRPr="0079698E" w:rsidRDefault="00547AB2" w:rsidP="00547AB2">
      <w:pPr>
        <w:ind w:firstLine="567"/>
        <w:jc w:val="both"/>
      </w:pPr>
      <w:r w:rsidRPr="0079698E">
        <w:t>В соответствии с картами общего сейсмического районирования Российской Феде</w:t>
      </w:r>
      <w:r>
        <w:t>рации ОСР-97</w:t>
      </w:r>
      <w:r w:rsidRPr="0079698E">
        <w:t xml:space="preserve"> на территории Воронежской области могут происходить 5-и балльные зе</w:t>
      </w:r>
      <w:r w:rsidRPr="0079698E">
        <w:t>м</w:t>
      </w:r>
      <w:r w:rsidRPr="0079698E">
        <w:t xml:space="preserve">летрясения по шкале </w:t>
      </w:r>
      <w:r w:rsidRPr="0079698E">
        <w:rPr>
          <w:lang w:val="en-US"/>
        </w:rPr>
        <w:t>MSK</w:t>
      </w:r>
      <w:r w:rsidRPr="0079698E">
        <w:t xml:space="preserve"> с частотой реализации 1 раз в 500 лет (2·10</w:t>
      </w:r>
      <w:r w:rsidRPr="0079698E">
        <w:rPr>
          <w:vertAlign w:val="superscript"/>
        </w:rPr>
        <w:t>-3</w:t>
      </w:r>
      <w:r w:rsidRPr="0079698E">
        <w:t xml:space="preserve"> 1/год) и 6-и балльные по шкале </w:t>
      </w:r>
      <w:r w:rsidRPr="0079698E">
        <w:rPr>
          <w:lang w:val="en-US"/>
        </w:rPr>
        <w:t>MSK</w:t>
      </w:r>
      <w:r w:rsidRPr="0079698E">
        <w:t xml:space="preserve"> с частотой реализации 1 раз в 5 тысяч лет (2·10</w:t>
      </w:r>
      <w:r w:rsidRPr="0079698E">
        <w:rPr>
          <w:vertAlign w:val="superscript"/>
        </w:rPr>
        <w:t>-4</w:t>
      </w:r>
      <w:r w:rsidRPr="0079698E">
        <w:t xml:space="preserve"> 1/год). Для те</w:t>
      </w:r>
      <w:r w:rsidRPr="0079698E">
        <w:t>р</w:t>
      </w:r>
      <w:r w:rsidRPr="0079698E">
        <w:t xml:space="preserve">ритории </w:t>
      </w:r>
      <w:r>
        <w:t>Березовского</w:t>
      </w:r>
      <w:r w:rsidRPr="0079698E">
        <w:t xml:space="preserve"> сельского поселения  уровень опасности землетрясений составляет 1 балл. </w:t>
      </w:r>
    </w:p>
    <w:p w:rsidR="00547AB2" w:rsidRDefault="00547AB2" w:rsidP="00547AB2">
      <w:pPr>
        <w:ind w:firstLine="567"/>
        <w:jc w:val="both"/>
      </w:pPr>
      <w:r w:rsidRPr="002049AE">
        <w:t>На территории сельского поселения выявлен комплекс опасных экзогенных геол</w:t>
      </w:r>
      <w:r w:rsidRPr="002049AE">
        <w:t>о</w:t>
      </w:r>
      <w:r w:rsidRPr="002049AE">
        <w:t>гических процессов</w:t>
      </w:r>
      <w:r w:rsidRPr="002A7176">
        <w:t>: карстовые процессы, оползнеобразование, овражная эрозия.</w:t>
      </w:r>
    </w:p>
    <w:tbl>
      <w:tblPr>
        <w:tblpPr w:leftFromText="180" w:rightFromText="180" w:vertAnchor="page" w:horzAnchor="margin" w:tblpY="52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2800"/>
      </w:tblGrid>
      <w:tr w:rsidR="00547AB2" w:rsidTr="000A3307">
        <w:tc>
          <w:tcPr>
            <w:tcW w:w="3190" w:type="dxa"/>
          </w:tcPr>
          <w:p w:rsidR="00547AB2" w:rsidRPr="0048510E" w:rsidRDefault="00547AB2" w:rsidP="000A3307">
            <w:pPr>
              <w:jc w:val="center"/>
            </w:pPr>
            <w:r w:rsidRPr="0048510E">
              <w:lastRenderedPageBreak/>
              <w:t>Источник ЧС</w:t>
            </w:r>
          </w:p>
        </w:tc>
        <w:tc>
          <w:tcPr>
            <w:tcW w:w="3190" w:type="dxa"/>
          </w:tcPr>
          <w:p w:rsidR="00547AB2" w:rsidRPr="0048510E" w:rsidRDefault="00547AB2" w:rsidP="000A3307">
            <w:pPr>
              <w:jc w:val="center"/>
            </w:pPr>
            <w:r w:rsidRPr="0048510E">
              <w:t>Наименование поражающего фа</w:t>
            </w:r>
            <w:r w:rsidRPr="0048510E">
              <w:t>к</w:t>
            </w:r>
            <w:r w:rsidRPr="0048510E">
              <w:t>тора</w:t>
            </w:r>
          </w:p>
        </w:tc>
        <w:tc>
          <w:tcPr>
            <w:tcW w:w="2800" w:type="dxa"/>
          </w:tcPr>
          <w:p w:rsidR="00547AB2" w:rsidRPr="0048510E" w:rsidRDefault="00547AB2" w:rsidP="000A3307">
            <w:pPr>
              <w:jc w:val="center"/>
            </w:pPr>
            <w:r w:rsidRPr="0048510E">
              <w:t>Характер действия ЧС</w:t>
            </w:r>
          </w:p>
        </w:tc>
      </w:tr>
      <w:tr w:rsidR="00547AB2" w:rsidTr="000A3307">
        <w:tc>
          <w:tcPr>
            <w:tcW w:w="3190" w:type="dxa"/>
          </w:tcPr>
          <w:p w:rsidR="00547AB2" w:rsidRPr="000160DA" w:rsidRDefault="00547AB2" w:rsidP="000A3307">
            <w:pPr>
              <w:jc w:val="both"/>
              <w:rPr>
                <w:highlight w:val="yellow"/>
              </w:rPr>
            </w:pPr>
            <w:r>
              <w:t>Оползень</w:t>
            </w:r>
          </w:p>
        </w:tc>
        <w:tc>
          <w:tcPr>
            <w:tcW w:w="3190" w:type="dxa"/>
          </w:tcPr>
          <w:p w:rsidR="00547AB2" w:rsidRPr="000160DA" w:rsidRDefault="00547AB2" w:rsidP="000A3307">
            <w:pPr>
              <w:jc w:val="both"/>
              <w:rPr>
                <w:lang w:val="en-US"/>
              </w:rPr>
            </w:pPr>
            <w:r>
              <w:t>Динамический</w:t>
            </w:r>
          </w:p>
          <w:p w:rsidR="00547AB2" w:rsidRPr="0048510E" w:rsidRDefault="00547AB2" w:rsidP="000A3307">
            <w:pPr>
              <w:jc w:val="both"/>
            </w:pPr>
            <w:r>
              <w:t>Гравитационный</w:t>
            </w:r>
          </w:p>
        </w:tc>
        <w:tc>
          <w:tcPr>
            <w:tcW w:w="2800" w:type="dxa"/>
          </w:tcPr>
          <w:p w:rsidR="00547AB2" w:rsidRPr="004C2066" w:rsidRDefault="00547AB2" w:rsidP="000A3307">
            <w:pPr>
              <w:jc w:val="both"/>
            </w:pPr>
            <w:r>
              <w:t>Смещение горных пород</w:t>
            </w:r>
          </w:p>
          <w:p w:rsidR="00547AB2" w:rsidRDefault="00547AB2" w:rsidP="000A3307">
            <w:pPr>
              <w:jc w:val="both"/>
            </w:pPr>
            <w:r>
              <w:t>Сотрясение земной повер</w:t>
            </w:r>
            <w:r>
              <w:t>х</w:t>
            </w:r>
            <w:r>
              <w:t>ности</w:t>
            </w:r>
          </w:p>
          <w:p w:rsidR="00547AB2" w:rsidRDefault="00547AB2" w:rsidP="000A3307">
            <w:pPr>
              <w:jc w:val="both"/>
            </w:pPr>
            <w:r>
              <w:t>Динамическое, механическое давление смещенных масс</w:t>
            </w:r>
          </w:p>
          <w:p w:rsidR="00547AB2" w:rsidRPr="0048510E" w:rsidRDefault="00547AB2" w:rsidP="000A3307">
            <w:pPr>
              <w:jc w:val="both"/>
            </w:pPr>
            <w:r>
              <w:t>Удар</w:t>
            </w:r>
          </w:p>
        </w:tc>
      </w:tr>
      <w:tr w:rsidR="00547AB2" w:rsidTr="000A3307">
        <w:tc>
          <w:tcPr>
            <w:tcW w:w="3190" w:type="dxa"/>
          </w:tcPr>
          <w:p w:rsidR="00547AB2" w:rsidRPr="000160DA" w:rsidRDefault="00547AB2" w:rsidP="000A3307">
            <w:pPr>
              <w:jc w:val="both"/>
              <w:rPr>
                <w:highlight w:val="yellow"/>
              </w:rPr>
            </w:pPr>
            <w:r w:rsidRPr="006A545D">
              <w:t>Овражная эрозия</w:t>
            </w:r>
          </w:p>
        </w:tc>
        <w:tc>
          <w:tcPr>
            <w:tcW w:w="3190" w:type="dxa"/>
          </w:tcPr>
          <w:p w:rsidR="00547AB2" w:rsidRPr="0048510E" w:rsidRDefault="00547AB2" w:rsidP="000A3307">
            <w:pPr>
              <w:jc w:val="both"/>
            </w:pPr>
            <w:r>
              <w:t>Гидродинамический</w:t>
            </w:r>
          </w:p>
        </w:tc>
        <w:tc>
          <w:tcPr>
            <w:tcW w:w="2800" w:type="dxa"/>
          </w:tcPr>
          <w:p w:rsidR="00547AB2" w:rsidRDefault="00547AB2" w:rsidP="000A3307">
            <w:pPr>
              <w:jc w:val="both"/>
            </w:pPr>
            <w:r>
              <w:t>Гидродинамическое давление потока воды</w:t>
            </w:r>
          </w:p>
          <w:p w:rsidR="00547AB2" w:rsidRPr="0048510E" w:rsidRDefault="00547AB2" w:rsidP="000A3307">
            <w:r>
              <w:t>Деформация грунтов</w:t>
            </w:r>
          </w:p>
        </w:tc>
      </w:tr>
      <w:tr w:rsidR="00547AB2" w:rsidTr="000A3307">
        <w:tc>
          <w:tcPr>
            <w:tcW w:w="3190" w:type="dxa"/>
          </w:tcPr>
          <w:p w:rsidR="00547AB2" w:rsidRPr="0048510E" w:rsidRDefault="00547AB2" w:rsidP="000A3307">
            <w:pPr>
              <w:jc w:val="both"/>
            </w:pPr>
            <w:r>
              <w:t>К</w:t>
            </w:r>
            <w:r w:rsidRPr="00D34CBD">
              <w:t>арстовые процессы</w:t>
            </w:r>
          </w:p>
        </w:tc>
        <w:tc>
          <w:tcPr>
            <w:tcW w:w="3190" w:type="dxa"/>
          </w:tcPr>
          <w:p w:rsidR="00547AB2" w:rsidRDefault="00547AB2" w:rsidP="000A3307">
            <w:pPr>
              <w:jc w:val="both"/>
            </w:pPr>
            <w:r>
              <w:t>Химический</w:t>
            </w:r>
          </w:p>
          <w:p w:rsidR="00547AB2" w:rsidRDefault="00547AB2" w:rsidP="000A3307">
            <w:pPr>
              <w:jc w:val="both"/>
            </w:pPr>
            <w:r>
              <w:t>Гидродинамический</w:t>
            </w:r>
          </w:p>
          <w:p w:rsidR="00547AB2" w:rsidRDefault="00547AB2" w:rsidP="000A3307">
            <w:pPr>
              <w:jc w:val="both"/>
            </w:pPr>
          </w:p>
          <w:p w:rsidR="00547AB2" w:rsidRDefault="00547AB2" w:rsidP="000A3307">
            <w:pPr>
              <w:jc w:val="both"/>
            </w:pPr>
          </w:p>
          <w:p w:rsidR="00547AB2" w:rsidRPr="0048510E" w:rsidRDefault="00547AB2" w:rsidP="000A3307">
            <w:pPr>
              <w:jc w:val="both"/>
            </w:pPr>
            <w:r>
              <w:t>Гравитационный</w:t>
            </w:r>
          </w:p>
        </w:tc>
        <w:tc>
          <w:tcPr>
            <w:tcW w:w="2800" w:type="dxa"/>
          </w:tcPr>
          <w:p w:rsidR="00547AB2" w:rsidRDefault="00547AB2" w:rsidP="000A3307">
            <w:pPr>
              <w:jc w:val="both"/>
            </w:pPr>
            <w:r>
              <w:t>Растворение горных пород</w:t>
            </w:r>
          </w:p>
          <w:p w:rsidR="00547AB2" w:rsidRDefault="00547AB2" w:rsidP="000A3307">
            <w:pPr>
              <w:jc w:val="both"/>
            </w:pPr>
            <w:r>
              <w:t>Разрушение структуры пород</w:t>
            </w:r>
          </w:p>
          <w:p w:rsidR="00547AB2" w:rsidRDefault="00547AB2" w:rsidP="000A3307">
            <w:pPr>
              <w:jc w:val="both"/>
            </w:pPr>
            <w:r>
              <w:t>Перемещение (вымывание) частиц породы</w:t>
            </w:r>
          </w:p>
          <w:p w:rsidR="00547AB2" w:rsidRDefault="00547AB2" w:rsidP="000A3307">
            <w:pPr>
              <w:jc w:val="both"/>
            </w:pPr>
            <w:r>
              <w:t>Смещение (обрушение) пород</w:t>
            </w:r>
          </w:p>
          <w:p w:rsidR="00547AB2" w:rsidRPr="0048510E" w:rsidRDefault="00547AB2" w:rsidP="000A3307">
            <w:pPr>
              <w:jc w:val="both"/>
            </w:pPr>
            <w:r>
              <w:t>Деформация земной повер</w:t>
            </w:r>
            <w:r>
              <w:t>х</w:t>
            </w:r>
            <w:r>
              <w:t>ности</w:t>
            </w:r>
          </w:p>
        </w:tc>
      </w:tr>
    </w:tbl>
    <w:p w:rsidR="00547AB2" w:rsidRDefault="00547AB2" w:rsidP="00547AB2">
      <w:pPr>
        <w:ind w:firstLine="567"/>
        <w:jc w:val="both"/>
      </w:pPr>
      <w:r>
        <w:t xml:space="preserve"> Перечень поражающих факторов источников ЧС, вызванных экзогенными геол</w:t>
      </w:r>
      <w:r>
        <w:t>о</w:t>
      </w:r>
      <w:r>
        <w:t>гическими процессами, и характер их действия представлен в таблице:</w:t>
      </w:r>
    </w:p>
    <w:p w:rsidR="00547AB2" w:rsidRDefault="00547AB2" w:rsidP="00547AB2">
      <w:pPr>
        <w:spacing w:line="360" w:lineRule="auto"/>
        <w:ind w:firstLine="709"/>
        <w:jc w:val="both"/>
        <w:rPr>
          <w:b/>
          <w:bCs/>
          <w:spacing w:val="-6"/>
        </w:rPr>
      </w:pPr>
    </w:p>
    <w:p w:rsidR="00547AB2" w:rsidRDefault="00547AB2" w:rsidP="00547AB2">
      <w:pPr>
        <w:spacing w:line="360" w:lineRule="auto"/>
        <w:ind w:firstLine="709"/>
        <w:jc w:val="both"/>
        <w:rPr>
          <w:b/>
          <w:bCs/>
          <w:spacing w:val="-6"/>
        </w:rPr>
      </w:pPr>
    </w:p>
    <w:p w:rsidR="00547AB2" w:rsidRDefault="00547AB2" w:rsidP="00547AB2">
      <w:pPr>
        <w:spacing w:line="360" w:lineRule="auto"/>
        <w:ind w:firstLine="709"/>
        <w:jc w:val="center"/>
        <w:rPr>
          <w:b/>
          <w:bCs/>
          <w:spacing w:val="-6"/>
        </w:rPr>
      </w:pPr>
      <w:r>
        <w:rPr>
          <w:b/>
          <w:bCs/>
          <w:spacing w:val="-6"/>
        </w:rPr>
        <w:t>4</w:t>
      </w:r>
      <w:r w:rsidRPr="0087172D">
        <w:rPr>
          <w:b/>
          <w:bCs/>
          <w:spacing w:val="-6"/>
        </w:rPr>
        <w:t>.2.2 Гидрологические опасные явления</w:t>
      </w:r>
    </w:p>
    <w:p w:rsidR="00547AB2" w:rsidRDefault="00547AB2" w:rsidP="00547AB2">
      <w:pPr>
        <w:ind w:firstLine="567"/>
        <w:jc w:val="both"/>
        <w:rPr>
          <w:bCs/>
          <w:spacing w:val="-6"/>
        </w:rPr>
      </w:pPr>
      <w:r>
        <w:rPr>
          <w:bCs/>
          <w:spacing w:val="-6"/>
        </w:rPr>
        <w:t>В Березовском сельском поселении зона затопления паводком 1% обеспеченности не зафиксирована.</w:t>
      </w:r>
    </w:p>
    <w:p w:rsidR="00547AB2" w:rsidRPr="00D34CBD" w:rsidRDefault="00547AB2" w:rsidP="00547AB2">
      <w:pPr>
        <w:ind w:firstLine="709"/>
        <w:jc w:val="both"/>
        <w:rPr>
          <w:bCs/>
          <w:spacing w:val="-6"/>
        </w:rPr>
      </w:pPr>
    </w:p>
    <w:p w:rsidR="00547AB2" w:rsidRPr="00474DBC" w:rsidRDefault="00547AB2" w:rsidP="00547AB2">
      <w:pPr>
        <w:spacing w:line="360" w:lineRule="auto"/>
        <w:ind w:firstLine="709"/>
        <w:jc w:val="center"/>
      </w:pPr>
      <w:r>
        <w:rPr>
          <w:b/>
          <w:bCs/>
          <w:spacing w:val="-6"/>
        </w:rPr>
        <w:t>4</w:t>
      </w:r>
      <w:r w:rsidRPr="00474DBC">
        <w:rPr>
          <w:b/>
          <w:bCs/>
          <w:spacing w:val="-6"/>
        </w:rPr>
        <w:t>.2.3 Метеорологические опасные явления</w:t>
      </w:r>
    </w:p>
    <w:p w:rsidR="00547AB2" w:rsidRPr="009757A4" w:rsidRDefault="00547AB2" w:rsidP="00547AB2">
      <w:pPr>
        <w:ind w:firstLine="567"/>
        <w:jc w:val="both"/>
      </w:pPr>
      <w:r>
        <w:t>Территория Березовского</w:t>
      </w:r>
      <w:r w:rsidRPr="009757A4">
        <w:t xml:space="preserve"> сельского поселения относится к районам с опасно выс</w:t>
      </w:r>
      <w:r w:rsidRPr="009757A4">
        <w:t>о</w:t>
      </w:r>
      <w:r w:rsidRPr="009757A4">
        <w:t>кими температурами воздуха летом, где число дней в году с максимальной температурой, превышающей +30</w:t>
      </w:r>
      <w:r w:rsidRPr="009757A4">
        <w:rPr>
          <w:vertAlign w:val="superscript"/>
        </w:rPr>
        <w:t>о</w:t>
      </w:r>
      <w:r w:rsidRPr="009757A4">
        <w:t xml:space="preserve">С больше или равно пяти.  </w:t>
      </w:r>
    </w:p>
    <w:p w:rsidR="00547AB2" w:rsidRPr="009757A4" w:rsidRDefault="00547AB2" w:rsidP="00547AB2">
      <w:pPr>
        <w:ind w:firstLine="567"/>
        <w:jc w:val="both"/>
      </w:pPr>
      <w:r w:rsidRPr="009757A4">
        <w:t>Среднее число дней с температурой на 20</w:t>
      </w:r>
      <w:r w:rsidRPr="009757A4">
        <w:rPr>
          <w:vertAlign w:val="superscript"/>
        </w:rPr>
        <w:t xml:space="preserve"> о</w:t>
      </w:r>
      <w:r w:rsidRPr="009757A4">
        <w:t>С выше средней июльской составляет более 1 в год (очень высокий риск). При этом максимальная температура в летний период зафиксирована равной +38</w:t>
      </w:r>
      <w:r w:rsidRPr="009757A4">
        <w:rPr>
          <w:vertAlign w:val="superscript"/>
        </w:rPr>
        <w:t>о</w:t>
      </w:r>
      <w:r w:rsidRPr="009757A4">
        <w:t>С. Максимальная непрерывная продолжительность периода высоких значений температуры воздуха (30</w:t>
      </w:r>
      <w:r w:rsidRPr="009757A4">
        <w:rPr>
          <w:vertAlign w:val="superscript"/>
        </w:rPr>
        <w:t xml:space="preserve"> о</w:t>
      </w:r>
      <w:r w:rsidRPr="009757A4">
        <w:t>С и выше) составляет 12 часов.</w:t>
      </w:r>
    </w:p>
    <w:p w:rsidR="00547AB2" w:rsidRPr="009757A4" w:rsidRDefault="00547AB2" w:rsidP="00547AB2">
      <w:pPr>
        <w:ind w:firstLine="567"/>
        <w:jc w:val="both"/>
      </w:pPr>
      <w:r w:rsidRPr="009757A4">
        <w:t>Степень опасности экстремально высоких температур воздуха составляет 1 балл.</w:t>
      </w:r>
    </w:p>
    <w:p w:rsidR="00547AB2" w:rsidRPr="009757A4" w:rsidRDefault="00547AB2" w:rsidP="00547AB2">
      <w:pPr>
        <w:ind w:firstLine="567"/>
        <w:jc w:val="both"/>
      </w:pPr>
      <w:r w:rsidRPr="009757A4">
        <w:t>Среднее число дней с температурой на 20</w:t>
      </w:r>
      <w:r w:rsidRPr="009757A4">
        <w:rPr>
          <w:vertAlign w:val="superscript"/>
        </w:rPr>
        <w:t>о</w:t>
      </w:r>
      <w:r w:rsidRPr="009757A4">
        <w:t>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отмечалась равной -38</w:t>
      </w:r>
      <w:r w:rsidRPr="009757A4">
        <w:rPr>
          <w:vertAlign w:val="superscript"/>
        </w:rPr>
        <w:t>о</w:t>
      </w:r>
      <w:r w:rsidRPr="009757A4">
        <w:t xml:space="preserve">С. </w:t>
      </w:r>
    </w:p>
    <w:p w:rsidR="00547AB2" w:rsidRPr="009757A4" w:rsidRDefault="00547AB2" w:rsidP="00547AB2">
      <w:pPr>
        <w:ind w:firstLine="567"/>
        <w:jc w:val="both"/>
      </w:pPr>
      <w:r>
        <w:t xml:space="preserve">Территория </w:t>
      </w:r>
      <w:r w:rsidRPr="009757A4">
        <w:t xml:space="preserve">сельского поселения относится к районам, для которых максимальное суточное количество осадков, превышающее 50 мм/сутки, возможно с интенсивностью 1 раз в 10 лет. </w:t>
      </w:r>
    </w:p>
    <w:p w:rsidR="00547AB2" w:rsidRPr="009757A4" w:rsidRDefault="00547AB2" w:rsidP="00547AB2">
      <w:pPr>
        <w:ind w:firstLine="567"/>
        <w:jc w:val="both"/>
      </w:pPr>
      <w:r w:rsidRPr="009757A4">
        <w:t xml:space="preserve">Возникновение ветров со скоростью равной или превышающей 20 м/сек возможно не реже 1 раза в 10 лет. Повторяемость ветров со скоростью более 35 м/с возможна реже 1 </w:t>
      </w:r>
      <w:r w:rsidRPr="009757A4">
        <w:lastRenderedPageBreak/>
        <w:t>раза в 100 лет. Степень опасности сильных ветров составляет 3 балла.</w:t>
      </w:r>
    </w:p>
    <w:p w:rsidR="00547AB2" w:rsidRPr="009757A4" w:rsidRDefault="00547AB2" w:rsidP="00547AB2">
      <w:pPr>
        <w:ind w:firstLine="567"/>
        <w:jc w:val="both"/>
      </w:pPr>
      <w:r>
        <w:t xml:space="preserve">Для территории </w:t>
      </w:r>
      <w:r w:rsidRPr="009757A4">
        <w:t>сельского поселения опасность гололедно-изморозных явлений с</w:t>
      </w:r>
      <w:r w:rsidRPr="009757A4">
        <w:t>о</w:t>
      </w:r>
      <w:r w:rsidRPr="009757A4">
        <w:t xml:space="preserve">ставляет 2 балла. Толщина гололедной стенки, возможная 1 раз в 5 лет, составит </w:t>
      </w:r>
      <w:smartTag w:uri="urn:schemas-microsoft-com:office:smarttags" w:element="metricconverter">
        <w:smartTagPr>
          <w:attr w:name="ProductID" w:val="10 мм"/>
        </w:smartTagPr>
        <w:r w:rsidRPr="009757A4">
          <w:t>10 мм</w:t>
        </w:r>
      </w:smartTag>
      <w:r w:rsidRPr="009757A4">
        <w:t xml:space="preserve"> (средний риск). Указанные данные приведены для провода, расположенного на высоте </w:t>
      </w:r>
      <w:smartTag w:uri="urn:schemas-microsoft-com:office:smarttags" w:element="metricconverter">
        <w:smartTagPr>
          <w:attr w:name="ProductID" w:val="10 м"/>
        </w:smartTagPr>
        <w:r w:rsidRPr="009757A4">
          <w:t>10 м</w:t>
        </w:r>
      </w:smartTag>
      <w:r w:rsidRPr="009757A4">
        <w:t xml:space="preserve">, толщиной </w:t>
      </w:r>
      <w:smartTag w:uri="urn:schemas-microsoft-com:office:smarttags" w:element="metricconverter">
        <w:smartTagPr>
          <w:attr w:name="ProductID" w:val="1 см"/>
        </w:smartTagPr>
        <w:r w:rsidRPr="009757A4">
          <w:t>1 см</w:t>
        </w:r>
      </w:smartTag>
      <w:r w:rsidRPr="009757A4">
        <w:t>. Плотность гололеда приведена к 0,9 г/см</w:t>
      </w:r>
      <w:r w:rsidRPr="009757A4">
        <w:rPr>
          <w:vertAlign w:val="superscript"/>
        </w:rPr>
        <w:t>3</w:t>
      </w:r>
      <w:r w:rsidRPr="009757A4">
        <w:t>.</w:t>
      </w:r>
    </w:p>
    <w:p w:rsidR="00547AB2" w:rsidRPr="009757A4" w:rsidRDefault="00547AB2" w:rsidP="00547AB2">
      <w:pPr>
        <w:ind w:firstLine="567"/>
        <w:jc w:val="both"/>
      </w:pPr>
      <w:r w:rsidRPr="009757A4">
        <w:t>Повторяемость интенсивных осадков (</w:t>
      </w:r>
      <w:smartTag w:uri="urn:schemas-microsoft-com:office:smarttags" w:element="metricconverter">
        <w:smartTagPr>
          <w:attr w:name="ProductID" w:val="20 мм"/>
        </w:smartTagPr>
        <w:r w:rsidRPr="009757A4">
          <w:t>20 мм</w:t>
        </w:r>
      </w:smartTag>
      <w:r>
        <w:t xml:space="preserve"> и более в сутки) в </w:t>
      </w:r>
      <w:r w:rsidRPr="009757A4">
        <w:t>сельском поселении составляет более 1 раза в год (очень высокий риск). Степень опасности сильных дождей составляет 2 балла.</w:t>
      </w:r>
    </w:p>
    <w:p w:rsidR="00547AB2" w:rsidRPr="009757A4" w:rsidRDefault="00547AB2" w:rsidP="00547AB2">
      <w:pPr>
        <w:ind w:firstLine="567"/>
        <w:jc w:val="both"/>
      </w:pPr>
      <w:r w:rsidRPr="009757A4">
        <w:t xml:space="preserve">На рассматриваемой территории снегопады с интенсивностью </w:t>
      </w:r>
      <w:smartTag w:uri="urn:schemas-microsoft-com:office:smarttags" w:element="metricconverter">
        <w:smartTagPr>
          <w:attr w:name="ProductID" w:val="20 мм"/>
        </w:smartTagPr>
        <w:r w:rsidRPr="009757A4">
          <w:t>20 мм</w:t>
        </w:r>
      </w:smartTag>
      <w:r w:rsidRPr="009757A4">
        <w:t xml:space="preserve"> в сутки встр</w:t>
      </w:r>
      <w:r w:rsidRPr="009757A4">
        <w:t>е</w:t>
      </w:r>
      <w:r w:rsidRPr="009757A4">
        <w:t>чаются более 1 раза в год (очень высокий риск). Степень опасности сильных снегопадов составляет 1 балл.</w:t>
      </w:r>
    </w:p>
    <w:p w:rsidR="00547AB2" w:rsidRPr="009757A4" w:rsidRDefault="00547AB2" w:rsidP="00547AB2">
      <w:pPr>
        <w:ind w:firstLine="567"/>
        <w:jc w:val="both"/>
      </w:pPr>
      <w:r w:rsidRPr="009757A4">
        <w:t>Для рассматриваемого региона среднее многолетнее число дней с сильным тум</w:t>
      </w:r>
      <w:r w:rsidRPr="009757A4">
        <w:t>а</w:t>
      </w:r>
      <w:r w:rsidRPr="009757A4">
        <w:t xml:space="preserve">ном (видимость менее </w:t>
      </w:r>
      <w:smartTag w:uri="urn:schemas-microsoft-com:office:smarttags" w:element="metricconverter">
        <w:smartTagPr>
          <w:attr w:name="ProductID" w:val="100 м"/>
        </w:smartTagPr>
        <w:r w:rsidRPr="009757A4">
          <w:t>100 м</w:t>
        </w:r>
      </w:smartTag>
      <w:r w:rsidRPr="009757A4">
        <w:t>) составляет более 1 в год (очень высокий риск).</w:t>
      </w:r>
    </w:p>
    <w:p w:rsidR="00547AB2" w:rsidRPr="009757A4" w:rsidRDefault="00547AB2" w:rsidP="00547AB2">
      <w:pPr>
        <w:ind w:firstLine="567"/>
        <w:jc w:val="both"/>
      </w:pPr>
      <w:r w:rsidRPr="009757A4">
        <w:t>Степень опасности сильных туманов составляет 1 балл.</w:t>
      </w:r>
    </w:p>
    <w:p w:rsidR="00547AB2" w:rsidRPr="009757A4" w:rsidRDefault="00547AB2" w:rsidP="00547AB2">
      <w:pPr>
        <w:ind w:firstLine="567"/>
        <w:jc w:val="both"/>
      </w:pPr>
      <w:r w:rsidRPr="009757A4">
        <w:t xml:space="preserve">Выпадения губительного града (диаметром </w:t>
      </w:r>
      <w:smartTag w:uri="urn:schemas-microsoft-com:office:smarttags" w:element="metricconverter">
        <w:smartTagPr>
          <w:attr w:name="ProductID" w:val="20 мм"/>
        </w:smartTagPr>
        <w:r w:rsidRPr="009757A4">
          <w:t>20 мм</w:t>
        </w:r>
      </w:smartTag>
      <w:r w:rsidRPr="009757A4">
        <w:t xml:space="preserve"> и более) менее 1 дня в год соо</w:t>
      </w:r>
      <w:r w:rsidRPr="009757A4">
        <w:t>т</w:t>
      </w:r>
      <w:r w:rsidRPr="009757A4">
        <w:t xml:space="preserve">ветствует 1 баллу опасности. Среднее многолетнее число дней с градом (диаметром </w:t>
      </w:r>
      <w:smartTag w:uri="urn:schemas-microsoft-com:office:smarttags" w:element="metricconverter">
        <w:smartTagPr>
          <w:attr w:name="ProductID" w:val="20 мм"/>
        </w:smartTagPr>
        <w:r w:rsidRPr="009757A4">
          <w:t>20 мм</w:t>
        </w:r>
      </w:smartTag>
      <w:r w:rsidRPr="009757A4">
        <w:t xml:space="preserve"> и более) составляет 0,5-1,5 в год (низкий риск).</w:t>
      </w:r>
    </w:p>
    <w:p w:rsidR="00547AB2" w:rsidRPr="009757A4" w:rsidRDefault="00547AB2" w:rsidP="00547AB2">
      <w:pPr>
        <w:ind w:firstLine="567"/>
        <w:jc w:val="both"/>
      </w:pPr>
      <w:r w:rsidRPr="009757A4">
        <w:t>Степень опасности гроз и градобитий для рассматриваемого региона составляет 3 балла.</w:t>
      </w:r>
    </w:p>
    <w:p w:rsidR="00547AB2" w:rsidRPr="009757A4" w:rsidRDefault="00547AB2" w:rsidP="00547AB2">
      <w:pPr>
        <w:ind w:firstLine="567"/>
        <w:jc w:val="both"/>
      </w:pPr>
      <w:r w:rsidRPr="009757A4">
        <w:t>Для рассматриваемого региона снеговые нагрузки до 1 кПа  возможны 1 раз в два года.</w:t>
      </w:r>
    </w:p>
    <w:p w:rsidR="00547AB2" w:rsidRDefault="00547AB2" w:rsidP="00547AB2">
      <w:pPr>
        <w:ind w:firstLine="567"/>
        <w:jc w:val="both"/>
      </w:pPr>
      <w:r w:rsidRPr="009757A4">
        <w:t>Для рассматриваемого региона повторяемость метелей составляет более 1 раза в год (очень высокий риск). Степень опасности метелей - 3 балла.</w:t>
      </w:r>
    </w:p>
    <w:p w:rsidR="00547AB2" w:rsidRPr="009757A4" w:rsidRDefault="00547AB2" w:rsidP="00547AB2">
      <w:pPr>
        <w:ind w:firstLine="720"/>
        <w:jc w:val="both"/>
      </w:pPr>
    </w:p>
    <w:p w:rsidR="00547AB2" w:rsidRPr="000160DA" w:rsidRDefault="00547AB2" w:rsidP="00547AB2">
      <w:pPr>
        <w:pStyle w:val="3"/>
        <w:tabs>
          <w:tab w:val="clear" w:pos="0"/>
        </w:tabs>
        <w:ind w:left="574"/>
        <w:jc w:val="center"/>
        <w:rPr>
          <w:rFonts w:ascii="Times New Roman" w:hAnsi="Times New Roman" w:cs="Times New Roman"/>
          <w:sz w:val="24"/>
          <w:szCs w:val="24"/>
        </w:rPr>
      </w:pPr>
      <w:bookmarkStart w:id="4" w:name="_Toc271202006"/>
      <w:r w:rsidRPr="000160DA">
        <w:rPr>
          <w:rFonts w:ascii="Times New Roman" w:hAnsi="Times New Roman" w:cs="Times New Roman"/>
          <w:sz w:val="24"/>
          <w:szCs w:val="24"/>
        </w:rPr>
        <w:t>4.3 Оповещение в случае чрезвычайной ситуации</w:t>
      </w:r>
      <w:bookmarkEnd w:id="4"/>
    </w:p>
    <w:p w:rsidR="00547AB2" w:rsidRPr="00D621D4" w:rsidRDefault="00547AB2" w:rsidP="00547AB2">
      <w:pPr>
        <w:pStyle w:val="25"/>
        <w:spacing w:line="240" w:lineRule="auto"/>
        <w:ind w:left="0" w:firstLine="567"/>
        <w:jc w:val="both"/>
      </w:pPr>
      <w:r w:rsidRPr="00D621D4">
        <w:t>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w:t>
      </w:r>
      <w:r w:rsidRPr="00D621D4">
        <w:t>р</w:t>
      </w:r>
      <w:r w:rsidRPr="00D621D4">
        <w:t>мирование о возникновении или угрозе возникновения какой-либо опасности.</w:t>
      </w:r>
    </w:p>
    <w:p w:rsidR="00547AB2" w:rsidRPr="00D621D4" w:rsidRDefault="00547AB2" w:rsidP="00547AB2">
      <w:pPr>
        <w:pStyle w:val="25"/>
        <w:spacing w:line="240" w:lineRule="auto"/>
        <w:ind w:left="0" w:firstLine="567"/>
        <w:jc w:val="both"/>
      </w:pPr>
      <w:r w:rsidRPr="00D621D4">
        <w:t>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Услышав этот звук (сигнал), люди должны н</w:t>
      </w:r>
      <w:r w:rsidRPr="00D621D4">
        <w:t>е</w:t>
      </w:r>
      <w:r w:rsidRPr="00D621D4">
        <w:t>медленно включить имеющиеся у них средства приема речевой информации - радиоточки, радиоприемники и телевизоры, чтобы прослушать информационные сообщения о хара</w:t>
      </w:r>
      <w:r w:rsidRPr="00D621D4">
        <w:t>к</w:t>
      </w:r>
      <w:r w:rsidRPr="00D621D4">
        <w:t>тере и масштабах угрозы, а также рекомендации наиболее рационального способа своего поведения в создавшихся условиях.</w:t>
      </w:r>
    </w:p>
    <w:p w:rsidR="00547AB2" w:rsidRPr="00D621D4" w:rsidRDefault="00547AB2" w:rsidP="00547AB2">
      <w:pPr>
        <w:pStyle w:val="25"/>
        <w:spacing w:line="240" w:lineRule="auto"/>
        <w:ind w:left="0" w:firstLine="567"/>
        <w:jc w:val="both"/>
      </w:pPr>
      <w:r w:rsidRPr="00D621D4">
        <w:t>Система оповещения Подгоренского муниципального района входит в общую си</w:t>
      </w:r>
      <w:r w:rsidRPr="00D621D4">
        <w:t>с</w:t>
      </w:r>
      <w:r w:rsidRPr="00D621D4">
        <w:t>тему оповещения Воронежской области.</w:t>
      </w:r>
    </w:p>
    <w:p w:rsidR="00547AB2" w:rsidRPr="00D621D4" w:rsidRDefault="00547AB2" w:rsidP="00547AB2">
      <w:pPr>
        <w:pStyle w:val="25"/>
        <w:spacing w:line="240" w:lineRule="auto"/>
        <w:ind w:left="0" w:firstLine="567"/>
        <w:jc w:val="both"/>
      </w:pPr>
      <w:r w:rsidRPr="00D621D4">
        <w:t>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w:t>
      </w:r>
      <w:r w:rsidRPr="00D621D4">
        <w:t>е</w:t>
      </w:r>
      <w:r w:rsidRPr="00D621D4">
        <w:t>домств, сетям телевидения и радиовещания.</w:t>
      </w:r>
    </w:p>
    <w:p w:rsidR="00547AB2" w:rsidRPr="00D621D4" w:rsidRDefault="00547AB2" w:rsidP="00547AB2">
      <w:pPr>
        <w:pStyle w:val="25"/>
        <w:spacing w:line="240" w:lineRule="auto"/>
        <w:jc w:val="both"/>
      </w:pPr>
      <w:r w:rsidRPr="00D621D4">
        <w:t>В состав системы оповещения включены стойки централизованного вызова, эле</w:t>
      </w:r>
      <w:r w:rsidRPr="00D621D4">
        <w:t>к</w:t>
      </w:r>
      <w:r w:rsidRPr="00D621D4">
        <w:t>трические сирены СЦО с дистанционным управлением, радиотрансляционные узлы с включением в них радиоточек, УКВ (радиовещательных) станций, передатчиков звуков</w:t>
      </w:r>
      <w:r w:rsidRPr="00D621D4">
        <w:t>о</w:t>
      </w:r>
      <w:r w:rsidRPr="00D621D4">
        <w:t>го сопровождения телевидения.</w:t>
      </w:r>
    </w:p>
    <w:p w:rsidR="00547AB2" w:rsidRPr="00D621D4" w:rsidRDefault="00547AB2" w:rsidP="00547AB2">
      <w:pPr>
        <w:pStyle w:val="25"/>
        <w:spacing w:line="240" w:lineRule="auto"/>
        <w:jc w:val="both"/>
      </w:pPr>
      <w:r w:rsidRPr="00D621D4">
        <w:t>Оповещение населения осуществляется:</w:t>
      </w:r>
    </w:p>
    <w:p w:rsidR="00547AB2" w:rsidRPr="00D621D4" w:rsidRDefault="00547AB2" w:rsidP="00547AB2">
      <w:pPr>
        <w:pStyle w:val="25"/>
        <w:spacing w:line="240" w:lineRule="auto"/>
        <w:jc w:val="both"/>
      </w:pPr>
      <w:r w:rsidRPr="00D621D4">
        <w:t>- через радиотрансляционную сеть;</w:t>
      </w:r>
    </w:p>
    <w:p w:rsidR="00547AB2" w:rsidRPr="00D621D4" w:rsidRDefault="00547AB2" w:rsidP="00547AB2">
      <w:pPr>
        <w:pStyle w:val="25"/>
        <w:spacing w:line="240" w:lineRule="auto"/>
        <w:jc w:val="both"/>
      </w:pPr>
      <w:r w:rsidRPr="00D621D4">
        <w:t>- с помощью машин службы ООП, оборудованных звукоусилительными устано</w:t>
      </w:r>
      <w:r w:rsidRPr="00D621D4">
        <w:t>в</w:t>
      </w:r>
      <w:r w:rsidRPr="00D621D4">
        <w:t>ками;</w:t>
      </w:r>
    </w:p>
    <w:p w:rsidR="00547AB2" w:rsidRPr="00D621D4" w:rsidRDefault="00547AB2" w:rsidP="00547AB2">
      <w:pPr>
        <w:pStyle w:val="25"/>
        <w:spacing w:line="240" w:lineRule="auto"/>
        <w:jc w:val="both"/>
      </w:pPr>
      <w:r w:rsidRPr="00D621D4">
        <w:lastRenderedPageBreak/>
        <w:t>- электросиренами и громкоговорителями.</w:t>
      </w:r>
    </w:p>
    <w:p w:rsidR="00547AB2" w:rsidRPr="00D621D4" w:rsidRDefault="00547AB2" w:rsidP="00547AB2">
      <w:pPr>
        <w:pStyle w:val="25"/>
        <w:spacing w:line="240" w:lineRule="auto"/>
        <w:jc w:val="both"/>
      </w:pPr>
      <w:r>
        <w:t>В таблице</w:t>
      </w:r>
      <w:r w:rsidRPr="00D621D4">
        <w:t xml:space="preserve"> приведен перечень электросирен, размещенных в Подгоренском мун</w:t>
      </w:r>
      <w:r w:rsidRPr="00D621D4">
        <w:t>и</w:t>
      </w:r>
      <w:r w:rsidRPr="00D621D4">
        <w:t>ципальном районе</w:t>
      </w:r>
      <w:r>
        <w:t>.</w:t>
      </w:r>
    </w:p>
    <w:p w:rsidR="00547AB2" w:rsidRPr="00D621D4" w:rsidRDefault="00547AB2" w:rsidP="00547AB2">
      <w:pPr>
        <w:pStyle w:val="25"/>
        <w:keepNext/>
        <w:spacing w:line="240" w:lineRule="auto"/>
        <w:rPr>
          <w:b/>
          <w:sz w:val="20"/>
          <w:szCs w:val="20"/>
        </w:rPr>
      </w:pPr>
      <w:r w:rsidRPr="00D621D4">
        <w:t xml:space="preserve"> </w:t>
      </w:r>
      <w:r w:rsidRPr="00D621D4">
        <w:rPr>
          <w:b/>
          <w:sz w:val="20"/>
          <w:szCs w:val="20"/>
        </w:rPr>
        <w:t xml:space="preserve">Перечень электросирен, размещенных  в Подгоренском муниципальном районе </w:t>
      </w:r>
    </w:p>
    <w:tbl>
      <w:tblPr>
        <w:tblW w:w="5000"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632"/>
        <w:gridCol w:w="1497"/>
        <w:gridCol w:w="3720"/>
        <w:gridCol w:w="3720"/>
      </w:tblGrid>
      <w:tr w:rsidR="00547AB2" w:rsidRPr="00D621D4" w:rsidTr="000A3307">
        <w:tc>
          <w:tcPr>
            <w:tcW w:w="330" w:type="pct"/>
            <w:vAlign w:val="center"/>
          </w:tcPr>
          <w:p w:rsidR="00547AB2" w:rsidRPr="00D621D4" w:rsidRDefault="00547AB2" w:rsidP="000A3307">
            <w:pPr>
              <w:pStyle w:val="aff5"/>
              <w:keepNext/>
              <w:jc w:val="center"/>
              <w:rPr>
                <w:sz w:val="20"/>
                <w:szCs w:val="20"/>
              </w:rPr>
            </w:pPr>
            <w:r w:rsidRPr="00D621D4">
              <w:rPr>
                <w:sz w:val="20"/>
                <w:szCs w:val="20"/>
              </w:rPr>
              <w:t>№</w:t>
            </w:r>
          </w:p>
          <w:p w:rsidR="00547AB2" w:rsidRPr="00D621D4" w:rsidRDefault="00547AB2" w:rsidP="000A3307">
            <w:pPr>
              <w:pStyle w:val="aff5"/>
              <w:keepNext/>
              <w:jc w:val="center"/>
              <w:rPr>
                <w:sz w:val="20"/>
                <w:szCs w:val="20"/>
              </w:rPr>
            </w:pPr>
            <w:r w:rsidRPr="00D621D4">
              <w:rPr>
                <w:sz w:val="20"/>
                <w:szCs w:val="20"/>
              </w:rPr>
              <w:t>п.п.</w:t>
            </w:r>
          </w:p>
        </w:tc>
        <w:tc>
          <w:tcPr>
            <w:tcW w:w="782" w:type="pct"/>
            <w:vAlign w:val="center"/>
          </w:tcPr>
          <w:p w:rsidR="00547AB2" w:rsidRPr="00D621D4" w:rsidRDefault="00547AB2" w:rsidP="000A3307">
            <w:pPr>
              <w:pStyle w:val="aff5"/>
              <w:keepNext/>
              <w:jc w:val="center"/>
              <w:rPr>
                <w:caps/>
                <w:sz w:val="20"/>
                <w:szCs w:val="20"/>
              </w:rPr>
            </w:pPr>
            <w:r w:rsidRPr="00D621D4">
              <w:rPr>
                <w:sz w:val="20"/>
                <w:szCs w:val="20"/>
              </w:rPr>
              <w:t>Количество и тип</w:t>
            </w:r>
          </w:p>
        </w:tc>
        <w:tc>
          <w:tcPr>
            <w:tcW w:w="1944" w:type="pct"/>
            <w:vAlign w:val="center"/>
          </w:tcPr>
          <w:p w:rsidR="00547AB2" w:rsidRPr="00D621D4" w:rsidRDefault="00547AB2" w:rsidP="000A3307">
            <w:pPr>
              <w:pStyle w:val="aff5"/>
              <w:keepNext/>
              <w:jc w:val="center"/>
              <w:rPr>
                <w:sz w:val="20"/>
                <w:szCs w:val="20"/>
              </w:rPr>
            </w:pPr>
            <w:r w:rsidRPr="00D621D4">
              <w:rPr>
                <w:sz w:val="20"/>
                <w:szCs w:val="20"/>
              </w:rPr>
              <w:t>Место установки</w:t>
            </w:r>
          </w:p>
        </w:tc>
        <w:tc>
          <w:tcPr>
            <w:tcW w:w="1944" w:type="pct"/>
            <w:vAlign w:val="center"/>
          </w:tcPr>
          <w:p w:rsidR="00547AB2" w:rsidRPr="00D621D4" w:rsidRDefault="00547AB2" w:rsidP="000A3307">
            <w:pPr>
              <w:pStyle w:val="aff5"/>
              <w:keepNext/>
              <w:jc w:val="center"/>
              <w:rPr>
                <w:sz w:val="20"/>
                <w:szCs w:val="20"/>
              </w:rPr>
            </w:pPr>
            <w:r w:rsidRPr="00D621D4">
              <w:rPr>
                <w:sz w:val="20"/>
                <w:szCs w:val="20"/>
              </w:rPr>
              <w:t>Адрес</w:t>
            </w:r>
          </w:p>
        </w:tc>
      </w:tr>
      <w:tr w:rsidR="00547AB2" w:rsidRPr="00D621D4" w:rsidTr="000A3307">
        <w:tc>
          <w:tcPr>
            <w:tcW w:w="330" w:type="pct"/>
            <w:vAlign w:val="center"/>
          </w:tcPr>
          <w:p w:rsidR="00547AB2" w:rsidRPr="00D621D4" w:rsidRDefault="00547AB2" w:rsidP="000A3307">
            <w:pPr>
              <w:jc w:val="center"/>
              <w:rPr>
                <w:sz w:val="20"/>
                <w:szCs w:val="20"/>
              </w:rPr>
            </w:pPr>
            <w:r w:rsidRPr="00D621D4">
              <w:rPr>
                <w:sz w:val="20"/>
                <w:szCs w:val="20"/>
              </w:rPr>
              <w:t>1</w:t>
            </w:r>
          </w:p>
        </w:tc>
        <w:tc>
          <w:tcPr>
            <w:tcW w:w="782" w:type="pct"/>
            <w:vAlign w:val="center"/>
          </w:tcPr>
          <w:p w:rsidR="00547AB2" w:rsidRPr="00D621D4" w:rsidRDefault="00547AB2" w:rsidP="000A3307">
            <w:pPr>
              <w:jc w:val="center"/>
              <w:rPr>
                <w:sz w:val="20"/>
                <w:szCs w:val="20"/>
              </w:rPr>
            </w:pPr>
            <w:r w:rsidRPr="00D621D4">
              <w:rPr>
                <w:sz w:val="20"/>
                <w:szCs w:val="20"/>
              </w:rPr>
              <w:t>1 шт. С-40</w:t>
            </w:r>
          </w:p>
        </w:tc>
        <w:tc>
          <w:tcPr>
            <w:tcW w:w="1944" w:type="pct"/>
            <w:vAlign w:val="center"/>
          </w:tcPr>
          <w:p w:rsidR="00547AB2" w:rsidRPr="00D621D4" w:rsidRDefault="00547AB2" w:rsidP="000A3307">
            <w:pPr>
              <w:rPr>
                <w:sz w:val="20"/>
                <w:szCs w:val="20"/>
              </w:rPr>
            </w:pPr>
            <w:r w:rsidRPr="00D621D4">
              <w:rPr>
                <w:sz w:val="20"/>
                <w:szCs w:val="20"/>
              </w:rPr>
              <w:t>Администрация Подгоренского мун</w:t>
            </w:r>
            <w:r w:rsidRPr="00D621D4">
              <w:rPr>
                <w:sz w:val="20"/>
                <w:szCs w:val="20"/>
              </w:rPr>
              <w:t>и</w:t>
            </w:r>
            <w:r w:rsidRPr="00D621D4">
              <w:rPr>
                <w:sz w:val="20"/>
                <w:szCs w:val="20"/>
              </w:rPr>
              <w:t>ципального района</w:t>
            </w:r>
          </w:p>
        </w:tc>
        <w:tc>
          <w:tcPr>
            <w:tcW w:w="1944" w:type="pct"/>
            <w:vAlign w:val="center"/>
          </w:tcPr>
          <w:p w:rsidR="00547AB2" w:rsidRPr="00D621D4" w:rsidRDefault="00547AB2" w:rsidP="000A3307">
            <w:pPr>
              <w:rPr>
                <w:sz w:val="20"/>
                <w:szCs w:val="20"/>
              </w:rPr>
            </w:pPr>
            <w:r w:rsidRPr="00D621D4">
              <w:rPr>
                <w:sz w:val="20"/>
                <w:szCs w:val="20"/>
              </w:rPr>
              <w:t>п.г.т. Подгоренский, ул. Первомайская, 60</w:t>
            </w:r>
          </w:p>
        </w:tc>
      </w:tr>
      <w:tr w:rsidR="00547AB2" w:rsidRPr="00D621D4" w:rsidTr="000A3307">
        <w:tc>
          <w:tcPr>
            <w:tcW w:w="330" w:type="pct"/>
            <w:vAlign w:val="center"/>
          </w:tcPr>
          <w:p w:rsidR="00547AB2" w:rsidRPr="00D621D4" w:rsidRDefault="00547AB2" w:rsidP="000A3307">
            <w:pPr>
              <w:jc w:val="center"/>
              <w:rPr>
                <w:sz w:val="20"/>
                <w:szCs w:val="20"/>
              </w:rPr>
            </w:pPr>
            <w:r w:rsidRPr="00D621D4">
              <w:rPr>
                <w:sz w:val="20"/>
                <w:szCs w:val="20"/>
              </w:rPr>
              <w:t>2</w:t>
            </w:r>
          </w:p>
        </w:tc>
        <w:tc>
          <w:tcPr>
            <w:tcW w:w="782" w:type="pct"/>
            <w:vAlign w:val="center"/>
          </w:tcPr>
          <w:p w:rsidR="00547AB2" w:rsidRPr="00D621D4" w:rsidRDefault="00547AB2" w:rsidP="000A3307">
            <w:pPr>
              <w:jc w:val="center"/>
              <w:rPr>
                <w:sz w:val="20"/>
                <w:szCs w:val="20"/>
              </w:rPr>
            </w:pPr>
            <w:r w:rsidRPr="00D621D4">
              <w:rPr>
                <w:sz w:val="20"/>
                <w:szCs w:val="20"/>
              </w:rPr>
              <w:t>1 шт. С-40</w:t>
            </w:r>
          </w:p>
        </w:tc>
        <w:tc>
          <w:tcPr>
            <w:tcW w:w="1944" w:type="pct"/>
            <w:vAlign w:val="center"/>
          </w:tcPr>
          <w:p w:rsidR="00547AB2" w:rsidRPr="00D621D4" w:rsidRDefault="00547AB2" w:rsidP="000A3307">
            <w:pPr>
              <w:jc w:val="both"/>
              <w:rPr>
                <w:sz w:val="20"/>
                <w:szCs w:val="20"/>
              </w:rPr>
            </w:pPr>
            <w:r w:rsidRPr="00D621D4">
              <w:rPr>
                <w:sz w:val="20"/>
                <w:szCs w:val="20"/>
              </w:rPr>
              <w:t>ЗАО «Подгоренский цементник»</w:t>
            </w:r>
          </w:p>
        </w:tc>
        <w:tc>
          <w:tcPr>
            <w:tcW w:w="1944" w:type="pct"/>
            <w:vAlign w:val="center"/>
          </w:tcPr>
          <w:p w:rsidR="00547AB2" w:rsidRPr="00D621D4" w:rsidRDefault="00547AB2" w:rsidP="000A3307">
            <w:pPr>
              <w:rPr>
                <w:sz w:val="20"/>
                <w:szCs w:val="20"/>
              </w:rPr>
            </w:pPr>
            <w:r w:rsidRPr="00D621D4">
              <w:rPr>
                <w:sz w:val="20"/>
                <w:szCs w:val="20"/>
              </w:rPr>
              <w:t>п.г.т. Подгоренский, пос. Цемзавода, 14</w:t>
            </w:r>
          </w:p>
        </w:tc>
      </w:tr>
      <w:tr w:rsidR="00547AB2" w:rsidRPr="00D621D4" w:rsidTr="000A3307">
        <w:tc>
          <w:tcPr>
            <w:tcW w:w="330" w:type="pct"/>
            <w:vAlign w:val="center"/>
          </w:tcPr>
          <w:p w:rsidR="00547AB2" w:rsidRPr="00D621D4" w:rsidRDefault="00547AB2" w:rsidP="000A3307">
            <w:pPr>
              <w:jc w:val="center"/>
              <w:rPr>
                <w:sz w:val="20"/>
                <w:szCs w:val="20"/>
              </w:rPr>
            </w:pPr>
            <w:r w:rsidRPr="00D621D4">
              <w:rPr>
                <w:sz w:val="20"/>
                <w:szCs w:val="20"/>
              </w:rPr>
              <w:t>3</w:t>
            </w:r>
          </w:p>
        </w:tc>
        <w:tc>
          <w:tcPr>
            <w:tcW w:w="782" w:type="pct"/>
            <w:vAlign w:val="center"/>
          </w:tcPr>
          <w:p w:rsidR="00547AB2" w:rsidRPr="00D621D4" w:rsidRDefault="00547AB2" w:rsidP="000A3307">
            <w:pPr>
              <w:jc w:val="center"/>
              <w:rPr>
                <w:sz w:val="20"/>
                <w:szCs w:val="20"/>
              </w:rPr>
            </w:pPr>
            <w:r w:rsidRPr="00D621D4">
              <w:rPr>
                <w:sz w:val="20"/>
                <w:szCs w:val="20"/>
              </w:rPr>
              <w:t>1 шт. С-40</w:t>
            </w:r>
          </w:p>
        </w:tc>
        <w:tc>
          <w:tcPr>
            <w:tcW w:w="1944" w:type="pct"/>
            <w:vAlign w:val="center"/>
          </w:tcPr>
          <w:p w:rsidR="00547AB2" w:rsidRPr="00D621D4" w:rsidRDefault="00547AB2" w:rsidP="000A3307">
            <w:pPr>
              <w:jc w:val="both"/>
              <w:rPr>
                <w:sz w:val="20"/>
                <w:szCs w:val="20"/>
              </w:rPr>
            </w:pPr>
            <w:r w:rsidRPr="00D621D4">
              <w:rPr>
                <w:sz w:val="20"/>
                <w:szCs w:val="20"/>
              </w:rPr>
              <w:t>ОАО «Подгоренское ХПП»</w:t>
            </w:r>
          </w:p>
        </w:tc>
        <w:tc>
          <w:tcPr>
            <w:tcW w:w="1944" w:type="pct"/>
            <w:vAlign w:val="center"/>
          </w:tcPr>
          <w:p w:rsidR="00547AB2" w:rsidRPr="00D621D4" w:rsidRDefault="00547AB2" w:rsidP="000A3307">
            <w:pPr>
              <w:rPr>
                <w:sz w:val="20"/>
                <w:szCs w:val="20"/>
              </w:rPr>
            </w:pPr>
            <w:r w:rsidRPr="00D621D4">
              <w:rPr>
                <w:sz w:val="20"/>
                <w:szCs w:val="20"/>
              </w:rPr>
              <w:t>п.г.т. Подгоренский, ул. Ленина, 55</w:t>
            </w:r>
          </w:p>
        </w:tc>
      </w:tr>
    </w:tbl>
    <w:p w:rsidR="00547AB2" w:rsidRPr="00D621D4" w:rsidRDefault="00547AB2" w:rsidP="00547AB2">
      <w:pPr>
        <w:pStyle w:val="25"/>
        <w:spacing w:line="240" w:lineRule="auto"/>
        <w:rPr>
          <w:sz w:val="20"/>
          <w:szCs w:val="20"/>
          <w:highlight w:val="yellow"/>
        </w:rPr>
      </w:pPr>
    </w:p>
    <w:p w:rsidR="00547AB2" w:rsidRPr="00D621D4" w:rsidRDefault="00547AB2" w:rsidP="00547AB2">
      <w:pPr>
        <w:pStyle w:val="25"/>
        <w:spacing w:line="240" w:lineRule="auto"/>
        <w:ind w:left="0" w:firstLine="567"/>
        <w:jc w:val="both"/>
      </w:pPr>
      <w:r w:rsidRPr="00D621D4">
        <w:t>Организация оповещения сельских жителей, не включенных в систему централиз</w:t>
      </w:r>
      <w:r w:rsidRPr="00D621D4">
        <w:t>о</w:t>
      </w:r>
      <w:r w:rsidRPr="00D621D4">
        <w:t>ванного оповещения сельского звена, осуществляется патрульными машинами ОВД, об</w:t>
      </w:r>
      <w:r w:rsidRPr="00D621D4">
        <w:t>о</w:t>
      </w:r>
      <w:r>
        <w:t>рудованными</w:t>
      </w:r>
      <w:r w:rsidRPr="00D621D4">
        <w:t xml:space="preserve"> громкогов</w:t>
      </w:r>
      <w:r>
        <w:t>орящими устройствами, выделяемыми</w:t>
      </w:r>
      <w:r w:rsidRPr="00D621D4">
        <w:t xml:space="preserve"> по плану взаимодействия</w:t>
      </w:r>
    </w:p>
    <w:p w:rsidR="00547AB2" w:rsidRPr="00D621D4" w:rsidRDefault="00547AB2" w:rsidP="00547AB2">
      <w:pPr>
        <w:pStyle w:val="25"/>
        <w:spacing w:line="240" w:lineRule="auto"/>
        <w:ind w:left="0" w:firstLine="567"/>
        <w:jc w:val="both"/>
      </w:pPr>
      <w:r w:rsidRPr="00D621D4">
        <w:t>Для приема речевой информации у сотрудников ГИБДД устанавливается радиоприемник эфирного вещания (иной радиоприемник, если объект будет абонентом ради</w:t>
      </w:r>
      <w:r w:rsidRPr="00D621D4">
        <w:t>о</w:t>
      </w:r>
      <w:r w:rsidRPr="00D621D4">
        <w:t>трансляционной сети проводного вещания, либо телевизионный приемник).</w:t>
      </w:r>
    </w:p>
    <w:p w:rsidR="00547AB2" w:rsidRPr="00D621D4" w:rsidRDefault="00547AB2" w:rsidP="00547AB2">
      <w:pPr>
        <w:pStyle w:val="25"/>
        <w:spacing w:line="240" w:lineRule="auto"/>
        <w:ind w:left="0" w:firstLine="567"/>
        <w:jc w:val="both"/>
      </w:pPr>
      <w:r w:rsidRPr="00D621D4">
        <w:t>Оповещение участников движения производится сотрудниками ГИБДД либо через радиоприемники, находящиеся в автомашинах участников дорожного движения.</w:t>
      </w:r>
    </w:p>
    <w:p w:rsidR="00547AB2" w:rsidRPr="00D621D4" w:rsidRDefault="00547AB2" w:rsidP="00547AB2">
      <w:pPr>
        <w:pStyle w:val="25"/>
        <w:spacing w:line="240" w:lineRule="auto"/>
        <w:ind w:left="0" w:firstLine="567"/>
        <w:jc w:val="both"/>
      </w:pPr>
      <w:r w:rsidRPr="00D621D4">
        <w:t>Управление мероприятиями гражданской обороны организовано по местному, междугородным телефонно-телеграфным каналам связи с последующим переходом на пр</w:t>
      </w:r>
      <w:r w:rsidRPr="00D621D4">
        <w:t>я</w:t>
      </w:r>
      <w:r w:rsidRPr="00D621D4">
        <w:t>мые связи, радиосетях ГУ МЧС России по Воронежской области.</w:t>
      </w:r>
    </w:p>
    <w:p w:rsidR="00547AB2" w:rsidRPr="00D621D4" w:rsidRDefault="00547AB2" w:rsidP="00547AB2">
      <w:pPr>
        <w:pStyle w:val="25"/>
        <w:spacing w:line="240" w:lineRule="auto"/>
        <w:ind w:left="0" w:firstLine="567"/>
        <w:jc w:val="both"/>
      </w:pPr>
      <w:r w:rsidRPr="00D621D4">
        <w:t>Технические решения по системе оповещения, принятые на территории района, отвечают требованиям совместного приказа МЧС Росси</w:t>
      </w:r>
      <w:r>
        <w:t>и</w:t>
      </w:r>
      <w:r w:rsidRPr="00D621D4">
        <w:t xml:space="preserve">, Мининформсвязи России и Минкультуры России от 25 июля </w:t>
      </w:r>
      <w:smartTag w:uri="urn:schemas-microsoft-com:office:smarttags" w:element="metricconverter">
        <w:smartTagPr>
          <w:attr w:name="ProductID" w:val="2006 г"/>
        </w:smartTagPr>
        <w:r w:rsidRPr="00D621D4">
          <w:t>2006 г</w:t>
        </w:r>
      </w:smartTag>
      <w:r w:rsidRPr="00D621D4">
        <w:t>. №422/90/376 «Об утверждении Положения о сист</w:t>
      </w:r>
      <w:r w:rsidRPr="00D621D4">
        <w:t>е</w:t>
      </w:r>
      <w:r w:rsidRPr="00D621D4">
        <w:t>мах оповещениях населения».</w:t>
      </w:r>
    </w:p>
    <w:p w:rsidR="00547AB2" w:rsidRPr="00D621D4" w:rsidRDefault="00547AB2" w:rsidP="00547AB2">
      <w:pPr>
        <w:pStyle w:val="25"/>
        <w:spacing w:line="240" w:lineRule="auto"/>
        <w:ind w:left="0" w:firstLine="567"/>
        <w:jc w:val="both"/>
      </w:pPr>
      <w:r w:rsidRPr="00D621D4">
        <w:t>При реализации технических решений по оповещению учитывались требования постановления Правительства РФ от 19.10.96 г. № 1254 в части присоединения ведомс</w:t>
      </w:r>
      <w:r w:rsidRPr="00D621D4">
        <w:t>т</w:t>
      </w:r>
      <w:r w:rsidRPr="00D621D4">
        <w:t>венных и выделенных сетей связи общего пользования, РД 34.48.510-87 в части создания автоматизированной производственной телефонной связи в Минэнерго России, а также решения ГКЭС России от 28.06.96 г. в части порядка организационно-технического вза</w:t>
      </w:r>
      <w:r w:rsidRPr="00D621D4">
        <w:t>и</w:t>
      </w:r>
      <w:r w:rsidRPr="00D621D4">
        <w:t>модействия операторов телефонных сетей общего пользования на территории РФ.</w:t>
      </w:r>
    </w:p>
    <w:p w:rsidR="00547AB2" w:rsidRPr="00D621D4" w:rsidRDefault="00547AB2" w:rsidP="00547AB2">
      <w:pPr>
        <w:ind w:firstLine="567"/>
        <w:jc w:val="both"/>
      </w:pPr>
    </w:p>
    <w:p w:rsidR="00547AB2" w:rsidRPr="00E96346" w:rsidRDefault="00547AB2" w:rsidP="00547AB2">
      <w:pPr>
        <w:pStyle w:val="3"/>
        <w:widowControl/>
        <w:numPr>
          <w:ilvl w:val="1"/>
          <w:numId w:val="59"/>
        </w:numPr>
        <w:spacing w:before="120" w:after="240" w:line="360" w:lineRule="auto"/>
        <w:ind w:right="1"/>
        <w:jc w:val="center"/>
        <w:rPr>
          <w:rFonts w:ascii="Times New Roman" w:hAnsi="Times New Roman" w:cs="Times New Roman"/>
          <w:sz w:val="24"/>
          <w:szCs w:val="24"/>
        </w:rPr>
      </w:pPr>
      <w:bookmarkStart w:id="5" w:name="_Toc271202007"/>
      <w:r w:rsidRPr="00E96346">
        <w:rPr>
          <w:rFonts w:ascii="Times New Roman" w:hAnsi="Times New Roman" w:cs="Times New Roman"/>
          <w:sz w:val="24"/>
          <w:szCs w:val="24"/>
        </w:rPr>
        <w:t>Проведение аварийно – спасательных работ</w:t>
      </w:r>
      <w:bookmarkEnd w:id="5"/>
    </w:p>
    <w:p w:rsidR="00547AB2" w:rsidRPr="009757A4" w:rsidRDefault="00547AB2" w:rsidP="00547AB2">
      <w:pPr>
        <w:overflowPunct w:val="0"/>
        <w:autoSpaceDE w:val="0"/>
        <w:autoSpaceDN w:val="0"/>
        <w:adjustRightInd w:val="0"/>
        <w:ind w:firstLine="567"/>
        <w:jc w:val="both"/>
      </w:pPr>
      <w:r w:rsidRPr="009757A4">
        <w:t>Аварийно-спасательные и другие неотложные работы в зонах ЧС планируется проводить с целью срочного оказания помощи населению, котор</w:t>
      </w:r>
      <w:r>
        <w:t>ое подверглось непосредс</w:t>
      </w:r>
      <w:r>
        <w:t>т</w:t>
      </w:r>
      <w:r>
        <w:t>венному</w:t>
      </w:r>
      <w:r w:rsidRPr="009757A4">
        <w:t xml:space="preserve"> или косвенному воздействию разрушительных и вредоносных сил природы, те</w:t>
      </w:r>
      <w:r w:rsidRPr="009757A4">
        <w:t>х</w:t>
      </w:r>
      <w:r w:rsidRPr="009757A4">
        <w:t>ногенных аварий и катастроф, а также для ограничения масштабов, локализации или ли</w:t>
      </w:r>
      <w:r w:rsidRPr="009757A4">
        <w:t>к</w:t>
      </w:r>
      <w:r w:rsidRPr="009757A4">
        <w:t>видации возникших при этом ЧС.</w:t>
      </w:r>
    </w:p>
    <w:p w:rsidR="00547AB2" w:rsidRPr="009757A4" w:rsidRDefault="00547AB2" w:rsidP="00547AB2">
      <w:pPr>
        <w:overflowPunct w:val="0"/>
        <w:autoSpaceDE w:val="0"/>
        <w:autoSpaceDN w:val="0"/>
        <w:adjustRightInd w:val="0"/>
        <w:ind w:firstLine="567"/>
        <w:jc w:val="both"/>
      </w:pPr>
      <w:r w:rsidRPr="009757A4">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w:t>
      </w:r>
      <w:r w:rsidRPr="009757A4">
        <w:t>р</w:t>
      </w:r>
      <w:r w:rsidRPr="009757A4">
        <w:t>мального существования человеческого организма.</w:t>
      </w:r>
    </w:p>
    <w:p w:rsidR="00547AB2" w:rsidRPr="009757A4" w:rsidRDefault="00547AB2" w:rsidP="00547AB2">
      <w:pPr>
        <w:overflowPunct w:val="0"/>
        <w:autoSpaceDE w:val="0"/>
        <w:autoSpaceDN w:val="0"/>
        <w:adjustRightInd w:val="0"/>
        <w:ind w:firstLine="567"/>
        <w:jc w:val="both"/>
      </w:pPr>
      <w:r w:rsidRPr="009757A4">
        <w:t>Применение комплекса мероприятий по защите населения в ЧС в рамках РСЧС обеспечивается:</w:t>
      </w:r>
    </w:p>
    <w:p w:rsidR="00547AB2" w:rsidRPr="009757A4" w:rsidRDefault="00547AB2" w:rsidP="00547AB2">
      <w:pPr>
        <w:overflowPunct w:val="0"/>
        <w:autoSpaceDE w:val="0"/>
        <w:autoSpaceDN w:val="0"/>
        <w:adjustRightInd w:val="0"/>
        <w:ind w:firstLine="567"/>
        <w:jc w:val="both"/>
      </w:pPr>
      <w:r w:rsidRPr="009757A4">
        <w:lastRenderedPageBreak/>
        <w:t>- организацией и осуществлением непрерывного наблюдения, контроля и прогн</w:t>
      </w:r>
      <w:r w:rsidRPr="009757A4">
        <w:t>о</w:t>
      </w:r>
      <w:r w:rsidRPr="009757A4">
        <w:t>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w:t>
      </w:r>
      <w:r w:rsidRPr="009757A4">
        <w:t>н</w:t>
      </w:r>
      <w:r w:rsidRPr="009757A4">
        <w:t xml:space="preserve">трольных территорий;  </w:t>
      </w:r>
    </w:p>
    <w:p w:rsidR="00547AB2" w:rsidRPr="009757A4" w:rsidRDefault="00547AB2" w:rsidP="00547AB2">
      <w:pPr>
        <w:overflowPunct w:val="0"/>
        <w:autoSpaceDE w:val="0"/>
        <w:autoSpaceDN w:val="0"/>
        <w:adjustRightInd w:val="0"/>
        <w:ind w:firstLine="567"/>
        <w:jc w:val="both"/>
      </w:pPr>
      <w:r w:rsidRPr="009757A4">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547AB2" w:rsidRPr="009757A4" w:rsidRDefault="00547AB2" w:rsidP="00547AB2">
      <w:pPr>
        <w:overflowPunct w:val="0"/>
        <w:autoSpaceDE w:val="0"/>
        <w:autoSpaceDN w:val="0"/>
        <w:adjustRightInd w:val="0"/>
        <w:ind w:firstLine="567"/>
        <w:jc w:val="both"/>
      </w:pPr>
      <w:r w:rsidRPr="009757A4">
        <w:t>- обучением населения действиям в ЧС и его психологической подготовкой;</w:t>
      </w:r>
    </w:p>
    <w:p w:rsidR="00547AB2" w:rsidRPr="009757A4" w:rsidRDefault="00547AB2" w:rsidP="00547AB2">
      <w:pPr>
        <w:overflowPunct w:val="0"/>
        <w:autoSpaceDE w:val="0"/>
        <w:autoSpaceDN w:val="0"/>
        <w:adjustRightInd w:val="0"/>
        <w:ind w:firstLine="567"/>
        <w:jc w:val="both"/>
      </w:pPr>
      <w:r w:rsidRPr="009757A4">
        <w:t>- разработкой и осуществлением мер по жизнеобеспечению населения на случай природных и техногенных ЧС.</w:t>
      </w:r>
    </w:p>
    <w:p w:rsidR="00547AB2" w:rsidRPr="009757A4" w:rsidRDefault="00547AB2" w:rsidP="00547AB2">
      <w:pPr>
        <w:ind w:firstLine="567"/>
        <w:jc w:val="both"/>
      </w:pPr>
      <w:r w:rsidRPr="009757A4">
        <w:t>В  соответствии с Федеральным зак</w:t>
      </w:r>
      <w:r>
        <w:t>оном № 131, статья 14, п.24</w:t>
      </w:r>
      <w:r w:rsidRPr="009757A4">
        <w:t xml:space="preserve"> к вопросам местн</w:t>
      </w:r>
      <w:r w:rsidRPr="009757A4">
        <w:t>о</w:t>
      </w:r>
      <w:r w:rsidRPr="009757A4">
        <w:t>го значения поселения относятся:</w:t>
      </w:r>
    </w:p>
    <w:p w:rsidR="00547AB2" w:rsidRDefault="00547AB2" w:rsidP="00547AB2">
      <w:pPr>
        <w:ind w:firstLine="567"/>
        <w:jc w:val="both"/>
      </w:pPr>
      <w:r w:rsidRPr="009757A4">
        <w:t>- создание, содержание и организация деятельности аварийно-спасательных служб и (или) аварийно-спасательных форми</w:t>
      </w:r>
      <w:r>
        <w:t>рований на территории поселения.</w:t>
      </w:r>
    </w:p>
    <w:p w:rsidR="00547AB2" w:rsidRPr="009757A4" w:rsidRDefault="00547AB2" w:rsidP="00547AB2">
      <w:pPr>
        <w:ind w:firstLine="709"/>
        <w:jc w:val="both"/>
      </w:pPr>
    </w:p>
    <w:p w:rsidR="00547AB2" w:rsidRPr="00E96346" w:rsidRDefault="00547AB2" w:rsidP="00547AB2">
      <w:pPr>
        <w:pStyle w:val="3"/>
        <w:widowControl/>
        <w:numPr>
          <w:ilvl w:val="1"/>
          <w:numId w:val="59"/>
        </w:numPr>
        <w:spacing w:before="120" w:after="240" w:line="360" w:lineRule="auto"/>
        <w:ind w:right="1"/>
        <w:jc w:val="center"/>
        <w:rPr>
          <w:rFonts w:ascii="Times New Roman" w:hAnsi="Times New Roman" w:cs="Times New Roman"/>
          <w:sz w:val="24"/>
          <w:szCs w:val="24"/>
        </w:rPr>
      </w:pPr>
      <w:bookmarkStart w:id="6" w:name="_Toc234921662"/>
      <w:bookmarkStart w:id="7" w:name="_Toc251097192"/>
      <w:bookmarkStart w:id="8" w:name="_Toc271202008"/>
      <w:r w:rsidRPr="00E96346">
        <w:rPr>
          <w:rFonts w:ascii="Times New Roman" w:hAnsi="Times New Roman" w:cs="Times New Roman"/>
          <w:sz w:val="24"/>
          <w:szCs w:val="24"/>
        </w:rPr>
        <w:t xml:space="preserve">Противопожарные мероприятия на территории </w:t>
      </w:r>
      <w:bookmarkEnd w:id="6"/>
      <w:bookmarkEnd w:id="7"/>
      <w:r w:rsidRPr="00E96346">
        <w:rPr>
          <w:rFonts w:ascii="Times New Roman" w:hAnsi="Times New Roman" w:cs="Times New Roman"/>
          <w:sz w:val="24"/>
          <w:szCs w:val="24"/>
        </w:rPr>
        <w:t>поселения</w:t>
      </w:r>
      <w:bookmarkEnd w:id="8"/>
    </w:p>
    <w:p w:rsidR="00547AB2" w:rsidRPr="007156A1" w:rsidRDefault="00547AB2" w:rsidP="00547AB2">
      <w:pPr>
        <w:ind w:firstLine="567"/>
        <w:jc w:val="both"/>
      </w:pPr>
      <w:r>
        <w:t>На территории Березовского</w:t>
      </w:r>
      <w:r w:rsidRPr="007156A1">
        <w:t xml:space="preserve"> сельского поселения пожарную опасность представл</w:t>
      </w:r>
      <w:r w:rsidRPr="007156A1">
        <w:t>я</w:t>
      </w:r>
      <w:r w:rsidRPr="007156A1">
        <w:t>ет как горение населен</w:t>
      </w:r>
      <w:r>
        <w:t>ных пунктов, так и горение древесной и травяной растительности</w:t>
      </w:r>
      <w:r w:rsidRPr="007156A1">
        <w:t xml:space="preserve">. </w:t>
      </w:r>
    </w:p>
    <w:p w:rsidR="00547AB2" w:rsidRPr="00022DF1" w:rsidRDefault="00547AB2" w:rsidP="00547AB2">
      <w:pPr>
        <w:pStyle w:val="25"/>
        <w:spacing w:line="240" w:lineRule="auto"/>
        <w:ind w:firstLine="567"/>
      </w:pPr>
      <w:r w:rsidRPr="002A7176">
        <w:t xml:space="preserve">В Березовском  сельском поселении </w:t>
      </w:r>
      <w:r w:rsidRPr="002A7176">
        <w:rPr>
          <w:iCs/>
          <w:shd w:val="clear" w:color="auto" w:fill="FFFFFF"/>
        </w:rPr>
        <w:t>пожаротушение осуществляется при помощи</w:t>
      </w:r>
      <w:r w:rsidRPr="002A7176">
        <w:t xml:space="preserve"> сил и средств подразделений пожарной части, расположенной в  п.</w:t>
      </w:r>
      <w:r>
        <w:t>г.т. Подгоренский.</w:t>
      </w:r>
    </w:p>
    <w:p w:rsidR="00547AB2" w:rsidRPr="00060D71" w:rsidRDefault="00547AB2" w:rsidP="00547AB2">
      <w:pPr>
        <w:autoSpaceDE w:val="0"/>
        <w:ind w:firstLine="567"/>
        <w:jc w:val="both"/>
      </w:pPr>
      <w:r w:rsidRPr="00060D71">
        <w:t>В соответствии с № 123-ФЗ «Технический регламент о требованиях пожарной безопасности», статьей 76 о требованиях пожарной безопасности по размещению подра</w:t>
      </w:r>
      <w:r w:rsidRPr="00060D71">
        <w:t>з</w:t>
      </w:r>
      <w:r w:rsidRPr="00060D71">
        <w:t>делений пожарной охраны в поселениях и городских округах:</w:t>
      </w:r>
    </w:p>
    <w:p w:rsidR="00547AB2" w:rsidRPr="00060D71" w:rsidRDefault="00547AB2" w:rsidP="00547AB2">
      <w:pPr>
        <w:pStyle w:val="ConsPlusNormal"/>
        <w:widowControl/>
        <w:ind w:firstLine="567"/>
        <w:jc w:val="both"/>
        <w:rPr>
          <w:rFonts w:ascii="Times New Roman" w:hAnsi="Times New Roman" w:cs="Times New Roman"/>
          <w:sz w:val="24"/>
          <w:szCs w:val="24"/>
        </w:rPr>
      </w:pPr>
      <w:r w:rsidRPr="00060D71">
        <w:rPr>
          <w:rFonts w:ascii="Times New Roman" w:hAnsi="Times New Roman" w:cs="Times New Roman"/>
          <w:sz w:val="24"/>
          <w:szCs w:val="24"/>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w:t>
      </w:r>
      <w:r w:rsidRPr="00060D71">
        <w:rPr>
          <w:rFonts w:ascii="Times New Roman" w:hAnsi="Times New Roman" w:cs="Times New Roman"/>
          <w:sz w:val="24"/>
          <w:szCs w:val="24"/>
        </w:rPr>
        <w:t>е</w:t>
      </w:r>
      <w:r w:rsidRPr="00060D71">
        <w:rPr>
          <w:rFonts w:ascii="Times New Roman" w:hAnsi="Times New Roman" w:cs="Times New Roman"/>
          <w:sz w:val="24"/>
          <w:szCs w:val="24"/>
        </w:rPr>
        <w:t>ления к месту вызова в городских поселениях и городских округах не должно превышать 10 минут, а в сельских поселениях - 20 минут.</w:t>
      </w:r>
    </w:p>
    <w:p w:rsidR="00547AB2" w:rsidRPr="00060D71" w:rsidRDefault="00547AB2" w:rsidP="00547AB2">
      <w:pPr>
        <w:pStyle w:val="ConsPlusNormal"/>
        <w:widowControl/>
        <w:ind w:firstLine="567"/>
        <w:jc w:val="both"/>
        <w:rPr>
          <w:rFonts w:ascii="Times New Roman" w:hAnsi="Times New Roman" w:cs="Times New Roman"/>
          <w:sz w:val="24"/>
          <w:szCs w:val="24"/>
        </w:rPr>
      </w:pPr>
      <w:r w:rsidRPr="00060D71">
        <w:rPr>
          <w:rFonts w:ascii="Times New Roman" w:hAnsi="Times New Roman" w:cs="Times New Roman"/>
          <w:sz w:val="24"/>
          <w:szCs w:val="24"/>
        </w:rPr>
        <w:t>2. Подразделения пожарной охраны населенных пунктов должны размещаться в зданиях пожарных депо.</w:t>
      </w:r>
    </w:p>
    <w:p w:rsidR="00547AB2" w:rsidRPr="00060D71" w:rsidRDefault="00547AB2" w:rsidP="00547AB2">
      <w:pPr>
        <w:ind w:firstLine="567"/>
        <w:jc w:val="both"/>
        <w:rPr>
          <w:i/>
        </w:rPr>
      </w:pPr>
      <w:r w:rsidRPr="00060D71">
        <w:rPr>
          <w:i/>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w:t>
      </w:r>
      <w:r w:rsidRPr="00060D71">
        <w:rPr>
          <w:i/>
        </w:rPr>
        <w:t>т</w:t>
      </w:r>
      <w:r w:rsidRPr="00060D71">
        <w:rPr>
          <w:i/>
        </w:rPr>
        <w:t>ся к вопросам местного значения поселения.</w:t>
      </w:r>
    </w:p>
    <w:p w:rsidR="00547AB2" w:rsidRPr="00966A34" w:rsidRDefault="00547AB2" w:rsidP="00547AB2">
      <w:pPr>
        <w:ind w:firstLine="567"/>
        <w:jc w:val="both"/>
      </w:pPr>
      <w:r w:rsidRPr="00966A34">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w:t>
      </w:r>
      <w:r w:rsidRPr="00966A34">
        <w:rPr>
          <w:rFonts w:ascii="Times New Roman" w:hAnsi="Times New Roman" w:cs="Times New Roman"/>
          <w:sz w:val="24"/>
          <w:szCs w:val="24"/>
        </w:rPr>
        <w:t>о</w:t>
      </w:r>
      <w:r w:rsidRPr="00966A34">
        <w:rPr>
          <w:rFonts w:ascii="Times New Roman" w:hAnsi="Times New Roman" w:cs="Times New Roman"/>
          <w:sz w:val="24"/>
          <w:szCs w:val="24"/>
        </w:rPr>
        <w:t>жарной безопасности муниципального образования;</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2) разработку и осуществление мероприятий по обеспечению пожарной безопасн</w:t>
      </w:r>
      <w:r w:rsidRPr="00966A34">
        <w:rPr>
          <w:rFonts w:ascii="Times New Roman" w:hAnsi="Times New Roman" w:cs="Times New Roman"/>
          <w:sz w:val="24"/>
          <w:szCs w:val="24"/>
        </w:rPr>
        <w:t>о</w:t>
      </w:r>
      <w:r w:rsidRPr="00966A34">
        <w:rPr>
          <w:rFonts w:ascii="Times New Roman" w:hAnsi="Times New Roman" w:cs="Times New Roman"/>
          <w:sz w:val="24"/>
          <w:szCs w:val="24"/>
        </w:rPr>
        <w:t>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w:t>
      </w:r>
      <w:r w:rsidRPr="00966A34">
        <w:rPr>
          <w:rFonts w:ascii="Times New Roman" w:hAnsi="Times New Roman" w:cs="Times New Roman"/>
          <w:sz w:val="24"/>
          <w:szCs w:val="24"/>
        </w:rPr>
        <w:t>с</w:t>
      </w:r>
      <w:r w:rsidRPr="00966A34">
        <w:rPr>
          <w:rFonts w:ascii="Times New Roman" w:hAnsi="Times New Roman" w:cs="Times New Roman"/>
          <w:sz w:val="24"/>
          <w:szCs w:val="24"/>
        </w:rPr>
        <w:t>правном состоянии средств обеспечения пожарной безопасности жилых и общественных зданий, находящихся в муниципальной собственности;</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3) разработку и организацию выполнения муниципальных целевых программ по вопросам обеспечения пожарной безопасности;</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lastRenderedPageBreak/>
        <w:t>5) установление особого противопожарного режима на территории муниципальн</w:t>
      </w:r>
      <w:r w:rsidRPr="00966A34">
        <w:rPr>
          <w:rFonts w:ascii="Times New Roman" w:hAnsi="Times New Roman" w:cs="Times New Roman"/>
          <w:sz w:val="24"/>
          <w:szCs w:val="24"/>
        </w:rPr>
        <w:t>о</w:t>
      </w:r>
      <w:r w:rsidRPr="00966A34">
        <w:rPr>
          <w:rFonts w:ascii="Times New Roman" w:hAnsi="Times New Roman" w:cs="Times New Roman"/>
          <w:sz w:val="24"/>
          <w:szCs w:val="24"/>
        </w:rPr>
        <w:t>го образования, а также дополнительных требований пожарной безопасности на время его действия;</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6) обеспечение беспрепятственного проезда пожарной техники к месту пожара;</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7) обеспечение связи и оповещения населения о пожаре;</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w:t>
      </w:r>
      <w:r w:rsidRPr="00966A34">
        <w:rPr>
          <w:rFonts w:ascii="Times New Roman" w:hAnsi="Times New Roman" w:cs="Times New Roman"/>
          <w:sz w:val="24"/>
          <w:szCs w:val="24"/>
        </w:rPr>
        <w:t>а</w:t>
      </w:r>
      <w:r w:rsidRPr="00966A34">
        <w:rPr>
          <w:rFonts w:ascii="Times New Roman" w:hAnsi="Times New Roman" w:cs="Times New Roman"/>
          <w:sz w:val="24"/>
          <w:szCs w:val="24"/>
        </w:rPr>
        <w:t>ний;</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547AB2" w:rsidRPr="00966A34" w:rsidRDefault="00547AB2" w:rsidP="00547AB2">
      <w:pPr>
        <w:pStyle w:val="ConsPlusTitle"/>
        <w:widowControl/>
        <w:ind w:firstLine="567"/>
        <w:jc w:val="both"/>
        <w:rPr>
          <w:rFonts w:ascii="Times New Roman" w:hAnsi="Times New Roman" w:cs="Times New Roman"/>
          <w:b w:val="0"/>
          <w:sz w:val="24"/>
          <w:szCs w:val="24"/>
        </w:rPr>
      </w:pPr>
      <w:r w:rsidRPr="00966A34">
        <w:rPr>
          <w:rFonts w:ascii="Times New Roman" w:hAnsi="Times New Roman" w:cs="Times New Roman"/>
          <w:b w:val="0"/>
          <w:sz w:val="24"/>
          <w:szCs w:val="24"/>
        </w:rPr>
        <w:t>Для обеспечения пожарной безопасности в лесах, в соответствии со статьей 53 Лесного Кодекса Российской Федерации, осуществляется:</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1) противопожарное обустройство лесов, в том числе строительство, реконстру</w:t>
      </w:r>
      <w:r w:rsidRPr="00966A34">
        <w:rPr>
          <w:rFonts w:ascii="Times New Roman" w:hAnsi="Times New Roman" w:cs="Times New Roman"/>
          <w:sz w:val="24"/>
          <w:szCs w:val="24"/>
        </w:rPr>
        <w:t>к</w:t>
      </w:r>
      <w:r w:rsidRPr="00966A34">
        <w:rPr>
          <w:rFonts w:ascii="Times New Roman" w:hAnsi="Times New Roman" w:cs="Times New Roman"/>
          <w:sz w:val="24"/>
          <w:szCs w:val="24"/>
        </w:rPr>
        <w:t>ция и содержание дорог противопожарного назначения, посадочных площадок для сам</w:t>
      </w:r>
      <w:r w:rsidRPr="00966A34">
        <w:rPr>
          <w:rFonts w:ascii="Times New Roman" w:hAnsi="Times New Roman" w:cs="Times New Roman"/>
          <w:sz w:val="24"/>
          <w:szCs w:val="24"/>
        </w:rPr>
        <w:t>о</w:t>
      </w:r>
      <w:r w:rsidRPr="00966A34">
        <w:rPr>
          <w:rFonts w:ascii="Times New Roman" w:hAnsi="Times New Roman" w:cs="Times New Roman"/>
          <w:sz w:val="24"/>
          <w:szCs w:val="24"/>
        </w:rPr>
        <w:t>летов, вертолетов, используемых в целях проведения авиационных работ по охране и з</w:t>
      </w:r>
      <w:r w:rsidRPr="00966A34">
        <w:rPr>
          <w:rFonts w:ascii="Times New Roman" w:hAnsi="Times New Roman" w:cs="Times New Roman"/>
          <w:sz w:val="24"/>
          <w:szCs w:val="24"/>
        </w:rPr>
        <w:t>а</w:t>
      </w:r>
      <w:r w:rsidRPr="00966A34">
        <w:rPr>
          <w:rFonts w:ascii="Times New Roman" w:hAnsi="Times New Roman" w:cs="Times New Roman"/>
          <w:sz w:val="24"/>
          <w:szCs w:val="24"/>
        </w:rPr>
        <w:t>щите лесов, прокладка просек, противопожарных разрывов;</w:t>
      </w:r>
    </w:p>
    <w:p w:rsidR="00547AB2" w:rsidRPr="00966A34" w:rsidRDefault="00547AB2" w:rsidP="00547AB2">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2) создание систем, средств </w:t>
      </w:r>
      <w:r w:rsidRPr="00966A34">
        <w:rPr>
          <w:rFonts w:ascii="Times New Roman" w:hAnsi="Times New Roman" w:cs="Times New Roman"/>
          <w:sz w:val="24"/>
          <w:szCs w:val="24"/>
        </w:rPr>
        <w:t>предупреждения и тушения лесных пожаров (пожа</w:t>
      </w:r>
      <w:r w:rsidRPr="00966A34">
        <w:rPr>
          <w:rFonts w:ascii="Times New Roman" w:hAnsi="Times New Roman" w:cs="Times New Roman"/>
          <w:sz w:val="24"/>
          <w:szCs w:val="24"/>
        </w:rPr>
        <w:t>р</w:t>
      </w:r>
      <w:r w:rsidRPr="00966A34">
        <w:rPr>
          <w:rFonts w:ascii="Times New Roman" w:hAnsi="Times New Roman" w:cs="Times New Roman"/>
          <w:sz w:val="24"/>
          <w:szCs w:val="24"/>
        </w:rPr>
        <w:t>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3) мониторинг пожарной опасности в лесах;</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4) разработка планов тушения лесных пожаров;</w:t>
      </w:r>
    </w:p>
    <w:p w:rsidR="00547AB2" w:rsidRPr="00966A34"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5) тушение лесных пожаров;</w:t>
      </w:r>
    </w:p>
    <w:p w:rsidR="00547AB2" w:rsidRDefault="00547AB2" w:rsidP="00547AB2">
      <w:pPr>
        <w:pStyle w:val="ConsPlusNormal"/>
        <w:widowControl/>
        <w:ind w:firstLine="567"/>
        <w:jc w:val="both"/>
        <w:rPr>
          <w:rFonts w:ascii="Times New Roman" w:hAnsi="Times New Roman" w:cs="Times New Roman"/>
          <w:sz w:val="24"/>
          <w:szCs w:val="24"/>
        </w:rPr>
      </w:pPr>
      <w:r w:rsidRPr="00966A34">
        <w:rPr>
          <w:rFonts w:ascii="Times New Roman" w:hAnsi="Times New Roman" w:cs="Times New Roman"/>
          <w:sz w:val="24"/>
          <w:szCs w:val="24"/>
        </w:rPr>
        <w:t>6) иные меры пожарной безопасности в лесах.</w:t>
      </w:r>
    </w:p>
    <w:p w:rsidR="00547AB2" w:rsidRPr="006F4B3A" w:rsidRDefault="00547AB2" w:rsidP="00547AB2">
      <w:pPr>
        <w:pStyle w:val="ConsPlusNormal"/>
        <w:widowControl/>
        <w:ind w:firstLine="709"/>
        <w:jc w:val="both"/>
        <w:rPr>
          <w:rFonts w:ascii="Times New Roman" w:hAnsi="Times New Roman" w:cs="Times New Roman"/>
          <w:sz w:val="24"/>
          <w:szCs w:val="24"/>
        </w:rPr>
      </w:pPr>
    </w:p>
    <w:p w:rsidR="00547AB2" w:rsidRPr="00E96346" w:rsidRDefault="00547AB2" w:rsidP="00547AB2">
      <w:pPr>
        <w:pStyle w:val="3"/>
        <w:widowControl/>
        <w:numPr>
          <w:ilvl w:val="1"/>
          <w:numId w:val="59"/>
        </w:numPr>
        <w:spacing w:before="0" w:after="0"/>
        <w:ind w:left="0" w:right="1" w:firstLine="0"/>
        <w:jc w:val="center"/>
        <w:rPr>
          <w:rFonts w:ascii="Times New Roman" w:hAnsi="Times New Roman" w:cs="Times New Roman"/>
          <w:sz w:val="24"/>
          <w:szCs w:val="24"/>
        </w:rPr>
      </w:pPr>
      <w:bookmarkStart w:id="9" w:name="_Toc271202009"/>
      <w:bookmarkEnd w:id="3"/>
      <w:r w:rsidRPr="00E96346">
        <w:rPr>
          <w:rFonts w:ascii="Times New Roman" w:hAnsi="Times New Roman" w:cs="Times New Roman"/>
          <w:sz w:val="24"/>
          <w:szCs w:val="24"/>
        </w:rPr>
        <w:t>Лечебно-эвакуационное обеспечение</w:t>
      </w:r>
      <w:bookmarkEnd w:id="9"/>
    </w:p>
    <w:p w:rsidR="00547AB2" w:rsidRDefault="00547AB2" w:rsidP="00547AB2">
      <w:pPr>
        <w:pStyle w:val="25"/>
        <w:spacing w:line="240" w:lineRule="auto"/>
        <w:rPr>
          <w:bCs/>
        </w:rPr>
      </w:pPr>
    </w:p>
    <w:p w:rsidR="00547AB2" w:rsidRPr="007156A1" w:rsidRDefault="00547AB2" w:rsidP="00547AB2">
      <w:pPr>
        <w:pStyle w:val="25"/>
        <w:spacing w:line="240" w:lineRule="auto"/>
        <w:ind w:left="0" w:firstLine="567"/>
        <w:jc w:val="both"/>
      </w:pPr>
      <w:r w:rsidRPr="007156A1">
        <w:rPr>
          <w:bCs/>
        </w:rPr>
        <w:t>Лечебно-эвакуационное обеспечение населения в чрезвычайных ситуациях (ЛЭО в ЧС</w:t>
      </w:r>
      <w:r w:rsidRPr="007156A1">
        <w:rPr>
          <w:bCs/>
          <w:i/>
        </w:rPr>
        <w:t>)</w:t>
      </w:r>
      <w:r w:rsidRPr="007156A1">
        <w:t xml:space="preserve">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w:t>
      </w:r>
      <w:r w:rsidRPr="007156A1">
        <w:t>и</w:t>
      </w:r>
      <w:r w:rsidRPr="007156A1">
        <w:t>цинской помощи (ЭМП) пораженным в зонах ЧС в сочетании с эвакуацией их в лечебные учреждения для последующего лечения.</w:t>
      </w:r>
    </w:p>
    <w:p w:rsidR="00547AB2" w:rsidRPr="007156A1" w:rsidRDefault="00547AB2" w:rsidP="00547AB2">
      <w:pPr>
        <w:adjustRightInd w:val="0"/>
        <w:ind w:firstLine="567"/>
        <w:jc w:val="both"/>
      </w:pPr>
      <w:r w:rsidRPr="007156A1">
        <w:t>Практическая реализация лечебно-эвакуационных мероприятий достигается:</w:t>
      </w:r>
    </w:p>
    <w:p w:rsidR="00547AB2" w:rsidRPr="007156A1" w:rsidRDefault="00547AB2" w:rsidP="00547AB2">
      <w:pPr>
        <w:adjustRightInd w:val="0"/>
        <w:ind w:firstLine="567"/>
        <w:jc w:val="both"/>
      </w:pPr>
      <w:r w:rsidRPr="007156A1">
        <w:t>- созданием повсеместно необходимых чрезвычайных резервных фондов лекарс</w:t>
      </w:r>
      <w:r w:rsidRPr="007156A1">
        <w:t>т</w:t>
      </w:r>
      <w:r w:rsidRPr="007156A1">
        <w:t>венных препаратов, медикаментов и медицинского имущества:</w:t>
      </w:r>
    </w:p>
    <w:p w:rsidR="00547AB2" w:rsidRPr="007156A1" w:rsidRDefault="00547AB2" w:rsidP="00547AB2">
      <w:pPr>
        <w:adjustRightInd w:val="0"/>
        <w:ind w:firstLine="567"/>
        <w:jc w:val="both"/>
      </w:pPr>
      <w:r w:rsidRPr="007156A1">
        <w:t>- заблаговременной специальной подготовкой руководящего состава и формиров</w:t>
      </w:r>
      <w:r w:rsidRPr="007156A1">
        <w:t>а</w:t>
      </w:r>
      <w:r w:rsidRPr="007156A1">
        <w:t>ний сил службы ЭМП (обучение, тренировка, соответствующее оснащение);</w:t>
      </w:r>
    </w:p>
    <w:p w:rsidR="00547AB2" w:rsidRPr="007156A1" w:rsidRDefault="00547AB2" w:rsidP="00547AB2">
      <w:pPr>
        <w:adjustRightInd w:val="0"/>
        <w:ind w:firstLine="567"/>
        <w:jc w:val="both"/>
      </w:pPr>
      <w:r w:rsidRPr="007156A1">
        <w:t>- готовностью транспорта (автомобильного, речного, авиационного, железнод</w:t>
      </w:r>
      <w:r w:rsidRPr="007156A1">
        <w:t>о</w:t>
      </w:r>
      <w:r w:rsidRPr="007156A1">
        <w:t>рожного), предполагаемого к участию в лечебно-эвакуационных мероприятиях, и оснащ</w:t>
      </w:r>
      <w:r w:rsidRPr="007156A1">
        <w:t>е</w:t>
      </w:r>
      <w:r w:rsidRPr="007156A1">
        <w:t>ние его соответствующей медицинской техникой и оборудованием;</w:t>
      </w:r>
    </w:p>
    <w:p w:rsidR="00547AB2" w:rsidRPr="007156A1" w:rsidRDefault="00547AB2" w:rsidP="00547AB2">
      <w:pPr>
        <w:adjustRightInd w:val="0"/>
        <w:ind w:firstLine="567"/>
        <w:jc w:val="both"/>
      </w:pPr>
      <w:r w:rsidRPr="007156A1">
        <w:t>- координацией действий всех формирований (спасательных, службы ЭМП и др</w:t>
      </w:r>
      <w:r w:rsidRPr="007156A1">
        <w:t>у</w:t>
      </w:r>
      <w:r w:rsidRPr="007156A1">
        <w:t>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547AB2" w:rsidRPr="007156A1" w:rsidRDefault="00547AB2" w:rsidP="00547AB2">
      <w:pPr>
        <w:adjustRightInd w:val="0"/>
        <w:ind w:firstLine="567"/>
        <w:jc w:val="both"/>
      </w:pPr>
      <w:r w:rsidRPr="007156A1">
        <w:t>- определением пунктов сбора, лечебных учреждений и готовностью их к прин</w:t>
      </w:r>
      <w:r w:rsidRPr="007156A1">
        <w:t>я</w:t>
      </w:r>
      <w:r w:rsidRPr="007156A1">
        <w:t>тию пораженных;</w:t>
      </w:r>
    </w:p>
    <w:p w:rsidR="00547AB2" w:rsidRPr="007156A1" w:rsidRDefault="00547AB2" w:rsidP="00547AB2">
      <w:pPr>
        <w:adjustRightInd w:val="0"/>
        <w:ind w:firstLine="567"/>
        <w:jc w:val="both"/>
      </w:pPr>
      <w:r w:rsidRPr="007156A1">
        <w:t>- взаимодействием между местными органами власти, аварийно-спасательными формированиями, милицией, войсковыми частями, лечебными учреждениями, предпр</w:t>
      </w:r>
      <w:r w:rsidRPr="007156A1">
        <w:t>и</w:t>
      </w:r>
      <w:r w:rsidRPr="007156A1">
        <w:t>ятиями и организациями в зонах ЧС.</w:t>
      </w:r>
    </w:p>
    <w:p w:rsidR="00547AB2" w:rsidRPr="007156A1" w:rsidRDefault="00547AB2" w:rsidP="00547AB2">
      <w:pPr>
        <w:pStyle w:val="a1"/>
        <w:spacing w:after="0"/>
        <w:ind w:firstLine="567"/>
        <w:jc w:val="both"/>
      </w:pPr>
      <w:r w:rsidRPr="007156A1">
        <w:t xml:space="preserve">В случае чрезвычайной ситуации на территории </w:t>
      </w:r>
      <w:r w:rsidRPr="007156A1">
        <w:rPr>
          <w:iCs/>
          <w:shd w:val="clear" w:color="auto" w:fill="FFFFFF"/>
        </w:rPr>
        <w:t>сельского поселения</w:t>
      </w:r>
      <w:r w:rsidRPr="007156A1">
        <w:t xml:space="preserve">, медицинская помощь населению оказывается в  учреждениях здравоохранения. </w:t>
      </w:r>
    </w:p>
    <w:p w:rsidR="00547AB2" w:rsidRPr="009866C5" w:rsidRDefault="00547AB2" w:rsidP="00547AB2">
      <w:pPr>
        <w:ind w:left="360" w:firstLine="567"/>
        <w:jc w:val="both"/>
      </w:pPr>
      <w:r>
        <w:lastRenderedPageBreak/>
        <w:t xml:space="preserve">            </w:t>
      </w:r>
      <w:r w:rsidRPr="00544BE0">
        <w:t>В систему здравоохранения Березовского сельского поселения входят</w:t>
      </w:r>
      <w:r>
        <w:t xml:space="preserve"> ФАП в п. Сагуны и ФАП в с. Березово.</w:t>
      </w:r>
    </w:p>
    <w:p w:rsidR="00547AB2" w:rsidRDefault="00547AB2" w:rsidP="00547AB2">
      <w:pPr>
        <w:rPr>
          <w:b/>
          <w:bCs/>
          <w:iCs/>
        </w:rPr>
      </w:pPr>
    </w:p>
    <w:p w:rsidR="00547AB2" w:rsidRPr="000160DA" w:rsidRDefault="00547AB2" w:rsidP="00547AB2">
      <w:pPr>
        <w:autoSpaceDE w:val="0"/>
        <w:ind w:left="720"/>
        <w:jc w:val="center"/>
        <w:rPr>
          <w:rFonts w:cs="Arial"/>
          <w:b/>
          <w:bCs/>
        </w:rPr>
      </w:pPr>
      <w:r>
        <w:rPr>
          <w:rFonts w:cs="Arial"/>
          <w:b/>
          <w:bCs/>
        </w:rPr>
        <w:t>6</w:t>
      </w:r>
      <w:r w:rsidRPr="00DE1C53">
        <w:rPr>
          <w:rFonts w:cs="Arial"/>
          <w:b/>
          <w:bCs/>
        </w:rPr>
        <w:t>.</w:t>
      </w:r>
      <w:r w:rsidRPr="00DE1C53">
        <w:rPr>
          <w:rFonts w:cs="Arial"/>
          <w:bCs/>
        </w:rPr>
        <w:t xml:space="preserve"> </w:t>
      </w:r>
      <w:r w:rsidRPr="00850040">
        <w:rPr>
          <w:rFonts w:cs="Arial"/>
          <w:b/>
          <w:bCs/>
        </w:rPr>
        <w:t>ПРИЛОЖЕНИЕ</w:t>
      </w:r>
    </w:p>
    <w:p w:rsidR="00547AB2" w:rsidRDefault="00547AB2" w:rsidP="00547AB2">
      <w:pPr>
        <w:jc w:val="both"/>
        <w:rPr>
          <w:rFonts w:cs="Arial"/>
          <w:lang/>
        </w:rPr>
      </w:pPr>
    </w:p>
    <w:p w:rsidR="00547AB2" w:rsidRPr="00545647" w:rsidRDefault="00547AB2" w:rsidP="00547AB2">
      <w:pPr>
        <w:ind w:firstLine="567"/>
        <w:jc w:val="center"/>
        <w:rPr>
          <w:rFonts w:cs="Arial"/>
          <w:b/>
          <w:lang/>
        </w:rPr>
      </w:pPr>
      <w:r w:rsidRPr="00545647">
        <w:rPr>
          <w:rFonts w:cs="Arial"/>
          <w:b/>
          <w:lang/>
        </w:rPr>
        <w:t xml:space="preserve">6.1. Перечень автомобильных дорог, с их характеристиками, расположенных на территории </w:t>
      </w:r>
      <w:r>
        <w:rPr>
          <w:rFonts w:cs="Arial"/>
          <w:b/>
          <w:lang/>
        </w:rPr>
        <w:t>Берёзовского</w:t>
      </w:r>
      <w:r w:rsidRPr="00545647">
        <w:rPr>
          <w:rFonts w:cs="Arial"/>
          <w:b/>
          <w:lang/>
        </w:rPr>
        <w:t xml:space="preserve"> сельского поселения</w:t>
      </w:r>
    </w:p>
    <w:p w:rsidR="00547AB2" w:rsidRPr="00545647" w:rsidRDefault="00547AB2" w:rsidP="00547AB2">
      <w:pPr>
        <w:ind w:firstLine="567"/>
        <w:jc w:val="center"/>
        <w:rPr>
          <w:rFonts w:cs="Arial"/>
          <w:b/>
          <w:lang/>
        </w:rPr>
      </w:pPr>
      <w:r w:rsidRPr="00545647">
        <w:rPr>
          <w:rFonts w:cs="Arial"/>
          <w:b/>
          <w:lang/>
        </w:rPr>
        <w:t>(по данным, предоставленным администрацией сельского поселения)</w:t>
      </w:r>
    </w:p>
    <w:p w:rsidR="00547AB2" w:rsidRDefault="00547AB2" w:rsidP="00547AB2">
      <w:pPr>
        <w:jc w:val="both"/>
        <w:rPr>
          <w:rFonts w:cs="Arial"/>
          <w:lan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984"/>
        <w:gridCol w:w="1276"/>
        <w:gridCol w:w="1417"/>
        <w:gridCol w:w="1287"/>
        <w:gridCol w:w="1370"/>
      </w:tblGrid>
      <w:tr w:rsidR="00547AB2" w:rsidRPr="00981339" w:rsidTr="000A3307">
        <w:tc>
          <w:tcPr>
            <w:tcW w:w="2235" w:type="dxa"/>
            <w:vMerge w:val="restart"/>
            <w:shd w:val="clear" w:color="auto" w:fill="DAEEF3"/>
          </w:tcPr>
          <w:p w:rsidR="00547AB2" w:rsidRPr="00981339" w:rsidRDefault="00547AB2" w:rsidP="000A3307">
            <w:pPr>
              <w:jc w:val="center"/>
              <w:rPr>
                <w:rFonts w:cs="Arial"/>
                <w:b/>
                <w:lang/>
              </w:rPr>
            </w:pPr>
            <w:r w:rsidRPr="00981339">
              <w:rPr>
                <w:rFonts w:cs="Arial"/>
                <w:b/>
                <w:lang/>
              </w:rPr>
              <w:t>Наименование</w:t>
            </w:r>
          </w:p>
        </w:tc>
        <w:tc>
          <w:tcPr>
            <w:tcW w:w="1984" w:type="dxa"/>
            <w:vMerge w:val="restart"/>
            <w:shd w:val="clear" w:color="auto" w:fill="DAEEF3"/>
          </w:tcPr>
          <w:p w:rsidR="00547AB2" w:rsidRPr="00981339" w:rsidRDefault="00547AB2" w:rsidP="000A3307">
            <w:pPr>
              <w:jc w:val="center"/>
              <w:rPr>
                <w:rFonts w:cs="Arial"/>
                <w:b/>
                <w:lang/>
              </w:rPr>
            </w:pPr>
            <w:r w:rsidRPr="00981339">
              <w:rPr>
                <w:rFonts w:cs="Arial"/>
                <w:b/>
                <w:lang/>
              </w:rPr>
              <w:t>Протяженность, км</w:t>
            </w:r>
          </w:p>
        </w:tc>
        <w:tc>
          <w:tcPr>
            <w:tcW w:w="5350" w:type="dxa"/>
            <w:gridSpan w:val="4"/>
            <w:shd w:val="clear" w:color="auto" w:fill="DAEEF3"/>
          </w:tcPr>
          <w:p w:rsidR="00547AB2" w:rsidRPr="00981339" w:rsidRDefault="00547AB2" w:rsidP="000A3307">
            <w:pPr>
              <w:jc w:val="center"/>
              <w:rPr>
                <w:rFonts w:cs="Arial"/>
                <w:b/>
                <w:lang/>
              </w:rPr>
            </w:pPr>
            <w:r w:rsidRPr="00981339">
              <w:rPr>
                <w:rFonts w:cs="Arial"/>
                <w:b/>
                <w:lang/>
              </w:rPr>
              <w:t>Покрытие</w:t>
            </w:r>
          </w:p>
        </w:tc>
      </w:tr>
      <w:tr w:rsidR="00547AB2" w:rsidRPr="00981339" w:rsidTr="000A3307">
        <w:tc>
          <w:tcPr>
            <w:tcW w:w="2235" w:type="dxa"/>
            <w:vMerge/>
            <w:tcBorders>
              <w:bottom w:val="single" w:sz="4" w:space="0" w:color="000000"/>
            </w:tcBorders>
            <w:shd w:val="clear" w:color="auto" w:fill="DAEEF3"/>
          </w:tcPr>
          <w:p w:rsidR="00547AB2" w:rsidRPr="00981339" w:rsidRDefault="00547AB2" w:rsidP="000A3307">
            <w:pPr>
              <w:jc w:val="both"/>
              <w:rPr>
                <w:rFonts w:cs="Arial"/>
                <w:b/>
                <w:lang/>
              </w:rPr>
            </w:pPr>
          </w:p>
        </w:tc>
        <w:tc>
          <w:tcPr>
            <w:tcW w:w="1984" w:type="dxa"/>
            <w:vMerge/>
            <w:tcBorders>
              <w:bottom w:val="single" w:sz="4" w:space="0" w:color="000000"/>
            </w:tcBorders>
            <w:shd w:val="clear" w:color="auto" w:fill="DAEEF3"/>
          </w:tcPr>
          <w:p w:rsidR="00547AB2" w:rsidRPr="00981339" w:rsidRDefault="00547AB2" w:rsidP="000A3307">
            <w:pPr>
              <w:jc w:val="both"/>
              <w:rPr>
                <w:rFonts w:cs="Arial"/>
                <w:b/>
                <w:lang/>
              </w:rPr>
            </w:pPr>
          </w:p>
        </w:tc>
        <w:tc>
          <w:tcPr>
            <w:tcW w:w="1276" w:type="dxa"/>
            <w:tcBorders>
              <w:bottom w:val="single" w:sz="4" w:space="0" w:color="000000"/>
            </w:tcBorders>
            <w:shd w:val="clear" w:color="auto" w:fill="DAEEF3"/>
          </w:tcPr>
          <w:p w:rsidR="00547AB2" w:rsidRPr="00981339" w:rsidRDefault="00547AB2" w:rsidP="000A3307">
            <w:pPr>
              <w:jc w:val="center"/>
              <w:rPr>
                <w:rFonts w:cs="Arial"/>
                <w:b/>
                <w:lang/>
              </w:rPr>
            </w:pPr>
            <w:r w:rsidRPr="00981339">
              <w:rPr>
                <w:rFonts w:cs="Arial"/>
                <w:b/>
                <w:lang/>
              </w:rPr>
              <w:t>асфальт</w:t>
            </w:r>
          </w:p>
        </w:tc>
        <w:tc>
          <w:tcPr>
            <w:tcW w:w="1417" w:type="dxa"/>
            <w:tcBorders>
              <w:bottom w:val="single" w:sz="4" w:space="0" w:color="000000"/>
            </w:tcBorders>
            <w:shd w:val="clear" w:color="auto" w:fill="DAEEF3"/>
          </w:tcPr>
          <w:p w:rsidR="00547AB2" w:rsidRPr="00981339" w:rsidRDefault="00547AB2" w:rsidP="000A3307">
            <w:pPr>
              <w:jc w:val="center"/>
              <w:rPr>
                <w:rFonts w:cs="Arial"/>
                <w:b/>
                <w:lang/>
              </w:rPr>
            </w:pPr>
            <w:r w:rsidRPr="00981339">
              <w:rPr>
                <w:rFonts w:cs="Arial"/>
                <w:b/>
                <w:lang/>
              </w:rPr>
              <w:t>щебень</w:t>
            </w:r>
          </w:p>
        </w:tc>
        <w:tc>
          <w:tcPr>
            <w:tcW w:w="1287" w:type="dxa"/>
            <w:tcBorders>
              <w:bottom w:val="single" w:sz="4" w:space="0" w:color="000000"/>
            </w:tcBorders>
            <w:shd w:val="clear" w:color="auto" w:fill="DAEEF3"/>
          </w:tcPr>
          <w:p w:rsidR="00547AB2" w:rsidRPr="00981339" w:rsidRDefault="00547AB2" w:rsidP="000A3307">
            <w:pPr>
              <w:jc w:val="center"/>
              <w:rPr>
                <w:rFonts w:cs="Arial"/>
                <w:b/>
                <w:lang/>
              </w:rPr>
            </w:pPr>
            <w:r w:rsidRPr="00981339">
              <w:rPr>
                <w:rFonts w:cs="Arial"/>
                <w:b/>
                <w:lang/>
              </w:rPr>
              <w:t>песок</w:t>
            </w:r>
          </w:p>
        </w:tc>
        <w:tc>
          <w:tcPr>
            <w:tcW w:w="1370" w:type="dxa"/>
            <w:tcBorders>
              <w:bottom w:val="single" w:sz="4" w:space="0" w:color="000000"/>
            </w:tcBorders>
            <w:shd w:val="clear" w:color="auto" w:fill="DAEEF3"/>
          </w:tcPr>
          <w:p w:rsidR="00547AB2" w:rsidRPr="00981339" w:rsidRDefault="00547AB2" w:rsidP="000A3307">
            <w:pPr>
              <w:jc w:val="center"/>
              <w:rPr>
                <w:rFonts w:cs="Arial"/>
                <w:b/>
                <w:lang/>
              </w:rPr>
            </w:pPr>
            <w:r w:rsidRPr="00981339">
              <w:rPr>
                <w:rFonts w:cs="Arial"/>
                <w:b/>
                <w:lang/>
              </w:rPr>
              <w:t>грунт</w:t>
            </w:r>
          </w:p>
        </w:tc>
      </w:tr>
      <w:tr w:rsidR="00547AB2" w:rsidRPr="00981339" w:rsidTr="000A3307">
        <w:tc>
          <w:tcPr>
            <w:tcW w:w="2235" w:type="dxa"/>
            <w:shd w:val="clear" w:color="auto" w:fill="DAEEF3"/>
          </w:tcPr>
          <w:p w:rsidR="00547AB2" w:rsidRPr="00981339" w:rsidRDefault="00547AB2" w:rsidP="000A3307">
            <w:pPr>
              <w:rPr>
                <w:rFonts w:cs="Arial"/>
                <w:b/>
                <w:sz w:val="20"/>
                <w:szCs w:val="20"/>
                <w:lang/>
              </w:rPr>
            </w:pPr>
            <w:r>
              <w:rPr>
                <w:rFonts w:cs="Arial"/>
                <w:b/>
                <w:sz w:val="20"/>
                <w:szCs w:val="20"/>
                <w:lang/>
              </w:rPr>
              <w:t>поселок Сагуны</w:t>
            </w:r>
          </w:p>
        </w:tc>
        <w:tc>
          <w:tcPr>
            <w:tcW w:w="1984" w:type="dxa"/>
            <w:shd w:val="clear" w:color="auto" w:fill="DAEEF3"/>
          </w:tcPr>
          <w:p w:rsidR="00547AB2" w:rsidRPr="00981339" w:rsidRDefault="00547AB2" w:rsidP="000A3307">
            <w:pPr>
              <w:jc w:val="center"/>
              <w:rPr>
                <w:rFonts w:cs="Arial"/>
                <w:lang/>
              </w:rPr>
            </w:pPr>
          </w:p>
        </w:tc>
        <w:tc>
          <w:tcPr>
            <w:tcW w:w="1276" w:type="dxa"/>
            <w:shd w:val="clear" w:color="auto" w:fill="DAEEF3"/>
          </w:tcPr>
          <w:p w:rsidR="00547AB2" w:rsidRPr="00981339" w:rsidRDefault="00547AB2" w:rsidP="000A3307">
            <w:pPr>
              <w:jc w:val="center"/>
              <w:rPr>
                <w:rFonts w:cs="Arial"/>
                <w:lang/>
              </w:rPr>
            </w:pPr>
          </w:p>
        </w:tc>
        <w:tc>
          <w:tcPr>
            <w:tcW w:w="1417" w:type="dxa"/>
            <w:shd w:val="clear" w:color="auto" w:fill="DAEEF3"/>
          </w:tcPr>
          <w:p w:rsidR="00547AB2" w:rsidRPr="00981339" w:rsidRDefault="00547AB2" w:rsidP="000A3307">
            <w:pPr>
              <w:jc w:val="center"/>
              <w:rPr>
                <w:rFonts w:cs="Arial"/>
                <w:lang/>
              </w:rPr>
            </w:pPr>
          </w:p>
        </w:tc>
        <w:tc>
          <w:tcPr>
            <w:tcW w:w="1287" w:type="dxa"/>
            <w:shd w:val="clear" w:color="auto" w:fill="DAEEF3"/>
          </w:tcPr>
          <w:p w:rsidR="00547AB2" w:rsidRPr="00981339" w:rsidRDefault="00547AB2" w:rsidP="000A3307">
            <w:pPr>
              <w:jc w:val="center"/>
              <w:rPr>
                <w:rFonts w:cs="Arial"/>
                <w:lang/>
              </w:rPr>
            </w:pPr>
          </w:p>
        </w:tc>
        <w:tc>
          <w:tcPr>
            <w:tcW w:w="1370" w:type="dxa"/>
            <w:shd w:val="clear" w:color="auto" w:fill="DAEEF3"/>
          </w:tcPr>
          <w:p w:rsidR="00547AB2" w:rsidRPr="00981339" w:rsidRDefault="00547AB2" w:rsidP="000A3307">
            <w:pPr>
              <w:jc w:val="center"/>
              <w:rPr>
                <w:rFonts w:cs="Arial"/>
                <w:lang/>
              </w:rPr>
            </w:pPr>
          </w:p>
        </w:tc>
      </w:tr>
      <w:tr w:rsidR="00547AB2" w:rsidRPr="00981339" w:rsidTr="000A3307">
        <w:tc>
          <w:tcPr>
            <w:tcW w:w="2235" w:type="dxa"/>
            <w:tcBorders>
              <w:bottom w:val="single" w:sz="4" w:space="0" w:color="000000"/>
            </w:tcBorders>
          </w:tcPr>
          <w:p w:rsidR="00547AB2" w:rsidRPr="00981339" w:rsidRDefault="00547AB2" w:rsidP="000A3307">
            <w:pPr>
              <w:jc w:val="both"/>
              <w:rPr>
                <w:rFonts w:cs="Arial"/>
                <w:lang/>
              </w:rPr>
            </w:pPr>
            <w:r w:rsidRPr="00981339">
              <w:rPr>
                <w:rFonts w:cs="Arial"/>
                <w:sz w:val="20"/>
                <w:szCs w:val="20"/>
              </w:rPr>
              <w:t xml:space="preserve">ул. </w:t>
            </w:r>
            <w:r>
              <w:rPr>
                <w:rFonts w:cs="Arial"/>
                <w:sz w:val="20"/>
                <w:szCs w:val="20"/>
              </w:rPr>
              <w:t>Вокзальная</w:t>
            </w:r>
          </w:p>
        </w:tc>
        <w:tc>
          <w:tcPr>
            <w:tcW w:w="1984" w:type="dxa"/>
            <w:tcBorders>
              <w:bottom w:val="single" w:sz="4" w:space="0" w:color="000000"/>
            </w:tcBorders>
          </w:tcPr>
          <w:p w:rsidR="00547AB2" w:rsidRPr="00981339" w:rsidRDefault="00547AB2" w:rsidP="000A3307">
            <w:pPr>
              <w:jc w:val="center"/>
              <w:rPr>
                <w:rFonts w:cs="Arial"/>
                <w:lang/>
              </w:rPr>
            </w:pPr>
            <w:r>
              <w:rPr>
                <w:rFonts w:cs="Arial"/>
                <w:lang/>
              </w:rPr>
              <w:t>2</w:t>
            </w:r>
          </w:p>
        </w:tc>
        <w:tc>
          <w:tcPr>
            <w:tcW w:w="1276" w:type="dxa"/>
            <w:tcBorders>
              <w:bottom w:val="single" w:sz="4" w:space="0" w:color="000000"/>
            </w:tcBorders>
          </w:tcPr>
          <w:p w:rsidR="00547AB2" w:rsidRPr="00981339" w:rsidRDefault="00547AB2" w:rsidP="000A3307">
            <w:pPr>
              <w:jc w:val="center"/>
              <w:rPr>
                <w:rFonts w:cs="Arial"/>
                <w:lang/>
              </w:rPr>
            </w:pPr>
            <w:r>
              <w:rPr>
                <w:rFonts w:cs="Arial"/>
                <w:lang/>
              </w:rPr>
              <w:t>0,7</w:t>
            </w:r>
          </w:p>
        </w:tc>
        <w:tc>
          <w:tcPr>
            <w:tcW w:w="1417" w:type="dxa"/>
            <w:tcBorders>
              <w:bottom w:val="single" w:sz="4" w:space="0" w:color="000000"/>
            </w:tcBorders>
          </w:tcPr>
          <w:p w:rsidR="00547AB2" w:rsidRPr="00981339" w:rsidRDefault="00547AB2" w:rsidP="000A3307">
            <w:pPr>
              <w:jc w:val="center"/>
              <w:rPr>
                <w:rFonts w:cs="Arial"/>
                <w:lang/>
              </w:rPr>
            </w:pPr>
          </w:p>
        </w:tc>
        <w:tc>
          <w:tcPr>
            <w:tcW w:w="1287" w:type="dxa"/>
            <w:tcBorders>
              <w:bottom w:val="single" w:sz="4" w:space="0" w:color="000000"/>
            </w:tcBorders>
          </w:tcPr>
          <w:p w:rsidR="00547AB2" w:rsidRPr="00981339" w:rsidRDefault="00547AB2" w:rsidP="000A3307">
            <w:pPr>
              <w:jc w:val="center"/>
              <w:rPr>
                <w:rFonts w:cs="Arial"/>
                <w:lang/>
              </w:rPr>
            </w:pPr>
          </w:p>
        </w:tc>
        <w:tc>
          <w:tcPr>
            <w:tcW w:w="1370" w:type="dxa"/>
            <w:tcBorders>
              <w:bottom w:val="single" w:sz="4" w:space="0" w:color="000000"/>
            </w:tcBorders>
          </w:tcPr>
          <w:p w:rsidR="00547AB2" w:rsidRPr="00981339" w:rsidRDefault="00547AB2" w:rsidP="000A3307">
            <w:pPr>
              <w:jc w:val="center"/>
              <w:rPr>
                <w:rFonts w:cs="Arial"/>
                <w:lang/>
              </w:rPr>
            </w:pPr>
            <w:r>
              <w:rPr>
                <w:rFonts w:cs="Arial"/>
                <w:lang/>
              </w:rPr>
              <w:t>1,3</w:t>
            </w:r>
          </w:p>
        </w:tc>
      </w:tr>
      <w:tr w:rsidR="00547AB2" w:rsidRPr="00981339" w:rsidTr="000A3307">
        <w:tc>
          <w:tcPr>
            <w:tcW w:w="2235" w:type="dxa"/>
            <w:shd w:val="clear" w:color="auto" w:fill="DAEEF3"/>
          </w:tcPr>
          <w:p w:rsidR="00547AB2" w:rsidRPr="00981339" w:rsidRDefault="00547AB2" w:rsidP="000A3307">
            <w:pPr>
              <w:rPr>
                <w:rFonts w:cs="Arial"/>
                <w:sz w:val="20"/>
                <w:szCs w:val="20"/>
                <w:lang/>
              </w:rPr>
            </w:pPr>
            <w:r>
              <w:rPr>
                <w:rFonts w:cs="Arial"/>
                <w:b/>
                <w:sz w:val="20"/>
                <w:szCs w:val="20"/>
                <w:lang/>
              </w:rPr>
              <w:t>село Березово</w:t>
            </w:r>
          </w:p>
        </w:tc>
        <w:tc>
          <w:tcPr>
            <w:tcW w:w="1984" w:type="dxa"/>
            <w:shd w:val="clear" w:color="auto" w:fill="DAEEF3"/>
          </w:tcPr>
          <w:p w:rsidR="00547AB2" w:rsidRPr="00981339" w:rsidRDefault="00547AB2" w:rsidP="000A3307">
            <w:pPr>
              <w:jc w:val="center"/>
              <w:rPr>
                <w:rFonts w:cs="Arial"/>
                <w:lang/>
              </w:rPr>
            </w:pPr>
          </w:p>
        </w:tc>
        <w:tc>
          <w:tcPr>
            <w:tcW w:w="1276" w:type="dxa"/>
            <w:shd w:val="clear" w:color="auto" w:fill="DAEEF3"/>
          </w:tcPr>
          <w:p w:rsidR="00547AB2" w:rsidRPr="00981339" w:rsidRDefault="00547AB2" w:rsidP="000A3307">
            <w:pPr>
              <w:jc w:val="center"/>
              <w:rPr>
                <w:rFonts w:cs="Arial"/>
                <w:lang/>
              </w:rPr>
            </w:pPr>
          </w:p>
        </w:tc>
        <w:tc>
          <w:tcPr>
            <w:tcW w:w="1417" w:type="dxa"/>
            <w:shd w:val="clear" w:color="auto" w:fill="DAEEF3"/>
          </w:tcPr>
          <w:p w:rsidR="00547AB2" w:rsidRPr="00981339" w:rsidRDefault="00547AB2" w:rsidP="000A3307">
            <w:pPr>
              <w:jc w:val="center"/>
              <w:rPr>
                <w:rFonts w:cs="Arial"/>
                <w:lang/>
              </w:rPr>
            </w:pPr>
          </w:p>
        </w:tc>
        <w:tc>
          <w:tcPr>
            <w:tcW w:w="1287" w:type="dxa"/>
            <w:shd w:val="clear" w:color="auto" w:fill="DAEEF3"/>
          </w:tcPr>
          <w:p w:rsidR="00547AB2" w:rsidRPr="00981339" w:rsidRDefault="00547AB2" w:rsidP="000A3307">
            <w:pPr>
              <w:jc w:val="center"/>
              <w:rPr>
                <w:rFonts w:cs="Arial"/>
                <w:lang/>
              </w:rPr>
            </w:pPr>
          </w:p>
        </w:tc>
        <w:tc>
          <w:tcPr>
            <w:tcW w:w="1370" w:type="dxa"/>
            <w:shd w:val="clear" w:color="auto" w:fill="DAEEF3"/>
          </w:tcPr>
          <w:p w:rsidR="00547AB2" w:rsidRPr="00981339" w:rsidRDefault="00547AB2" w:rsidP="000A3307">
            <w:pPr>
              <w:jc w:val="center"/>
              <w:rPr>
                <w:rFonts w:cs="Arial"/>
                <w:lang/>
              </w:rPr>
            </w:pPr>
          </w:p>
        </w:tc>
      </w:tr>
      <w:tr w:rsidR="00547AB2" w:rsidRPr="00981339" w:rsidTr="000A3307">
        <w:tc>
          <w:tcPr>
            <w:tcW w:w="2235" w:type="dxa"/>
          </w:tcPr>
          <w:p w:rsidR="00547AB2" w:rsidRPr="00981339" w:rsidRDefault="00547AB2" w:rsidP="000A3307">
            <w:pPr>
              <w:jc w:val="both"/>
              <w:rPr>
                <w:rFonts w:cs="Arial"/>
                <w:lang/>
              </w:rPr>
            </w:pPr>
            <w:r w:rsidRPr="00981339">
              <w:rPr>
                <w:rFonts w:cs="Arial"/>
                <w:sz w:val="20"/>
                <w:szCs w:val="20"/>
              </w:rPr>
              <w:t xml:space="preserve">ул. </w:t>
            </w:r>
            <w:r>
              <w:rPr>
                <w:rFonts w:cs="Arial"/>
                <w:sz w:val="20"/>
                <w:szCs w:val="20"/>
              </w:rPr>
              <w:t>Центральня</w:t>
            </w:r>
          </w:p>
        </w:tc>
        <w:tc>
          <w:tcPr>
            <w:tcW w:w="1984" w:type="dxa"/>
          </w:tcPr>
          <w:p w:rsidR="00547AB2" w:rsidRPr="00981339" w:rsidRDefault="00547AB2" w:rsidP="000A3307">
            <w:pPr>
              <w:jc w:val="center"/>
              <w:rPr>
                <w:rFonts w:cs="Arial"/>
                <w:lang/>
              </w:rPr>
            </w:pPr>
            <w:r>
              <w:rPr>
                <w:rFonts w:cs="Arial"/>
                <w:lang/>
              </w:rPr>
              <w:t>2</w:t>
            </w:r>
          </w:p>
        </w:tc>
        <w:tc>
          <w:tcPr>
            <w:tcW w:w="1276" w:type="dxa"/>
          </w:tcPr>
          <w:p w:rsidR="00547AB2" w:rsidRPr="00981339" w:rsidRDefault="00547AB2" w:rsidP="000A3307">
            <w:pPr>
              <w:jc w:val="center"/>
              <w:rPr>
                <w:rFonts w:cs="Arial"/>
                <w:lang/>
              </w:rPr>
            </w:pPr>
            <w:r>
              <w:rPr>
                <w:rFonts w:cs="Arial"/>
                <w:lang/>
              </w:rPr>
              <w:t>0,5</w:t>
            </w:r>
          </w:p>
        </w:tc>
        <w:tc>
          <w:tcPr>
            <w:tcW w:w="1417" w:type="dxa"/>
          </w:tcPr>
          <w:p w:rsidR="00547AB2" w:rsidRPr="00981339" w:rsidRDefault="00547AB2" w:rsidP="000A3307">
            <w:pPr>
              <w:jc w:val="center"/>
              <w:rPr>
                <w:rFonts w:cs="Arial"/>
                <w:lang/>
              </w:rPr>
            </w:pPr>
          </w:p>
        </w:tc>
        <w:tc>
          <w:tcPr>
            <w:tcW w:w="1287" w:type="dxa"/>
          </w:tcPr>
          <w:p w:rsidR="00547AB2" w:rsidRPr="00981339" w:rsidRDefault="00547AB2" w:rsidP="000A3307">
            <w:pPr>
              <w:jc w:val="center"/>
              <w:rPr>
                <w:rFonts w:cs="Arial"/>
                <w:lang/>
              </w:rPr>
            </w:pPr>
          </w:p>
        </w:tc>
        <w:tc>
          <w:tcPr>
            <w:tcW w:w="1370" w:type="dxa"/>
          </w:tcPr>
          <w:p w:rsidR="00547AB2" w:rsidRPr="00981339" w:rsidRDefault="00547AB2" w:rsidP="000A3307">
            <w:pPr>
              <w:jc w:val="center"/>
              <w:rPr>
                <w:rFonts w:cs="Arial"/>
                <w:lang/>
              </w:rPr>
            </w:pPr>
            <w:r>
              <w:rPr>
                <w:rFonts w:cs="Arial"/>
                <w:lang/>
              </w:rPr>
              <w:t>1,5</w:t>
            </w:r>
          </w:p>
        </w:tc>
      </w:tr>
      <w:tr w:rsidR="00547AB2" w:rsidRPr="00981339" w:rsidTr="000A3307">
        <w:tc>
          <w:tcPr>
            <w:tcW w:w="2235" w:type="dxa"/>
          </w:tcPr>
          <w:p w:rsidR="00547AB2" w:rsidRPr="00981339" w:rsidRDefault="00547AB2" w:rsidP="000A3307">
            <w:pPr>
              <w:jc w:val="both"/>
              <w:rPr>
                <w:rFonts w:cs="Arial"/>
                <w:lang/>
              </w:rPr>
            </w:pPr>
            <w:r w:rsidRPr="00981339">
              <w:rPr>
                <w:rFonts w:cs="Arial"/>
                <w:sz w:val="20"/>
                <w:szCs w:val="20"/>
              </w:rPr>
              <w:t xml:space="preserve">ул. </w:t>
            </w:r>
            <w:r>
              <w:rPr>
                <w:rFonts w:cs="Arial"/>
                <w:sz w:val="20"/>
                <w:szCs w:val="20"/>
              </w:rPr>
              <w:t>Павлова</w:t>
            </w:r>
          </w:p>
        </w:tc>
        <w:tc>
          <w:tcPr>
            <w:tcW w:w="1984" w:type="dxa"/>
          </w:tcPr>
          <w:p w:rsidR="00547AB2" w:rsidRPr="00981339" w:rsidRDefault="00547AB2" w:rsidP="000A3307">
            <w:pPr>
              <w:jc w:val="center"/>
              <w:rPr>
                <w:rFonts w:cs="Arial"/>
                <w:lang/>
              </w:rPr>
            </w:pPr>
            <w:r>
              <w:rPr>
                <w:rFonts w:cs="Arial"/>
                <w:lang/>
              </w:rPr>
              <w:t>0,5</w:t>
            </w:r>
          </w:p>
        </w:tc>
        <w:tc>
          <w:tcPr>
            <w:tcW w:w="1276" w:type="dxa"/>
          </w:tcPr>
          <w:p w:rsidR="00547AB2" w:rsidRPr="00981339" w:rsidRDefault="00547AB2" w:rsidP="000A3307">
            <w:pPr>
              <w:jc w:val="center"/>
              <w:rPr>
                <w:rFonts w:cs="Arial"/>
                <w:lang/>
              </w:rPr>
            </w:pPr>
          </w:p>
        </w:tc>
        <w:tc>
          <w:tcPr>
            <w:tcW w:w="1417" w:type="dxa"/>
          </w:tcPr>
          <w:p w:rsidR="00547AB2" w:rsidRPr="00981339" w:rsidRDefault="00547AB2" w:rsidP="000A3307">
            <w:pPr>
              <w:jc w:val="center"/>
              <w:rPr>
                <w:rFonts w:cs="Arial"/>
                <w:lang/>
              </w:rPr>
            </w:pPr>
          </w:p>
        </w:tc>
        <w:tc>
          <w:tcPr>
            <w:tcW w:w="1287" w:type="dxa"/>
          </w:tcPr>
          <w:p w:rsidR="00547AB2" w:rsidRPr="00981339" w:rsidRDefault="00547AB2" w:rsidP="000A3307">
            <w:pPr>
              <w:jc w:val="center"/>
              <w:rPr>
                <w:rFonts w:cs="Arial"/>
                <w:lang/>
              </w:rPr>
            </w:pPr>
          </w:p>
        </w:tc>
        <w:tc>
          <w:tcPr>
            <w:tcW w:w="1370" w:type="dxa"/>
          </w:tcPr>
          <w:p w:rsidR="00547AB2" w:rsidRPr="00981339" w:rsidRDefault="00547AB2" w:rsidP="000A3307">
            <w:pPr>
              <w:jc w:val="center"/>
              <w:rPr>
                <w:rFonts w:cs="Arial"/>
                <w:lang/>
              </w:rPr>
            </w:pPr>
            <w:r>
              <w:rPr>
                <w:rFonts w:cs="Arial"/>
                <w:lang/>
              </w:rPr>
              <w:t>0,5</w:t>
            </w:r>
          </w:p>
        </w:tc>
      </w:tr>
      <w:tr w:rsidR="00547AB2" w:rsidRPr="00981339" w:rsidTr="000A3307">
        <w:tc>
          <w:tcPr>
            <w:tcW w:w="2235" w:type="dxa"/>
          </w:tcPr>
          <w:p w:rsidR="00547AB2" w:rsidRPr="00981339" w:rsidRDefault="00547AB2" w:rsidP="000A3307">
            <w:pPr>
              <w:jc w:val="both"/>
              <w:rPr>
                <w:rFonts w:cs="Arial"/>
                <w:lang/>
              </w:rPr>
            </w:pPr>
            <w:r w:rsidRPr="00981339">
              <w:rPr>
                <w:rFonts w:cs="Arial"/>
                <w:sz w:val="20"/>
                <w:szCs w:val="20"/>
              </w:rPr>
              <w:t xml:space="preserve">ул. </w:t>
            </w:r>
            <w:r>
              <w:rPr>
                <w:rFonts w:cs="Arial"/>
                <w:sz w:val="20"/>
                <w:szCs w:val="20"/>
              </w:rPr>
              <w:t>Победителей</w:t>
            </w:r>
          </w:p>
        </w:tc>
        <w:tc>
          <w:tcPr>
            <w:tcW w:w="1984" w:type="dxa"/>
          </w:tcPr>
          <w:p w:rsidR="00547AB2" w:rsidRPr="00981339" w:rsidRDefault="00547AB2" w:rsidP="000A3307">
            <w:pPr>
              <w:jc w:val="center"/>
              <w:rPr>
                <w:rFonts w:cs="Arial"/>
                <w:lang/>
              </w:rPr>
            </w:pPr>
            <w:r>
              <w:rPr>
                <w:rFonts w:cs="Arial"/>
                <w:lang/>
              </w:rPr>
              <w:t>1</w:t>
            </w:r>
          </w:p>
        </w:tc>
        <w:tc>
          <w:tcPr>
            <w:tcW w:w="1276" w:type="dxa"/>
          </w:tcPr>
          <w:p w:rsidR="00547AB2" w:rsidRPr="00981339" w:rsidRDefault="00547AB2" w:rsidP="000A3307">
            <w:pPr>
              <w:jc w:val="center"/>
              <w:rPr>
                <w:rFonts w:cs="Arial"/>
                <w:lang/>
              </w:rPr>
            </w:pPr>
          </w:p>
        </w:tc>
        <w:tc>
          <w:tcPr>
            <w:tcW w:w="1417" w:type="dxa"/>
          </w:tcPr>
          <w:p w:rsidR="00547AB2" w:rsidRPr="00981339" w:rsidRDefault="00547AB2" w:rsidP="000A3307">
            <w:pPr>
              <w:jc w:val="center"/>
              <w:rPr>
                <w:rFonts w:cs="Arial"/>
                <w:lang/>
              </w:rPr>
            </w:pPr>
          </w:p>
        </w:tc>
        <w:tc>
          <w:tcPr>
            <w:tcW w:w="1287" w:type="dxa"/>
          </w:tcPr>
          <w:p w:rsidR="00547AB2" w:rsidRPr="00981339" w:rsidRDefault="00547AB2" w:rsidP="000A3307">
            <w:pPr>
              <w:jc w:val="center"/>
              <w:rPr>
                <w:rFonts w:cs="Arial"/>
                <w:lang/>
              </w:rPr>
            </w:pPr>
          </w:p>
        </w:tc>
        <w:tc>
          <w:tcPr>
            <w:tcW w:w="1370" w:type="dxa"/>
          </w:tcPr>
          <w:p w:rsidR="00547AB2" w:rsidRPr="00981339" w:rsidRDefault="00547AB2" w:rsidP="000A3307">
            <w:pPr>
              <w:jc w:val="center"/>
              <w:rPr>
                <w:rFonts w:cs="Arial"/>
                <w:lang/>
              </w:rPr>
            </w:pPr>
            <w:r>
              <w:rPr>
                <w:rFonts w:cs="Arial"/>
                <w:lang/>
              </w:rPr>
              <w:t>1</w:t>
            </w:r>
          </w:p>
        </w:tc>
      </w:tr>
      <w:tr w:rsidR="00547AB2" w:rsidRPr="00981339" w:rsidTr="000A3307">
        <w:tc>
          <w:tcPr>
            <w:tcW w:w="2235" w:type="dxa"/>
          </w:tcPr>
          <w:p w:rsidR="00547AB2" w:rsidRPr="00981339" w:rsidRDefault="00547AB2" w:rsidP="000A3307">
            <w:pPr>
              <w:jc w:val="both"/>
              <w:rPr>
                <w:rFonts w:cs="Arial"/>
                <w:sz w:val="20"/>
                <w:szCs w:val="20"/>
              </w:rPr>
            </w:pPr>
            <w:r w:rsidRPr="00981339">
              <w:rPr>
                <w:rFonts w:cs="Arial"/>
                <w:sz w:val="20"/>
                <w:szCs w:val="20"/>
              </w:rPr>
              <w:t xml:space="preserve">ул. </w:t>
            </w:r>
            <w:r>
              <w:rPr>
                <w:rFonts w:cs="Arial"/>
                <w:sz w:val="20"/>
                <w:szCs w:val="20"/>
              </w:rPr>
              <w:t>Филиппа Бичева</w:t>
            </w:r>
          </w:p>
        </w:tc>
        <w:tc>
          <w:tcPr>
            <w:tcW w:w="1984" w:type="dxa"/>
          </w:tcPr>
          <w:p w:rsidR="00547AB2" w:rsidRPr="00981339" w:rsidRDefault="00547AB2" w:rsidP="000A3307">
            <w:pPr>
              <w:jc w:val="center"/>
              <w:rPr>
                <w:rFonts w:cs="Arial"/>
                <w:lang/>
              </w:rPr>
            </w:pPr>
            <w:r>
              <w:rPr>
                <w:rFonts w:cs="Arial"/>
                <w:lang/>
              </w:rPr>
              <w:t>2</w:t>
            </w:r>
          </w:p>
        </w:tc>
        <w:tc>
          <w:tcPr>
            <w:tcW w:w="1276" w:type="dxa"/>
          </w:tcPr>
          <w:p w:rsidR="00547AB2" w:rsidRPr="00981339" w:rsidRDefault="00547AB2" w:rsidP="000A3307">
            <w:pPr>
              <w:jc w:val="center"/>
              <w:rPr>
                <w:rFonts w:cs="Arial"/>
                <w:lang/>
              </w:rPr>
            </w:pPr>
          </w:p>
        </w:tc>
        <w:tc>
          <w:tcPr>
            <w:tcW w:w="1417" w:type="dxa"/>
          </w:tcPr>
          <w:p w:rsidR="00547AB2" w:rsidRPr="00981339" w:rsidRDefault="00547AB2" w:rsidP="000A3307">
            <w:pPr>
              <w:jc w:val="center"/>
              <w:rPr>
                <w:rFonts w:cs="Arial"/>
                <w:lang/>
              </w:rPr>
            </w:pPr>
          </w:p>
        </w:tc>
        <w:tc>
          <w:tcPr>
            <w:tcW w:w="1287" w:type="dxa"/>
          </w:tcPr>
          <w:p w:rsidR="00547AB2" w:rsidRPr="00981339" w:rsidRDefault="00547AB2" w:rsidP="000A3307">
            <w:pPr>
              <w:jc w:val="center"/>
              <w:rPr>
                <w:rFonts w:cs="Arial"/>
                <w:lang/>
              </w:rPr>
            </w:pPr>
          </w:p>
        </w:tc>
        <w:tc>
          <w:tcPr>
            <w:tcW w:w="1370" w:type="dxa"/>
          </w:tcPr>
          <w:p w:rsidR="00547AB2" w:rsidRPr="00981339" w:rsidRDefault="00547AB2" w:rsidP="000A3307">
            <w:pPr>
              <w:jc w:val="center"/>
              <w:rPr>
                <w:rFonts w:cs="Arial"/>
                <w:lang/>
              </w:rPr>
            </w:pPr>
            <w:r>
              <w:rPr>
                <w:rFonts w:cs="Arial"/>
                <w:lang/>
              </w:rPr>
              <w:t>2</w:t>
            </w:r>
          </w:p>
        </w:tc>
      </w:tr>
      <w:tr w:rsidR="00547AB2" w:rsidRPr="00981339" w:rsidTr="000A3307">
        <w:tc>
          <w:tcPr>
            <w:tcW w:w="2235" w:type="dxa"/>
          </w:tcPr>
          <w:p w:rsidR="00547AB2" w:rsidRPr="00981339" w:rsidRDefault="00547AB2" w:rsidP="000A3307">
            <w:pPr>
              <w:jc w:val="both"/>
              <w:rPr>
                <w:rFonts w:cs="Arial"/>
                <w:sz w:val="20"/>
                <w:szCs w:val="20"/>
              </w:rPr>
            </w:pPr>
            <w:r>
              <w:rPr>
                <w:rFonts w:cs="Arial"/>
                <w:sz w:val="20"/>
                <w:szCs w:val="20"/>
              </w:rPr>
              <w:t>Пер. Тихий</w:t>
            </w:r>
          </w:p>
        </w:tc>
        <w:tc>
          <w:tcPr>
            <w:tcW w:w="1984" w:type="dxa"/>
          </w:tcPr>
          <w:p w:rsidR="00547AB2" w:rsidRPr="00981339" w:rsidRDefault="00547AB2" w:rsidP="000A3307">
            <w:pPr>
              <w:jc w:val="center"/>
              <w:rPr>
                <w:rFonts w:cs="Arial"/>
                <w:lang/>
              </w:rPr>
            </w:pPr>
            <w:r>
              <w:rPr>
                <w:rFonts w:cs="Arial"/>
                <w:lang/>
              </w:rPr>
              <w:t>0,1</w:t>
            </w:r>
          </w:p>
        </w:tc>
        <w:tc>
          <w:tcPr>
            <w:tcW w:w="1276" w:type="dxa"/>
          </w:tcPr>
          <w:p w:rsidR="00547AB2" w:rsidRPr="00981339" w:rsidRDefault="00547AB2" w:rsidP="000A3307">
            <w:pPr>
              <w:jc w:val="center"/>
              <w:rPr>
                <w:rFonts w:cs="Arial"/>
                <w:lang/>
              </w:rPr>
            </w:pPr>
          </w:p>
        </w:tc>
        <w:tc>
          <w:tcPr>
            <w:tcW w:w="1417" w:type="dxa"/>
          </w:tcPr>
          <w:p w:rsidR="00547AB2" w:rsidRPr="00981339" w:rsidRDefault="00547AB2" w:rsidP="000A3307">
            <w:pPr>
              <w:jc w:val="center"/>
              <w:rPr>
                <w:rFonts w:cs="Arial"/>
                <w:lang/>
              </w:rPr>
            </w:pPr>
          </w:p>
        </w:tc>
        <w:tc>
          <w:tcPr>
            <w:tcW w:w="1287" w:type="dxa"/>
          </w:tcPr>
          <w:p w:rsidR="00547AB2" w:rsidRPr="00981339" w:rsidRDefault="00547AB2" w:rsidP="000A3307">
            <w:pPr>
              <w:jc w:val="center"/>
              <w:rPr>
                <w:rFonts w:cs="Arial"/>
                <w:lang/>
              </w:rPr>
            </w:pPr>
          </w:p>
        </w:tc>
        <w:tc>
          <w:tcPr>
            <w:tcW w:w="1370" w:type="dxa"/>
          </w:tcPr>
          <w:p w:rsidR="00547AB2" w:rsidRPr="00981339" w:rsidRDefault="00547AB2" w:rsidP="000A3307">
            <w:pPr>
              <w:jc w:val="center"/>
              <w:rPr>
                <w:rFonts w:cs="Arial"/>
                <w:lang/>
              </w:rPr>
            </w:pPr>
            <w:r>
              <w:rPr>
                <w:rFonts w:cs="Arial"/>
                <w:lang/>
              </w:rPr>
              <w:t>0,1</w:t>
            </w:r>
          </w:p>
        </w:tc>
      </w:tr>
      <w:tr w:rsidR="00547AB2" w:rsidRPr="00981339" w:rsidTr="000A3307">
        <w:tc>
          <w:tcPr>
            <w:tcW w:w="2235" w:type="dxa"/>
          </w:tcPr>
          <w:p w:rsidR="00547AB2" w:rsidRPr="00981339" w:rsidRDefault="00547AB2" w:rsidP="000A3307">
            <w:pPr>
              <w:jc w:val="both"/>
              <w:rPr>
                <w:rFonts w:cs="Arial"/>
                <w:sz w:val="20"/>
                <w:szCs w:val="20"/>
              </w:rPr>
            </w:pPr>
            <w:r w:rsidRPr="00981339">
              <w:rPr>
                <w:rFonts w:cs="Arial"/>
                <w:sz w:val="20"/>
                <w:szCs w:val="20"/>
              </w:rPr>
              <w:t>ул.</w:t>
            </w:r>
            <w:r>
              <w:rPr>
                <w:rFonts w:cs="Arial"/>
                <w:sz w:val="20"/>
                <w:szCs w:val="20"/>
              </w:rPr>
              <w:t>Садовая</w:t>
            </w:r>
          </w:p>
        </w:tc>
        <w:tc>
          <w:tcPr>
            <w:tcW w:w="1984" w:type="dxa"/>
          </w:tcPr>
          <w:p w:rsidR="00547AB2" w:rsidRPr="00981339" w:rsidRDefault="00547AB2" w:rsidP="000A3307">
            <w:pPr>
              <w:jc w:val="center"/>
              <w:rPr>
                <w:rFonts w:cs="Arial"/>
                <w:lang/>
              </w:rPr>
            </w:pPr>
            <w:r>
              <w:rPr>
                <w:rFonts w:cs="Arial"/>
                <w:lang/>
              </w:rPr>
              <w:t>1</w:t>
            </w:r>
          </w:p>
        </w:tc>
        <w:tc>
          <w:tcPr>
            <w:tcW w:w="1276" w:type="dxa"/>
          </w:tcPr>
          <w:p w:rsidR="00547AB2" w:rsidRPr="00981339" w:rsidRDefault="00547AB2" w:rsidP="000A3307">
            <w:pPr>
              <w:jc w:val="center"/>
              <w:rPr>
                <w:rFonts w:cs="Arial"/>
                <w:lang/>
              </w:rPr>
            </w:pPr>
          </w:p>
        </w:tc>
        <w:tc>
          <w:tcPr>
            <w:tcW w:w="1417" w:type="dxa"/>
          </w:tcPr>
          <w:p w:rsidR="00547AB2" w:rsidRPr="00981339" w:rsidRDefault="00547AB2" w:rsidP="000A3307">
            <w:pPr>
              <w:jc w:val="center"/>
              <w:rPr>
                <w:rFonts w:cs="Arial"/>
                <w:lang/>
              </w:rPr>
            </w:pPr>
          </w:p>
        </w:tc>
        <w:tc>
          <w:tcPr>
            <w:tcW w:w="1287" w:type="dxa"/>
          </w:tcPr>
          <w:p w:rsidR="00547AB2" w:rsidRPr="00981339" w:rsidRDefault="00547AB2" w:rsidP="000A3307">
            <w:pPr>
              <w:jc w:val="center"/>
              <w:rPr>
                <w:rFonts w:cs="Arial"/>
                <w:lang/>
              </w:rPr>
            </w:pPr>
          </w:p>
        </w:tc>
        <w:tc>
          <w:tcPr>
            <w:tcW w:w="1370" w:type="dxa"/>
          </w:tcPr>
          <w:p w:rsidR="00547AB2" w:rsidRPr="00981339" w:rsidRDefault="00547AB2" w:rsidP="000A3307">
            <w:pPr>
              <w:jc w:val="center"/>
              <w:rPr>
                <w:rFonts w:cs="Arial"/>
                <w:lang/>
              </w:rPr>
            </w:pPr>
            <w:r>
              <w:rPr>
                <w:rFonts w:cs="Arial"/>
                <w:lang/>
              </w:rPr>
              <w:t>1</w:t>
            </w:r>
          </w:p>
        </w:tc>
      </w:tr>
      <w:tr w:rsidR="00547AB2" w:rsidRPr="00981339" w:rsidTr="000A3307">
        <w:tc>
          <w:tcPr>
            <w:tcW w:w="2235" w:type="dxa"/>
          </w:tcPr>
          <w:p w:rsidR="00547AB2" w:rsidRPr="00981339" w:rsidRDefault="00547AB2" w:rsidP="000A3307">
            <w:pPr>
              <w:jc w:val="both"/>
              <w:rPr>
                <w:rFonts w:cs="Arial"/>
                <w:sz w:val="20"/>
                <w:szCs w:val="20"/>
              </w:rPr>
            </w:pPr>
            <w:r w:rsidRPr="00981339">
              <w:rPr>
                <w:rFonts w:cs="Arial"/>
                <w:sz w:val="20"/>
                <w:szCs w:val="20"/>
              </w:rPr>
              <w:t xml:space="preserve">ул. </w:t>
            </w:r>
            <w:r>
              <w:rPr>
                <w:rFonts w:cs="Arial"/>
                <w:sz w:val="20"/>
                <w:szCs w:val="20"/>
              </w:rPr>
              <w:t>Строителей</w:t>
            </w:r>
          </w:p>
        </w:tc>
        <w:tc>
          <w:tcPr>
            <w:tcW w:w="1984" w:type="dxa"/>
          </w:tcPr>
          <w:p w:rsidR="00547AB2" w:rsidRPr="00981339" w:rsidRDefault="00547AB2" w:rsidP="000A3307">
            <w:pPr>
              <w:jc w:val="center"/>
              <w:rPr>
                <w:rFonts w:cs="Arial"/>
                <w:lang/>
              </w:rPr>
            </w:pPr>
            <w:r>
              <w:rPr>
                <w:rFonts w:cs="Arial"/>
                <w:lang/>
              </w:rPr>
              <w:t>0,5</w:t>
            </w:r>
          </w:p>
        </w:tc>
        <w:tc>
          <w:tcPr>
            <w:tcW w:w="1276" w:type="dxa"/>
          </w:tcPr>
          <w:p w:rsidR="00547AB2" w:rsidRPr="00981339" w:rsidRDefault="00547AB2" w:rsidP="000A3307">
            <w:pPr>
              <w:jc w:val="center"/>
              <w:rPr>
                <w:rFonts w:cs="Arial"/>
                <w:lang/>
              </w:rPr>
            </w:pPr>
          </w:p>
        </w:tc>
        <w:tc>
          <w:tcPr>
            <w:tcW w:w="1417" w:type="dxa"/>
          </w:tcPr>
          <w:p w:rsidR="00547AB2" w:rsidRPr="00981339" w:rsidRDefault="00547AB2" w:rsidP="000A3307">
            <w:pPr>
              <w:jc w:val="center"/>
              <w:rPr>
                <w:rFonts w:cs="Arial"/>
                <w:lang/>
              </w:rPr>
            </w:pPr>
          </w:p>
        </w:tc>
        <w:tc>
          <w:tcPr>
            <w:tcW w:w="1287" w:type="dxa"/>
          </w:tcPr>
          <w:p w:rsidR="00547AB2" w:rsidRPr="00981339" w:rsidRDefault="00547AB2" w:rsidP="000A3307">
            <w:pPr>
              <w:jc w:val="center"/>
              <w:rPr>
                <w:rFonts w:cs="Arial"/>
                <w:lang/>
              </w:rPr>
            </w:pPr>
          </w:p>
        </w:tc>
        <w:tc>
          <w:tcPr>
            <w:tcW w:w="1370" w:type="dxa"/>
          </w:tcPr>
          <w:p w:rsidR="00547AB2" w:rsidRPr="00981339" w:rsidRDefault="00547AB2" w:rsidP="000A3307">
            <w:pPr>
              <w:jc w:val="center"/>
              <w:rPr>
                <w:rFonts w:cs="Arial"/>
                <w:lang/>
              </w:rPr>
            </w:pPr>
            <w:r>
              <w:rPr>
                <w:rFonts w:cs="Arial"/>
                <w:lang/>
              </w:rPr>
              <w:t>0,5</w:t>
            </w:r>
          </w:p>
        </w:tc>
      </w:tr>
      <w:tr w:rsidR="00547AB2" w:rsidRPr="00981339" w:rsidTr="000A3307">
        <w:tc>
          <w:tcPr>
            <w:tcW w:w="2235" w:type="dxa"/>
            <w:tcBorders>
              <w:bottom w:val="single" w:sz="4" w:space="0" w:color="000000"/>
            </w:tcBorders>
          </w:tcPr>
          <w:p w:rsidR="00547AB2" w:rsidRPr="00981339" w:rsidRDefault="00547AB2" w:rsidP="000A3307">
            <w:pPr>
              <w:jc w:val="both"/>
              <w:rPr>
                <w:rFonts w:cs="Arial"/>
                <w:sz w:val="20"/>
                <w:szCs w:val="20"/>
              </w:rPr>
            </w:pPr>
            <w:r w:rsidRPr="00981339">
              <w:rPr>
                <w:rFonts w:cs="Arial"/>
                <w:sz w:val="20"/>
                <w:szCs w:val="20"/>
              </w:rPr>
              <w:t xml:space="preserve">ул. </w:t>
            </w:r>
            <w:r>
              <w:rPr>
                <w:rFonts w:cs="Arial"/>
                <w:sz w:val="20"/>
                <w:szCs w:val="20"/>
              </w:rPr>
              <w:t>Крайняя</w:t>
            </w:r>
          </w:p>
        </w:tc>
        <w:tc>
          <w:tcPr>
            <w:tcW w:w="1984" w:type="dxa"/>
            <w:tcBorders>
              <w:bottom w:val="single" w:sz="4" w:space="0" w:color="000000"/>
            </w:tcBorders>
          </w:tcPr>
          <w:p w:rsidR="00547AB2" w:rsidRPr="00981339" w:rsidRDefault="00547AB2" w:rsidP="000A3307">
            <w:pPr>
              <w:jc w:val="center"/>
              <w:rPr>
                <w:rFonts w:cs="Arial"/>
                <w:lang/>
              </w:rPr>
            </w:pPr>
            <w:r>
              <w:rPr>
                <w:rFonts w:cs="Arial"/>
                <w:lang/>
              </w:rPr>
              <w:t>0,5</w:t>
            </w:r>
          </w:p>
        </w:tc>
        <w:tc>
          <w:tcPr>
            <w:tcW w:w="1276" w:type="dxa"/>
            <w:tcBorders>
              <w:bottom w:val="single" w:sz="4" w:space="0" w:color="000000"/>
            </w:tcBorders>
          </w:tcPr>
          <w:p w:rsidR="00547AB2" w:rsidRPr="00981339" w:rsidRDefault="00547AB2" w:rsidP="000A3307">
            <w:pPr>
              <w:jc w:val="center"/>
              <w:rPr>
                <w:rFonts w:cs="Arial"/>
                <w:lang/>
              </w:rPr>
            </w:pPr>
          </w:p>
        </w:tc>
        <w:tc>
          <w:tcPr>
            <w:tcW w:w="1417" w:type="dxa"/>
            <w:tcBorders>
              <w:bottom w:val="single" w:sz="4" w:space="0" w:color="000000"/>
            </w:tcBorders>
          </w:tcPr>
          <w:p w:rsidR="00547AB2" w:rsidRPr="00981339" w:rsidRDefault="00547AB2" w:rsidP="000A3307">
            <w:pPr>
              <w:jc w:val="center"/>
              <w:rPr>
                <w:rFonts w:cs="Arial"/>
                <w:lang/>
              </w:rPr>
            </w:pPr>
          </w:p>
        </w:tc>
        <w:tc>
          <w:tcPr>
            <w:tcW w:w="1287" w:type="dxa"/>
            <w:tcBorders>
              <w:bottom w:val="single" w:sz="4" w:space="0" w:color="000000"/>
            </w:tcBorders>
          </w:tcPr>
          <w:p w:rsidR="00547AB2" w:rsidRPr="00981339" w:rsidRDefault="00547AB2" w:rsidP="000A3307">
            <w:pPr>
              <w:jc w:val="center"/>
              <w:rPr>
                <w:rFonts w:cs="Arial"/>
                <w:lang/>
              </w:rPr>
            </w:pPr>
          </w:p>
        </w:tc>
        <w:tc>
          <w:tcPr>
            <w:tcW w:w="1370" w:type="dxa"/>
            <w:tcBorders>
              <w:bottom w:val="single" w:sz="4" w:space="0" w:color="000000"/>
            </w:tcBorders>
          </w:tcPr>
          <w:p w:rsidR="00547AB2" w:rsidRPr="00981339" w:rsidRDefault="00547AB2" w:rsidP="000A3307">
            <w:pPr>
              <w:jc w:val="center"/>
              <w:rPr>
                <w:rFonts w:cs="Arial"/>
                <w:lang/>
              </w:rPr>
            </w:pPr>
            <w:r>
              <w:rPr>
                <w:rFonts w:cs="Arial"/>
                <w:lang/>
              </w:rPr>
              <w:t>0,5</w:t>
            </w:r>
          </w:p>
        </w:tc>
      </w:tr>
      <w:tr w:rsidR="00547AB2" w:rsidRPr="00981339" w:rsidTr="000A3307">
        <w:tc>
          <w:tcPr>
            <w:tcW w:w="2235" w:type="dxa"/>
            <w:shd w:val="clear" w:color="auto" w:fill="DAEEF3"/>
          </w:tcPr>
          <w:p w:rsidR="00547AB2" w:rsidRPr="004C7B2D" w:rsidRDefault="00547AB2" w:rsidP="000A3307">
            <w:pPr>
              <w:rPr>
                <w:rFonts w:cs="Arial"/>
                <w:b/>
                <w:sz w:val="20"/>
                <w:szCs w:val="20"/>
              </w:rPr>
            </w:pPr>
            <w:r w:rsidRPr="004C7B2D">
              <w:rPr>
                <w:rFonts w:cs="Arial"/>
                <w:b/>
                <w:sz w:val="20"/>
                <w:szCs w:val="20"/>
              </w:rPr>
              <w:t>х.Крамарев</w:t>
            </w:r>
          </w:p>
        </w:tc>
        <w:tc>
          <w:tcPr>
            <w:tcW w:w="1984" w:type="dxa"/>
            <w:shd w:val="clear" w:color="auto" w:fill="DAEEF3"/>
          </w:tcPr>
          <w:p w:rsidR="00547AB2" w:rsidRPr="00981339" w:rsidRDefault="00547AB2" w:rsidP="000A3307">
            <w:pPr>
              <w:jc w:val="center"/>
              <w:rPr>
                <w:rFonts w:cs="Arial"/>
                <w:lang/>
              </w:rPr>
            </w:pPr>
          </w:p>
        </w:tc>
        <w:tc>
          <w:tcPr>
            <w:tcW w:w="1276" w:type="dxa"/>
            <w:shd w:val="clear" w:color="auto" w:fill="DAEEF3"/>
          </w:tcPr>
          <w:p w:rsidR="00547AB2" w:rsidRPr="00981339" w:rsidRDefault="00547AB2" w:rsidP="000A3307">
            <w:pPr>
              <w:jc w:val="center"/>
              <w:rPr>
                <w:rFonts w:cs="Arial"/>
                <w:lang/>
              </w:rPr>
            </w:pPr>
          </w:p>
        </w:tc>
        <w:tc>
          <w:tcPr>
            <w:tcW w:w="1417" w:type="dxa"/>
            <w:shd w:val="clear" w:color="auto" w:fill="DAEEF3"/>
          </w:tcPr>
          <w:p w:rsidR="00547AB2" w:rsidRPr="00981339" w:rsidRDefault="00547AB2" w:rsidP="000A3307">
            <w:pPr>
              <w:jc w:val="center"/>
              <w:rPr>
                <w:rFonts w:cs="Arial"/>
                <w:lang/>
              </w:rPr>
            </w:pPr>
          </w:p>
        </w:tc>
        <w:tc>
          <w:tcPr>
            <w:tcW w:w="1287" w:type="dxa"/>
            <w:shd w:val="clear" w:color="auto" w:fill="DAEEF3"/>
          </w:tcPr>
          <w:p w:rsidR="00547AB2" w:rsidRPr="00981339" w:rsidRDefault="00547AB2" w:rsidP="000A3307">
            <w:pPr>
              <w:jc w:val="center"/>
              <w:rPr>
                <w:rFonts w:cs="Arial"/>
                <w:lang/>
              </w:rPr>
            </w:pPr>
          </w:p>
        </w:tc>
        <w:tc>
          <w:tcPr>
            <w:tcW w:w="1370" w:type="dxa"/>
            <w:shd w:val="clear" w:color="auto" w:fill="DAEEF3"/>
          </w:tcPr>
          <w:p w:rsidR="00547AB2" w:rsidRPr="00981339" w:rsidRDefault="00547AB2" w:rsidP="000A3307">
            <w:pPr>
              <w:jc w:val="center"/>
              <w:rPr>
                <w:rFonts w:cs="Arial"/>
                <w:lang/>
              </w:rPr>
            </w:pPr>
          </w:p>
        </w:tc>
      </w:tr>
      <w:tr w:rsidR="00547AB2" w:rsidRPr="00981339" w:rsidTr="000A3307">
        <w:tc>
          <w:tcPr>
            <w:tcW w:w="2235" w:type="dxa"/>
            <w:tcBorders>
              <w:bottom w:val="single" w:sz="4" w:space="0" w:color="000000"/>
            </w:tcBorders>
          </w:tcPr>
          <w:p w:rsidR="00547AB2" w:rsidRPr="00981339" w:rsidRDefault="00547AB2" w:rsidP="000A3307">
            <w:pPr>
              <w:jc w:val="both"/>
              <w:rPr>
                <w:rFonts w:cs="Arial"/>
                <w:sz w:val="20"/>
                <w:szCs w:val="20"/>
              </w:rPr>
            </w:pPr>
            <w:r w:rsidRPr="00981339">
              <w:rPr>
                <w:rFonts w:cs="Arial"/>
                <w:sz w:val="20"/>
                <w:szCs w:val="20"/>
              </w:rPr>
              <w:t xml:space="preserve">ул. </w:t>
            </w:r>
            <w:r>
              <w:rPr>
                <w:rFonts w:cs="Arial"/>
                <w:sz w:val="20"/>
                <w:szCs w:val="20"/>
              </w:rPr>
              <w:t>Центральная</w:t>
            </w:r>
          </w:p>
        </w:tc>
        <w:tc>
          <w:tcPr>
            <w:tcW w:w="1984" w:type="dxa"/>
            <w:tcBorders>
              <w:bottom w:val="single" w:sz="4" w:space="0" w:color="000000"/>
            </w:tcBorders>
          </w:tcPr>
          <w:p w:rsidR="00547AB2" w:rsidRPr="00981339" w:rsidRDefault="00547AB2" w:rsidP="000A3307">
            <w:pPr>
              <w:jc w:val="center"/>
              <w:rPr>
                <w:rFonts w:cs="Arial"/>
                <w:lang/>
              </w:rPr>
            </w:pPr>
            <w:r>
              <w:rPr>
                <w:rFonts w:cs="Arial"/>
                <w:lang/>
              </w:rPr>
              <w:t>0,5</w:t>
            </w:r>
          </w:p>
        </w:tc>
        <w:tc>
          <w:tcPr>
            <w:tcW w:w="1276" w:type="dxa"/>
            <w:tcBorders>
              <w:bottom w:val="single" w:sz="4" w:space="0" w:color="000000"/>
            </w:tcBorders>
          </w:tcPr>
          <w:p w:rsidR="00547AB2" w:rsidRPr="00981339" w:rsidRDefault="00547AB2" w:rsidP="000A3307">
            <w:pPr>
              <w:jc w:val="center"/>
              <w:rPr>
                <w:rFonts w:cs="Arial"/>
                <w:lang/>
              </w:rPr>
            </w:pPr>
          </w:p>
        </w:tc>
        <w:tc>
          <w:tcPr>
            <w:tcW w:w="1417" w:type="dxa"/>
            <w:tcBorders>
              <w:bottom w:val="single" w:sz="4" w:space="0" w:color="000000"/>
            </w:tcBorders>
          </w:tcPr>
          <w:p w:rsidR="00547AB2" w:rsidRPr="00981339" w:rsidRDefault="00547AB2" w:rsidP="000A3307">
            <w:pPr>
              <w:jc w:val="center"/>
              <w:rPr>
                <w:rFonts w:cs="Arial"/>
                <w:lang/>
              </w:rPr>
            </w:pPr>
          </w:p>
        </w:tc>
        <w:tc>
          <w:tcPr>
            <w:tcW w:w="1287" w:type="dxa"/>
            <w:tcBorders>
              <w:bottom w:val="single" w:sz="4" w:space="0" w:color="000000"/>
            </w:tcBorders>
          </w:tcPr>
          <w:p w:rsidR="00547AB2" w:rsidRPr="00981339" w:rsidRDefault="00547AB2" w:rsidP="000A3307">
            <w:pPr>
              <w:jc w:val="center"/>
              <w:rPr>
                <w:rFonts w:cs="Arial"/>
                <w:lang/>
              </w:rPr>
            </w:pPr>
          </w:p>
        </w:tc>
        <w:tc>
          <w:tcPr>
            <w:tcW w:w="1370" w:type="dxa"/>
            <w:tcBorders>
              <w:bottom w:val="single" w:sz="4" w:space="0" w:color="000000"/>
            </w:tcBorders>
          </w:tcPr>
          <w:p w:rsidR="00547AB2" w:rsidRPr="00981339" w:rsidRDefault="00547AB2" w:rsidP="000A3307">
            <w:pPr>
              <w:jc w:val="center"/>
              <w:rPr>
                <w:rFonts w:cs="Arial"/>
                <w:lang/>
              </w:rPr>
            </w:pPr>
            <w:r>
              <w:rPr>
                <w:rFonts w:cs="Arial"/>
                <w:lang/>
              </w:rPr>
              <w:t>0,5</w:t>
            </w:r>
          </w:p>
        </w:tc>
      </w:tr>
      <w:tr w:rsidR="00547AB2" w:rsidRPr="00981339" w:rsidTr="000A3307">
        <w:tc>
          <w:tcPr>
            <w:tcW w:w="2235" w:type="dxa"/>
            <w:shd w:val="clear" w:color="auto" w:fill="DAEEF3"/>
          </w:tcPr>
          <w:p w:rsidR="00547AB2" w:rsidRPr="00981339" w:rsidRDefault="00547AB2" w:rsidP="000A3307">
            <w:pPr>
              <w:jc w:val="both"/>
              <w:rPr>
                <w:rFonts w:cs="Arial"/>
                <w:b/>
                <w:sz w:val="20"/>
                <w:szCs w:val="20"/>
              </w:rPr>
            </w:pPr>
            <w:r>
              <w:rPr>
                <w:rFonts w:cs="Arial"/>
                <w:b/>
                <w:sz w:val="20"/>
                <w:szCs w:val="20"/>
              </w:rPr>
              <w:t>п.Красный Восход</w:t>
            </w:r>
          </w:p>
        </w:tc>
        <w:tc>
          <w:tcPr>
            <w:tcW w:w="1984" w:type="dxa"/>
            <w:shd w:val="clear" w:color="auto" w:fill="DAEEF3"/>
          </w:tcPr>
          <w:p w:rsidR="00547AB2" w:rsidRPr="00981339" w:rsidRDefault="00547AB2" w:rsidP="000A3307">
            <w:pPr>
              <w:jc w:val="center"/>
              <w:rPr>
                <w:rFonts w:cs="Arial"/>
                <w:lang/>
              </w:rPr>
            </w:pPr>
          </w:p>
        </w:tc>
        <w:tc>
          <w:tcPr>
            <w:tcW w:w="1276" w:type="dxa"/>
            <w:shd w:val="clear" w:color="auto" w:fill="DAEEF3"/>
          </w:tcPr>
          <w:p w:rsidR="00547AB2" w:rsidRPr="00981339" w:rsidRDefault="00547AB2" w:rsidP="000A3307">
            <w:pPr>
              <w:jc w:val="center"/>
              <w:rPr>
                <w:rFonts w:cs="Arial"/>
                <w:lang/>
              </w:rPr>
            </w:pPr>
          </w:p>
        </w:tc>
        <w:tc>
          <w:tcPr>
            <w:tcW w:w="1417" w:type="dxa"/>
            <w:shd w:val="clear" w:color="auto" w:fill="DAEEF3"/>
          </w:tcPr>
          <w:p w:rsidR="00547AB2" w:rsidRPr="00981339" w:rsidRDefault="00547AB2" w:rsidP="000A3307">
            <w:pPr>
              <w:jc w:val="center"/>
              <w:rPr>
                <w:rFonts w:cs="Arial"/>
                <w:lang/>
              </w:rPr>
            </w:pPr>
          </w:p>
        </w:tc>
        <w:tc>
          <w:tcPr>
            <w:tcW w:w="1287" w:type="dxa"/>
            <w:shd w:val="clear" w:color="auto" w:fill="DAEEF3"/>
          </w:tcPr>
          <w:p w:rsidR="00547AB2" w:rsidRPr="00981339" w:rsidRDefault="00547AB2" w:rsidP="000A3307">
            <w:pPr>
              <w:jc w:val="center"/>
              <w:rPr>
                <w:rFonts w:cs="Arial"/>
                <w:lang/>
              </w:rPr>
            </w:pPr>
          </w:p>
        </w:tc>
        <w:tc>
          <w:tcPr>
            <w:tcW w:w="1370" w:type="dxa"/>
            <w:shd w:val="clear" w:color="auto" w:fill="DAEEF3"/>
          </w:tcPr>
          <w:p w:rsidR="00547AB2" w:rsidRPr="00981339" w:rsidRDefault="00547AB2" w:rsidP="000A3307">
            <w:pPr>
              <w:jc w:val="center"/>
              <w:rPr>
                <w:rFonts w:cs="Arial"/>
                <w:lang/>
              </w:rPr>
            </w:pPr>
          </w:p>
        </w:tc>
      </w:tr>
      <w:tr w:rsidR="00547AB2" w:rsidRPr="00981339" w:rsidTr="000A3307">
        <w:tc>
          <w:tcPr>
            <w:tcW w:w="2235" w:type="dxa"/>
            <w:shd w:val="clear" w:color="auto" w:fill="auto"/>
          </w:tcPr>
          <w:p w:rsidR="00547AB2" w:rsidRPr="00EC3445" w:rsidRDefault="00547AB2" w:rsidP="000A3307">
            <w:pPr>
              <w:rPr>
                <w:rFonts w:cs="Arial"/>
                <w:sz w:val="20"/>
                <w:szCs w:val="20"/>
              </w:rPr>
            </w:pPr>
            <w:r>
              <w:rPr>
                <w:rFonts w:cs="Arial"/>
                <w:sz w:val="20"/>
                <w:szCs w:val="20"/>
              </w:rPr>
              <w:t>ул.Железнодорожная</w:t>
            </w:r>
          </w:p>
        </w:tc>
        <w:tc>
          <w:tcPr>
            <w:tcW w:w="1984" w:type="dxa"/>
            <w:shd w:val="clear" w:color="auto" w:fill="auto"/>
          </w:tcPr>
          <w:p w:rsidR="00547AB2" w:rsidRPr="00981339" w:rsidRDefault="00547AB2" w:rsidP="000A3307">
            <w:pPr>
              <w:jc w:val="center"/>
              <w:rPr>
                <w:rFonts w:cs="Arial"/>
                <w:lang/>
              </w:rPr>
            </w:pPr>
            <w:r>
              <w:rPr>
                <w:rFonts w:cs="Arial"/>
                <w:lang/>
              </w:rPr>
              <w:t>1,5</w:t>
            </w:r>
          </w:p>
        </w:tc>
        <w:tc>
          <w:tcPr>
            <w:tcW w:w="1276" w:type="dxa"/>
            <w:shd w:val="clear" w:color="auto" w:fill="auto"/>
          </w:tcPr>
          <w:p w:rsidR="00547AB2" w:rsidRPr="00981339" w:rsidRDefault="00547AB2" w:rsidP="000A3307">
            <w:pPr>
              <w:jc w:val="center"/>
              <w:rPr>
                <w:rFonts w:cs="Arial"/>
                <w:lang/>
              </w:rPr>
            </w:pPr>
          </w:p>
        </w:tc>
        <w:tc>
          <w:tcPr>
            <w:tcW w:w="1417" w:type="dxa"/>
            <w:shd w:val="clear" w:color="auto" w:fill="auto"/>
          </w:tcPr>
          <w:p w:rsidR="00547AB2" w:rsidRPr="00981339" w:rsidRDefault="00547AB2" w:rsidP="000A3307">
            <w:pPr>
              <w:jc w:val="center"/>
              <w:rPr>
                <w:rFonts w:cs="Arial"/>
                <w:lang/>
              </w:rPr>
            </w:pPr>
          </w:p>
        </w:tc>
        <w:tc>
          <w:tcPr>
            <w:tcW w:w="1287" w:type="dxa"/>
            <w:shd w:val="clear" w:color="auto" w:fill="auto"/>
          </w:tcPr>
          <w:p w:rsidR="00547AB2" w:rsidRPr="00981339" w:rsidRDefault="00547AB2" w:rsidP="000A3307">
            <w:pPr>
              <w:jc w:val="center"/>
              <w:rPr>
                <w:rFonts w:cs="Arial"/>
                <w:lang/>
              </w:rPr>
            </w:pPr>
          </w:p>
        </w:tc>
        <w:tc>
          <w:tcPr>
            <w:tcW w:w="1370" w:type="dxa"/>
            <w:shd w:val="clear" w:color="auto" w:fill="auto"/>
          </w:tcPr>
          <w:p w:rsidR="00547AB2" w:rsidRPr="00981339" w:rsidRDefault="00547AB2" w:rsidP="000A3307">
            <w:pPr>
              <w:jc w:val="center"/>
              <w:rPr>
                <w:rFonts w:cs="Arial"/>
                <w:lang/>
              </w:rPr>
            </w:pPr>
            <w:r>
              <w:rPr>
                <w:rFonts w:cs="Arial"/>
                <w:lang/>
              </w:rPr>
              <w:t>1,5</w:t>
            </w:r>
          </w:p>
        </w:tc>
      </w:tr>
      <w:tr w:rsidR="00547AB2" w:rsidRPr="00981339" w:rsidTr="000A3307">
        <w:tc>
          <w:tcPr>
            <w:tcW w:w="2235" w:type="dxa"/>
            <w:shd w:val="clear" w:color="auto" w:fill="auto"/>
          </w:tcPr>
          <w:p w:rsidR="00547AB2" w:rsidRPr="00EC3445" w:rsidRDefault="00547AB2" w:rsidP="000A3307">
            <w:pPr>
              <w:rPr>
                <w:rFonts w:cs="Arial"/>
                <w:sz w:val="20"/>
                <w:szCs w:val="20"/>
              </w:rPr>
            </w:pPr>
            <w:r>
              <w:rPr>
                <w:rFonts w:cs="Arial"/>
                <w:sz w:val="20"/>
                <w:szCs w:val="20"/>
              </w:rPr>
              <w:t>ул.Челябинская</w:t>
            </w:r>
          </w:p>
        </w:tc>
        <w:tc>
          <w:tcPr>
            <w:tcW w:w="1984" w:type="dxa"/>
            <w:shd w:val="clear" w:color="auto" w:fill="auto"/>
          </w:tcPr>
          <w:p w:rsidR="00547AB2" w:rsidRPr="00981339" w:rsidRDefault="00547AB2" w:rsidP="000A3307">
            <w:pPr>
              <w:jc w:val="center"/>
              <w:rPr>
                <w:rFonts w:cs="Arial"/>
                <w:lang/>
              </w:rPr>
            </w:pPr>
            <w:r>
              <w:rPr>
                <w:rFonts w:cs="Arial"/>
                <w:lang/>
              </w:rPr>
              <w:t>1</w:t>
            </w:r>
          </w:p>
        </w:tc>
        <w:tc>
          <w:tcPr>
            <w:tcW w:w="1276" w:type="dxa"/>
            <w:shd w:val="clear" w:color="auto" w:fill="auto"/>
          </w:tcPr>
          <w:p w:rsidR="00547AB2" w:rsidRPr="00981339" w:rsidRDefault="00547AB2" w:rsidP="000A3307">
            <w:pPr>
              <w:jc w:val="center"/>
              <w:rPr>
                <w:rFonts w:cs="Arial"/>
                <w:lang/>
              </w:rPr>
            </w:pPr>
            <w:r>
              <w:rPr>
                <w:rFonts w:cs="Arial"/>
                <w:lang/>
              </w:rPr>
              <w:t>0,5</w:t>
            </w:r>
          </w:p>
        </w:tc>
        <w:tc>
          <w:tcPr>
            <w:tcW w:w="1417" w:type="dxa"/>
            <w:shd w:val="clear" w:color="auto" w:fill="auto"/>
          </w:tcPr>
          <w:p w:rsidR="00547AB2" w:rsidRPr="00981339" w:rsidRDefault="00547AB2" w:rsidP="000A3307">
            <w:pPr>
              <w:jc w:val="center"/>
              <w:rPr>
                <w:rFonts w:cs="Arial"/>
                <w:lang/>
              </w:rPr>
            </w:pPr>
          </w:p>
        </w:tc>
        <w:tc>
          <w:tcPr>
            <w:tcW w:w="1287" w:type="dxa"/>
            <w:shd w:val="clear" w:color="auto" w:fill="auto"/>
          </w:tcPr>
          <w:p w:rsidR="00547AB2" w:rsidRPr="00981339" w:rsidRDefault="00547AB2" w:rsidP="000A3307">
            <w:pPr>
              <w:jc w:val="center"/>
              <w:rPr>
                <w:rFonts w:cs="Arial"/>
                <w:lang/>
              </w:rPr>
            </w:pPr>
          </w:p>
        </w:tc>
        <w:tc>
          <w:tcPr>
            <w:tcW w:w="1370" w:type="dxa"/>
            <w:shd w:val="clear" w:color="auto" w:fill="auto"/>
          </w:tcPr>
          <w:p w:rsidR="00547AB2" w:rsidRPr="00981339" w:rsidRDefault="00547AB2" w:rsidP="000A3307">
            <w:pPr>
              <w:jc w:val="center"/>
              <w:rPr>
                <w:rFonts w:cs="Arial"/>
                <w:lang/>
              </w:rPr>
            </w:pPr>
            <w:r>
              <w:rPr>
                <w:rFonts w:cs="Arial"/>
                <w:lang/>
              </w:rPr>
              <w:t>0,5</w:t>
            </w:r>
          </w:p>
        </w:tc>
      </w:tr>
      <w:tr w:rsidR="00547AB2" w:rsidRPr="00981339" w:rsidTr="000A3307">
        <w:tc>
          <w:tcPr>
            <w:tcW w:w="2235" w:type="dxa"/>
            <w:shd w:val="clear" w:color="auto" w:fill="auto"/>
          </w:tcPr>
          <w:p w:rsidR="00547AB2" w:rsidRPr="004D64F2" w:rsidRDefault="00547AB2" w:rsidP="000A3307">
            <w:pPr>
              <w:jc w:val="both"/>
              <w:rPr>
                <w:rFonts w:cs="Arial"/>
                <w:sz w:val="20"/>
                <w:szCs w:val="20"/>
              </w:rPr>
            </w:pPr>
            <w:r>
              <w:rPr>
                <w:rFonts w:cs="Arial"/>
                <w:sz w:val="20"/>
                <w:szCs w:val="20"/>
              </w:rPr>
              <w:t>ул.Генерала Лебедева</w:t>
            </w:r>
          </w:p>
        </w:tc>
        <w:tc>
          <w:tcPr>
            <w:tcW w:w="1984" w:type="dxa"/>
            <w:shd w:val="clear" w:color="auto" w:fill="auto"/>
          </w:tcPr>
          <w:p w:rsidR="00547AB2" w:rsidRPr="00981339" w:rsidRDefault="00547AB2" w:rsidP="000A3307">
            <w:pPr>
              <w:jc w:val="center"/>
              <w:rPr>
                <w:rFonts w:cs="Arial"/>
                <w:lang/>
              </w:rPr>
            </w:pPr>
            <w:r>
              <w:rPr>
                <w:rFonts w:cs="Arial"/>
                <w:lang/>
              </w:rPr>
              <w:t>0,8</w:t>
            </w:r>
          </w:p>
        </w:tc>
        <w:tc>
          <w:tcPr>
            <w:tcW w:w="1276" w:type="dxa"/>
            <w:shd w:val="clear" w:color="auto" w:fill="auto"/>
          </w:tcPr>
          <w:p w:rsidR="00547AB2" w:rsidRPr="00981339" w:rsidRDefault="00547AB2" w:rsidP="000A3307">
            <w:pPr>
              <w:jc w:val="center"/>
              <w:rPr>
                <w:rFonts w:cs="Arial"/>
                <w:lang/>
              </w:rPr>
            </w:pPr>
          </w:p>
        </w:tc>
        <w:tc>
          <w:tcPr>
            <w:tcW w:w="1417" w:type="dxa"/>
            <w:shd w:val="clear" w:color="auto" w:fill="auto"/>
          </w:tcPr>
          <w:p w:rsidR="00547AB2" w:rsidRPr="00981339" w:rsidRDefault="00547AB2" w:rsidP="000A3307">
            <w:pPr>
              <w:jc w:val="center"/>
              <w:rPr>
                <w:rFonts w:cs="Arial"/>
                <w:lang/>
              </w:rPr>
            </w:pPr>
          </w:p>
        </w:tc>
        <w:tc>
          <w:tcPr>
            <w:tcW w:w="1287" w:type="dxa"/>
            <w:shd w:val="clear" w:color="auto" w:fill="auto"/>
          </w:tcPr>
          <w:p w:rsidR="00547AB2" w:rsidRPr="00981339" w:rsidRDefault="00547AB2" w:rsidP="000A3307">
            <w:pPr>
              <w:jc w:val="center"/>
              <w:rPr>
                <w:rFonts w:cs="Arial"/>
                <w:lang/>
              </w:rPr>
            </w:pPr>
          </w:p>
        </w:tc>
        <w:tc>
          <w:tcPr>
            <w:tcW w:w="1370" w:type="dxa"/>
            <w:shd w:val="clear" w:color="auto" w:fill="auto"/>
          </w:tcPr>
          <w:p w:rsidR="00547AB2" w:rsidRPr="00981339" w:rsidRDefault="00547AB2" w:rsidP="000A3307">
            <w:pPr>
              <w:jc w:val="center"/>
              <w:rPr>
                <w:rFonts w:cs="Arial"/>
                <w:lang/>
              </w:rPr>
            </w:pPr>
            <w:r>
              <w:rPr>
                <w:rFonts w:cs="Arial"/>
                <w:lang/>
              </w:rPr>
              <w:t>0,8</w:t>
            </w:r>
          </w:p>
        </w:tc>
      </w:tr>
      <w:tr w:rsidR="00547AB2" w:rsidRPr="00981339" w:rsidTr="000A3307">
        <w:tc>
          <w:tcPr>
            <w:tcW w:w="2235" w:type="dxa"/>
            <w:shd w:val="clear" w:color="auto" w:fill="auto"/>
          </w:tcPr>
          <w:p w:rsidR="00547AB2" w:rsidRPr="004D64F2" w:rsidRDefault="00547AB2" w:rsidP="000A3307">
            <w:pPr>
              <w:jc w:val="both"/>
              <w:rPr>
                <w:rFonts w:cs="Arial"/>
                <w:sz w:val="20"/>
                <w:szCs w:val="20"/>
              </w:rPr>
            </w:pPr>
            <w:r>
              <w:rPr>
                <w:rFonts w:cs="Arial"/>
                <w:sz w:val="20"/>
                <w:szCs w:val="20"/>
              </w:rPr>
              <w:t>у</w:t>
            </w:r>
            <w:r w:rsidRPr="004D64F2">
              <w:rPr>
                <w:rFonts w:cs="Arial"/>
                <w:sz w:val="20"/>
                <w:szCs w:val="20"/>
              </w:rPr>
              <w:t>л.Заводская</w:t>
            </w:r>
          </w:p>
        </w:tc>
        <w:tc>
          <w:tcPr>
            <w:tcW w:w="1984" w:type="dxa"/>
            <w:shd w:val="clear" w:color="auto" w:fill="auto"/>
          </w:tcPr>
          <w:p w:rsidR="00547AB2" w:rsidRPr="00981339" w:rsidRDefault="00547AB2" w:rsidP="000A3307">
            <w:pPr>
              <w:jc w:val="center"/>
              <w:rPr>
                <w:rFonts w:cs="Arial"/>
                <w:lang/>
              </w:rPr>
            </w:pPr>
            <w:r>
              <w:rPr>
                <w:rFonts w:cs="Arial"/>
                <w:lang/>
              </w:rPr>
              <w:t>1,5</w:t>
            </w:r>
          </w:p>
        </w:tc>
        <w:tc>
          <w:tcPr>
            <w:tcW w:w="1276" w:type="dxa"/>
            <w:shd w:val="clear" w:color="auto" w:fill="auto"/>
          </w:tcPr>
          <w:p w:rsidR="00547AB2" w:rsidRPr="00981339" w:rsidRDefault="00547AB2" w:rsidP="000A3307">
            <w:pPr>
              <w:jc w:val="center"/>
              <w:rPr>
                <w:rFonts w:cs="Arial"/>
                <w:lang/>
              </w:rPr>
            </w:pPr>
          </w:p>
        </w:tc>
        <w:tc>
          <w:tcPr>
            <w:tcW w:w="1417" w:type="dxa"/>
            <w:shd w:val="clear" w:color="auto" w:fill="auto"/>
          </w:tcPr>
          <w:p w:rsidR="00547AB2" w:rsidRPr="00981339" w:rsidRDefault="00547AB2" w:rsidP="000A3307">
            <w:pPr>
              <w:jc w:val="center"/>
              <w:rPr>
                <w:rFonts w:cs="Arial"/>
                <w:lang/>
              </w:rPr>
            </w:pPr>
          </w:p>
        </w:tc>
        <w:tc>
          <w:tcPr>
            <w:tcW w:w="1287" w:type="dxa"/>
            <w:shd w:val="clear" w:color="auto" w:fill="auto"/>
          </w:tcPr>
          <w:p w:rsidR="00547AB2" w:rsidRPr="00981339" w:rsidRDefault="00547AB2" w:rsidP="000A3307">
            <w:pPr>
              <w:jc w:val="center"/>
              <w:rPr>
                <w:rFonts w:cs="Arial"/>
                <w:lang/>
              </w:rPr>
            </w:pPr>
          </w:p>
        </w:tc>
        <w:tc>
          <w:tcPr>
            <w:tcW w:w="1370" w:type="dxa"/>
            <w:shd w:val="clear" w:color="auto" w:fill="auto"/>
          </w:tcPr>
          <w:p w:rsidR="00547AB2" w:rsidRPr="00981339" w:rsidRDefault="00547AB2" w:rsidP="000A3307">
            <w:pPr>
              <w:jc w:val="center"/>
              <w:rPr>
                <w:rFonts w:cs="Arial"/>
                <w:lang/>
              </w:rPr>
            </w:pPr>
            <w:r>
              <w:rPr>
                <w:rFonts w:cs="Arial"/>
                <w:lang/>
              </w:rPr>
              <w:t>1,5</w:t>
            </w:r>
          </w:p>
        </w:tc>
      </w:tr>
      <w:tr w:rsidR="00547AB2" w:rsidRPr="00981339" w:rsidTr="000A3307">
        <w:tc>
          <w:tcPr>
            <w:tcW w:w="2235" w:type="dxa"/>
            <w:shd w:val="clear" w:color="auto" w:fill="auto"/>
          </w:tcPr>
          <w:p w:rsidR="00547AB2" w:rsidRPr="004D64F2" w:rsidRDefault="00547AB2" w:rsidP="000A3307">
            <w:pPr>
              <w:jc w:val="both"/>
              <w:rPr>
                <w:rFonts w:cs="Arial"/>
                <w:sz w:val="20"/>
                <w:szCs w:val="20"/>
              </w:rPr>
            </w:pPr>
            <w:r>
              <w:rPr>
                <w:rFonts w:cs="Arial"/>
                <w:sz w:val="20"/>
                <w:szCs w:val="20"/>
              </w:rPr>
              <w:t>у</w:t>
            </w:r>
            <w:r w:rsidRPr="004D64F2">
              <w:rPr>
                <w:rFonts w:cs="Arial"/>
                <w:sz w:val="20"/>
                <w:szCs w:val="20"/>
              </w:rPr>
              <w:t>л.Строительная</w:t>
            </w:r>
          </w:p>
        </w:tc>
        <w:tc>
          <w:tcPr>
            <w:tcW w:w="1984" w:type="dxa"/>
            <w:shd w:val="clear" w:color="auto" w:fill="auto"/>
          </w:tcPr>
          <w:p w:rsidR="00547AB2" w:rsidRPr="00981339" w:rsidRDefault="00547AB2" w:rsidP="000A3307">
            <w:pPr>
              <w:jc w:val="center"/>
              <w:rPr>
                <w:rFonts w:cs="Arial"/>
                <w:lang/>
              </w:rPr>
            </w:pPr>
            <w:r>
              <w:rPr>
                <w:rFonts w:cs="Arial"/>
                <w:lang/>
              </w:rPr>
              <w:t>0,5</w:t>
            </w:r>
          </w:p>
        </w:tc>
        <w:tc>
          <w:tcPr>
            <w:tcW w:w="1276" w:type="dxa"/>
            <w:shd w:val="clear" w:color="auto" w:fill="auto"/>
          </w:tcPr>
          <w:p w:rsidR="00547AB2" w:rsidRPr="00981339" w:rsidRDefault="00547AB2" w:rsidP="000A3307">
            <w:pPr>
              <w:jc w:val="center"/>
              <w:rPr>
                <w:rFonts w:cs="Arial"/>
                <w:lang/>
              </w:rPr>
            </w:pPr>
          </w:p>
        </w:tc>
        <w:tc>
          <w:tcPr>
            <w:tcW w:w="1417" w:type="dxa"/>
            <w:shd w:val="clear" w:color="auto" w:fill="auto"/>
          </w:tcPr>
          <w:p w:rsidR="00547AB2" w:rsidRPr="00981339" w:rsidRDefault="00547AB2" w:rsidP="000A3307">
            <w:pPr>
              <w:jc w:val="center"/>
              <w:rPr>
                <w:rFonts w:cs="Arial"/>
                <w:lang/>
              </w:rPr>
            </w:pPr>
          </w:p>
        </w:tc>
        <w:tc>
          <w:tcPr>
            <w:tcW w:w="1287" w:type="dxa"/>
            <w:shd w:val="clear" w:color="auto" w:fill="auto"/>
          </w:tcPr>
          <w:p w:rsidR="00547AB2" w:rsidRPr="00981339" w:rsidRDefault="00547AB2" w:rsidP="000A3307">
            <w:pPr>
              <w:jc w:val="center"/>
              <w:rPr>
                <w:rFonts w:cs="Arial"/>
                <w:lang/>
              </w:rPr>
            </w:pPr>
          </w:p>
        </w:tc>
        <w:tc>
          <w:tcPr>
            <w:tcW w:w="1370" w:type="dxa"/>
            <w:shd w:val="clear" w:color="auto" w:fill="auto"/>
          </w:tcPr>
          <w:p w:rsidR="00547AB2" w:rsidRPr="00981339" w:rsidRDefault="00547AB2" w:rsidP="000A3307">
            <w:pPr>
              <w:jc w:val="center"/>
              <w:rPr>
                <w:rFonts w:cs="Arial"/>
                <w:lang/>
              </w:rPr>
            </w:pPr>
            <w:r>
              <w:rPr>
                <w:rFonts w:cs="Arial"/>
                <w:lang/>
              </w:rPr>
              <w:t>0,5</w:t>
            </w:r>
          </w:p>
        </w:tc>
      </w:tr>
      <w:tr w:rsidR="00547AB2" w:rsidRPr="00981339" w:rsidTr="000A3307">
        <w:tc>
          <w:tcPr>
            <w:tcW w:w="2235" w:type="dxa"/>
            <w:shd w:val="clear" w:color="auto" w:fill="auto"/>
          </w:tcPr>
          <w:p w:rsidR="00547AB2" w:rsidRPr="004D64F2" w:rsidRDefault="00547AB2" w:rsidP="000A3307">
            <w:pPr>
              <w:jc w:val="both"/>
              <w:rPr>
                <w:rFonts w:cs="Arial"/>
                <w:sz w:val="20"/>
                <w:szCs w:val="20"/>
              </w:rPr>
            </w:pPr>
            <w:r>
              <w:rPr>
                <w:rFonts w:cs="Arial"/>
                <w:sz w:val="20"/>
                <w:szCs w:val="20"/>
              </w:rPr>
              <w:t>у</w:t>
            </w:r>
            <w:r w:rsidRPr="004D64F2">
              <w:rPr>
                <w:rFonts w:cs="Arial"/>
                <w:sz w:val="20"/>
                <w:szCs w:val="20"/>
              </w:rPr>
              <w:t>л.Пролетарская</w:t>
            </w:r>
          </w:p>
        </w:tc>
        <w:tc>
          <w:tcPr>
            <w:tcW w:w="1984" w:type="dxa"/>
            <w:shd w:val="clear" w:color="auto" w:fill="auto"/>
          </w:tcPr>
          <w:p w:rsidR="00547AB2" w:rsidRPr="00981339" w:rsidRDefault="00547AB2" w:rsidP="000A3307">
            <w:pPr>
              <w:jc w:val="center"/>
              <w:rPr>
                <w:rFonts w:cs="Arial"/>
                <w:lang/>
              </w:rPr>
            </w:pPr>
            <w:r>
              <w:rPr>
                <w:rFonts w:cs="Arial"/>
                <w:lang/>
              </w:rPr>
              <w:t>0,5</w:t>
            </w:r>
          </w:p>
        </w:tc>
        <w:tc>
          <w:tcPr>
            <w:tcW w:w="1276" w:type="dxa"/>
            <w:shd w:val="clear" w:color="auto" w:fill="auto"/>
          </w:tcPr>
          <w:p w:rsidR="00547AB2" w:rsidRPr="00981339" w:rsidRDefault="00547AB2" w:rsidP="000A3307">
            <w:pPr>
              <w:jc w:val="center"/>
              <w:rPr>
                <w:rFonts w:cs="Arial"/>
                <w:lang/>
              </w:rPr>
            </w:pPr>
          </w:p>
        </w:tc>
        <w:tc>
          <w:tcPr>
            <w:tcW w:w="1417" w:type="dxa"/>
            <w:shd w:val="clear" w:color="auto" w:fill="auto"/>
          </w:tcPr>
          <w:p w:rsidR="00547AB2" w:rsidRPr="00981339" w:rsidRDefault="00547AB2" w:rsidP="000A3307">
            <w:pPr>
              <w:jc w:val="center"/>
              <w:rPr>
                <w:rFonts w:cs="Arial"/>
                <w:lang/>
              </w:rPr>
            </w:pPr>
          </w:p>
        </w:tc>
        <w:tc>
          <w:tcPr>
            <w:tcW w:w="1287" w:type="dxa"/>
            <w:shd w:val="clear" w:color="auto" w:fill="auto"/>
          </w:tcPr>
          <w:p w:rsidR="00547AB2" w:rsidRPr="00981339" w:rsidRDefault="00547AB2" w:rsidP="000A3307">
            <w:pPr>
              <w:jc w:val="center"/>
              <w:rPr>
                <w:rFonts w:cs="Arial"/>
                <w:lang/>
              </w:rPr>
            </w:pPr>
          </w:p>
        </w:tc>
        <w:tc>
          <w:tcPr>
            <w:tcW w:w="1370" w:type="dxa"/>
            <w:shd w:val="clear" w:color="auto" w:fill="auto"/>
          </w:tcPr>
          <w:p w:rsidR="00547AB2" w:rsidRPr="00981339" w:rsidRDefault="00547AB2" w:rsidP="000A3307">
            <w:pPr>
              <w:jc w:val="center"/>
              <w:rPr>
                <w:rFonts w:cs="Arial"/>
                <w:lang/>
              </w:rPr>
            </w:pPr>
            <w:r>
              <w:rPr>
                <w:rFonts w:cs="Arial"/>
                <w:lang/>
              </w:rPr>
              <w:t>0,5</w:t>
            </w:r>
          </w:p>
        </w:tc>
      </w:tr>
      <w:tr w:rsidR="00547AB2" w:rsidRPr="00981339" w:rsidTr="000A3307">
        <w:tc>
          <w:tcPr>
            <w:tcW w:w="2235" w:type="dxa"/>
            <w:shd w:val="clear" w:color="auto" w:fill="auto"/>
          </w:tcPr>
          <w:p w:rsidR="00547AB2" w:rsidRPr="004D64F2" w:rsidRDefault="00547AB2" w:rsidP="000A3307">
            <w:pPr>
              <w:jc w:val="both"/>
              <w:rPr>
                <w:rFonts w:cs="Arial"/>
                <w:sz w:val="20"/>
                <w:szCs w:val="20"/>
              </w:rPr>
            </w:pPr>
            <w:r>
              <w:rPr>
                <w:rFonts w:cs="Arial"/>
                <w:sz w:val="20"/>
                <w:szCs w:val="20"/>
              </w:rPr>
              <w:t>у</w:t>
            </w:r>
            <w:r w:rsidRPr="004D64F2">
              <w:rPr>
                <w:rFonts w:cs="Arial"/>
                <w:sz w:val="20"/>
                <w:szCs w:val="20"/>
              </w:rPr>
              <w:t>л.Советская</w:t>
            </w:r>
          </w:p>
        </w:tc>
        <w:tc>
          <w:tcPr>
            <w:tcW w:w="1984" w:type="dxa"/>
            <w:shd w:val="clear" w:color="auto" w:fill="auto"/>
          </w:tcPr>
          <w:p w:rsidR="00547AB2" w:rsidRPr="00981339" w:rsidRDefault="00547AB2" w:rsidP="000A3307">
            <w:pPr>
              <w:jc w:val="center"/>
              <w:rPr>
                <w:rFonts w:cs="Arial"/>
                <w:lang/>
              </w:rPr>
            </w:pPr>
            <w:r>
              <w:rPr>
                <w:rFonts w:cs="Arial"/>
                <w:lang/>
              </w:rPr>
              <w:t>0,8</w:t>
            </w:r>
          </w:p>
        </w:tc>
        <w:tc>
          <w:tcPr>
            <w:tcW w:w="1276" w:type="dxa"/>
            <w:shd w:val="clear" w:color="auto" w:fill="auto"/>
          </w:tcPr>
          <w:p w:rsidR="00547AB2" w:rsidRPr="00981339" w:rsidRDefault="00547AB2" w:rsidP="000A3307">
            <w:pPr>
              <w:jc w:val="center"/>
              <w:rPr>
                <w:rFonts w:cs="Arial"/>
                <w:lang/>
              </w:rPr>
            </w:pPr>
          </w:p>
        </w:tc>
        <w:tc>
          <w:tcPr>
            <w:tcW w:w="1417" w:type="dxa"/>
            <w:shd w:val="clear" w:color="auto" w:fill="auto"/>
          </w:tcPr>
          <w:p w:rsidR="00547AB2" w:rsidRPr="00981339" w:rsidRDefault="00547AB2" w:rsidP="000A3307">
            <w:pPr>
              <w:jc w:val="center"/>
              <w:rPr>
                <w:rFonts w:cs="Arial"/>
                <w:lang/>
              </w:rPr>
            </w:pPr>
          </w:p>
        </w:tc>
        <w:tc>
          <w:tcPr>
            <w:tcW w:w="1287" w:type="dxa"/>
            <w:shd w:val="clear" w:color="auto" w:fill="auto"/>
          </w:tcPr>
          <w:p w:rsidR="00547AB2" w:rsidRPr="00981339" w:rsidRDefault="00547AB2" w:rsidP="000A3307">
            <w:pPr>
              <w:jc w:val="center"/>
              <w:rPr>
                <w:rFonts w:cs="Arial"/>
                <w:lang/>
              </w:rPr>
            </w:pPr>
          </w:p>
        </w:tc>
        <w:tc>
          <w:tcPr>
            <w:tcW w:w="1370" w:type="dxa"/>
            <w:shd w:val="clear" w:color="auto" w:fill="auto"/>
          </w:tcPr>
          <w:p w:rsidR="00547AB2" w:rsidRPr="00981339" w:rsidRDefault="00547AB2" w:rsidP="000A3307">
            <w:pPr>
              <w:jc w:val="center"/>
              <w:rPr>
                <w:rFonts w:cs="Arial"/>
                <w:lang/>
              </w:rPr>
            </w:pPr>
            <w:r>
              <w:rPr>
                <w:rFonts w:cs="Arial"/>
                <w:lang/>
              </w:rPr>
              <w:t>0,8</w:t>
            </w:r>
          </w:p>
        </w:tc>
      </w:tr>
      <w:tr w:rsidR="00547AB2" w:rsidRPr="00981339" w:rsidTr="000A3307">
        <w:tc>
          <w:tcPr>
            <w:tcW w:w="2235" w:type="dxa"/>
            <w:shd w:val="clear" w:color="auto" w:fill="DAEEF3"/>
          </w:tcPr>
          <w:p w:rsidR="00547AB2" w:rsidRPr="00981339" w:rsidRDefault="00547AB2" w:rsidP="000A3307">
            <w:pPr>
              <w:jc w:val="both"/>
              <w:rPr>
                <w:rFonts w:cs="Arial"/>
                <w:b/>
                <w:sz w:val="20"/>
                <w:szCs w:val="20"/>
              </w:rPr>
            </w:pPr>
            <w:r>
              <w:rPr>
                <w:rFonts w:cs="Arial"/>
                <w:b/>
                <w:sz w:val="20"/>
                <w:szCs w:val="20"/>
              </w:rPr>
              <w:t>хутор Скорынин</w:t>
            </w:r>
          </w:p>
        </w:tc>
        <w:tc>
          <w:tcPr>
            <w:tcW w:w="1984" w:type="dxa"/>
            <w:shd w:val="clear" w:color="auto" w:fill="DAEEF3"/>
          </w:tcPr>
          <w:p w:rsidR="00547AB2" w:rsidRPr="00981339" w:rsidRDefault="00547AB2" w:rsidP="000A3307">
            <w:pPr>
              <w:jc w:val="center"/>
              <w:rPr>
                <w:rFonts w:cs="Arial"/>
                <w:lang/>
              </w:rPr>
            </w:pPr>
          </w:p>
        </w:tc>
        <w:tc>
          <w:tcPr>
            <w:tcW w:w="1276" w:type="dxa"/>
            <w:shd w:val="clear" w:color="auto" w:fill="DAEEF3"/>
          </w:tcPr>
          <w:p w:rsidR="00547AB2" w:rsidRPr="00981339" w:rsidRDefault="00547AB2" w:rsidP="000A3307">
            <w:pPr>
              <w:jc w:val="center"/>
              <w:rPr>
                <w:rFonts w:cs="Arial"/>
                <w:lang/>
              </w:rPr>
            </w:pPr>
          </w:p>
        </w:tc>
        <w:tc>
          <w:tcPr>
            <w:tcW w:w="1417" w:type="dxa"/>
            <w:shd w:val="clear" w:color="auto" w:fill="DAEEF3"/>
          </w:tcPr>
          <w:p w:rsidR="00547AB2" w:rsidRPr="00981339" w:rsidRDefault="00547AB2" w:rsidP="000A3307">
            <w:pPr>
              <w:jc w:val="center"/>
              <w:rPr>
                <w:rFonts w:cs="Arial"/>
                <w:lang/>
              </w:rPr>
            </w:pPr>
          </w:p>
        </w:tc>
        <w:tc>
          <w:tcPr>
            <w:tcW w:w="1287" w:type="dxa"/>
            <w:shd w:val="clear" w:color="auto" w:fill="DAEEF3"/>
          </w:tcPr>
          <w:p w:rsidR="00547AB2" w:rsidRPr="00981339" w:rsidRDefault="00547AB2" w:rsidP="000A3307">
            <w:pPr>
              <w:jc w:val="center"/>
              <w:rPr>
                <w:rFonts w:cs="Arial"/>
                <w:lang/>
              </w:rPr>
            </w:pPr>
          </w:p>
        </w:tc>
        <w:tc>
          <w:tcPr>
            <w:tcW w:w="1370" w:type="dxa"/>
            <w:shd w:val="clear" w:color="auto" w:fill="DAEEF3"/>
          </w:tcPr>
          <w:p w:rsidR="00547AB2" w:rsidRPr="00981339" w:rsidRDefault="00547AB2" w:rsidP="000A3307">
            <w:pPr>
              <w:jc w:val="center"/>
              <w:rPr>
                <w:rFonts w:cs="Arial"/>
                <w:lang/>
              </w:rPr>
            </w:pPr>
          </w:p>
        </w:tc>
      </w:tr>
      <w:tr w:rsidR="00547AB2" w:rsidRPr="00981339" w:rsidTr="000A3307">
        <w:tc>
          <w:tcPr>
            <w:tcW w:w="2235" w:type="dxa"/>
            <w:shd w:val="clear" w:color="auto" w:fill="auto"/>
          </w:tcPr>
          <w:p w:rsidR="00547AB2" w:rsidRPr="004D64F2" w:rsidRDefault="00547AB2" w:rsidP="000A3307">
            <w:pPr>
              <w:jc w:val="both"/>
              <w:rPr>
                <w:rFonts w:cs="Arial"/>
                <w:sz w:val="20"/>
                <w:szCs w:val="20"/>
              </w:rPr>
            </w:pPr>
            <w:r>
              <w:rPr>
                <w:rFonts w:cs="Arial"/>
                <w:sz w:val="20"/>
                <w:szCs w:val="20"/>
              </w:rPr>
              <w:t>у</w:t>
            </w:r>
            <w:r w:rsidRPr="004D64F2">
              <w:rPr>
                <w:rFonts w:cs="Arial"/>
                <w:sz w:val="20"/>
                <w:szCs w:val="20"/>
              </w:rPr>
              <w:t>л.Центральная</w:t>
            </w:r>
          </w:p>
        </w:tc>
        <w:tc>
          <w:tcPr>
            <w:tcW w:w="1984" w:type="dxa"/>
            <w:shd w:val="clear" w:color="auto" w:fill="auto"/>
          </w:tcPr>
          <w:p w:rsidR="00547AB2" w:rsidRPr="00981339" w:rsidRDefault="00547AB2" w:rsidP="000A3307">
            <w:pPr>
              <w:jc w:val="center"/>
              <w:rPr>
                <w:rFonts w:cs="Arial"/>
                <w:lang/>
              </w:rPr>
            </w:pPr>
            <w:r>
              <w:rPr>
                <w:rFonts w:cs="Arial"/>
                <w:lang/>
              </w:rPr>
              <w:t>1</w:t>
            </w:r>
          </w:p>
        </w:tc>
        <w:tc>
          <w:tcPr>
            <w:tcW w:w="1276" w:type="dxa"/>
            <w:shd w:val="clear" w:color="auto" w:fill="auto"/>
          </w:tcPr>
          <w:p w:rsidR="00547AB2" w:rsidRPr="00981339" w:rsidRDefault="00547AB2" w:rsidP="000A3307">
            <w:pPr>
              <w:jc w:val="center"/>
              <w:rPr>
                <w:rFonts w:cs="Arial"/>
                <w:lang/>
              </w:rPr>
            </w:pPr>
          </w:p>
        </w:tc>
        <w:tc>
          <w:tcPr>
            <w:tcW w:w="1417" w:type="dxa"/>
            <w:shd w:val="clear" w:color="auto" w:fill="auto"/>
          </w:tcPr>
          <w:p w:rsidR="00547AB2" w:rsidRPr="00981339" w:rsidRDefault="00547AB2" w:rsidP="000A3307">
            <w:pPr>
              <w:jc w:val="center"/>
              <w:rPr>
                <w:rFonts w:cs="Arial"/>
                <w:lang/>
              </w:rPr>
            </w:pPr>
          </w:p>
        </w:tc>
        <w:tc>
          <w:tcPr>
            <w:tcW w:w="1287" w:type="dxa"/>
            <w:shd w:val="clear" w:color="auto" w:fill="auto"/>
          </w:tcPr>
          <w:p w:rsidR="00547AB2" w:rsidRPr="00981339" w:rsidRDefault="00547AB2" w:rsidP="000A3307">
            <w:pPr>
              <w:jc w:val="center"/>
              <w:rPr>
                <w:rFonts w:cs="Arial"/>
                <w:lang/>
              </w:rPr>
            </w:pPr>
          </w:p>
        </w:tc>
        <w:tc>
          <w:tcPr>
            <w:tcW w:w="1370" w:type="dxa"/>
            <w:shd w:val="clear" w:color="auto" w:fill="auto"/>
          </w:tcPr>
          <w:p w:rsidR="00547AB2" w:rsidRPr="00981339" w:rsidRDefault="00547AB2" w:rsidP="000A3307">
            <w:pPr>
              <w:jc w:val="center"/>
              <w:rPr>
                <w:rFonts w:cs="Arial"/>
                <w:lang/>
              </w:rPr>
            </w:pPr>
            <w:r>
              <w:rPr>
                <w:rFonts w:cs="Arial"/>
                <w:lang/>
              </w:rPr>
              <w:t>1</w:t>
            </w:r>
          </w:p>
        </w:tc>
      </w:tr>
      <w:tr w:rsidR="00547AB2" w:rsidRPr="00981339" w:rsidTr="000A3307">
        <w:tc>
          <w:tcPr>
            <w:tcW w:w="2235" w:type="dxa"/>
            <w:shd w:val="clear" w:color="auto" w:fill="DAEEF3"/>
          </w:tcPr>
          <w:p w:rsidR="00547AB2" w:rsidRPr="00981339" w:rsidRDefault="00547AB2" w:rsidP="000A3307">
            <w:pPr>
              <w:jc w:val="both"/>
              <w:rPr>
                <w:rFonts w:cs="Arial"/>
                <w:b/>
                <w:sz w:val="20"/>
                <w:szCs w:val="20"/>
              </w:rPr>
            </w:pPr>
            <w:r>
              <w:rPr>
                <w:rFonts w:cs="Arial"/>
                <w:b/>
                <w:sz w:val="20"/>
                <w:szCs w:val="20"/>
              </w:rPr>
              <w:t>х.Сухая Россошь</w:t>
            </w:r>
          </w:p>
        </w:tc>
        <w:tc>
          <w:tcPr>
            <w:tcW w:w="1984" w:type="dxa"/>
            <w:shd w:val="clear" w:color="auto" w:fill="DAEEF3"/>
          </w:tcPr>
          <w:p w:rsidR="00547AB2" w:rsidRPr="00981339" w:rsidRDefault="00547AB2" w:rsidP="000A3307">
            <w:pPr>
              <w:jc w:val="center"/>
              <w:rPr>
                <w:rFonts w:cs="Arial"/>
                <w:lang/>
              </w:rPr>
            </w:pPr>
          </w:p>
        </w:tc>
        <w:tc>
          <w:tcPr>
            <w:tcW w:w="1276" w:type="dxa"/>
            <w:shd w:val="clear" w:color="auto" w:fill="DAEEF3"/>
          </w:tcPr>
          <w:p w:rsidR="00547AB2" w:rsidRPr="00981339" w:rsidRDefault="00547AB2" w:rsidP="000A3307">
            <w:pPr>
              <w:jc w:val="center"/>
              <w:rPr>
                <w:rFonts w:cs="Arial"/>
                <w:lang/>
              </w:rPr>
            </w:pPr>
          </w:p>
        </w:tc>
        <w:tc>
          <w:tcPr>
            <w:tcW w:w="1417" w:type="dxa"/>
            <w:shd w:val="clear" w:color="auto" w:fill="DAEEF3"/>
          </w:tcPr>
          <w:p w:rsidR="00547AB2" w:rsidRPr="00981339" w:rsidRDefault="00547AB2" w:rsidP="000A3307">
            <w:pPr>
              <w:jc w:val="center"/>
              <w:rPr>
                <w:rFonts w:cs="Arial"/>
                <w:lang/>
              </w:rPr>
            </w:pPr>
          </w:p>
        </w:tc>
        <w:tc>
          <w:tcPr>
            <w:tcW w:w="1287" w:type="dxa"/>
            <w:shd w:val="clear" w:color="auto" w:fill="DAEEF3"/>
          </w:tcPr>
          <w:p w:rsidR="00547AB2" w:rsidRPr="00981339" w:rsidRDefault="00547AB2" w:rsidP="000A3307">
            <w:pPr>
              <w:jc w:val="center"/>
              <w:rPr>
                <w:rFonts w:cs="Arial"/>
                <w:lang/>
              </w:rPr>
            </w:pPr>
          </w:p>
        </w:tc>
        <w:tc>
          <w:tcPr>
            <w:tcW w:w="1370" w:type="dxa"/>
            <w:shd w:val="clear" w:color="auto" w:fill="DAEEF3"/>
          </w:tcPr>
          <w:p w:rsidR="00547AB2" w:rsidRPr="00981339" w:rsidRDefault="00547AB2" w:rsidP="000A3307">
            <w:pPr>
              <w:jc w:val="center"/>
              <w:rPr>
                <w:rFonts w:cs="Arial"/>
                <w:lang/>
              </w:rPr>
            </w:pPr>
          </w:p>
        </w:tc>
      </w:tr>
      <w:tr w:rsidR="00547AB2" w:rsidRPr="00981339" w:rsidTr="000A3307">
        <w:tc>
          <w:tcPr>
            <w:tcW w:w="2235" w:type="dxa"/>
            <w:shd w:val="clear" w:color="auto" w:fill="auto"/>
          </w:tcPr>
          <w:p w:rsidR="00547AB2" w:rsidRPr="004D64F2" w:rsidRDefault="00547AB2" w:rsidP="000A3307">
            <w:pPr>
              <w:jc w:val="both"/>
              <w:rPr>
                <w:rFonts w:cs="Arial"/>
                <w:sz w:val="20"/>
                <w:szCs w:val="20"/>
              </w:rPr>
            </w:pPr>
            <w:r w:rsidRPr="004D64F2">
              <w:rPr>
                <w:rFonts w:cs="Arial"/>
                <w:sz w:val="20"/>
                <w:szCs w:val="20"/>
              </w:rPr>
              <w:t>ул.Механизаторов</w:t>
            </w:r>
          </w:p>
        </w:tc>
        <w:tc>
          <w:tcPr>
            <w:tcW w:w="1984" w:type="dxa"/>
            <w:shd w:val="clear" w:color="auto" w:fill="auto"/>
          </w:tcPr>
          <w:p w:rsidR="00547AB2" w:rsidRPr="00981339" w:rsidRDefault="00547AB2" w:rsidP="000A3307">
            <w:pPr>
              <w:jc w:val="center"/>
              <w:rPr>
                <w:rFonts w:cs="Arial"/>
                <w:lang/>
              </w:rPr>
            </w:pPr>
            <w:r>
              <w:rPr>
                <w:rFonts w:cs="Arial"/>
                <w:lang/>
              </w:rPr>
              <w:t>1,5</w:t>
            </w:r>
          </w:p>
        </w:tc>
        <w:tc>
          <w:tcPr>
            <w:tcW w:w="1276" w:type="dxa"/>
            <w:shd w:val="clear" w:color="auto" w:fill="auto"/>
          </w:tcPr>
          <w:p w:rsidR="00547AB2" w:rsidRPr="00981339" w:rsidRDefault="00547AB2" w:rsidP="000A3307">
            <w:pPr>
              <w:jc w:val="center"/>
              <w:rPr>
                <w:rFonts w:cs="Arial"/>
                <w:lang/>
              </w:rPr>
            </w:pPr>
            <w:r>
              <w:rPr>
                <w:rFonts w:cs="Arial"/>
                <w:lang/>
              </w:rPr>
              <w:t>1</w:t>
            </w:r>
          </w:p>
        </w:tc>
        <w:tc>
          <w:tcPr>
            <w:tcW w:w="1417" w:type="dxa"/>
            <w:shd w:val="clear" w:color="auto" w:fill="auto"/>
          </w:tcPr>
          <w:p w:rsidR="00547AB2" w:rsidRPr="00981339" w:rsidRDefault="00547AB2" w:rsidP="000A3307">
            <w:pPr>
              <w:jc w:val="center"/>
              <w:rPr>
                <w:rFonts w:cs="Arial"/>
                <w:lang/>
              </w:rPr>
            </w:pPr>
          </w:p>
        </w:tc>
        <w:tc>
          <w:tcPr>
            <w:tcW w:w="1287" w:type="dxa"/>
            <w:shd w:val="clear" w:color="auto" w:fill="auto"/>
          </w:tcPr>
          <w:p w:rsidR="00547AB2" w:rsidRPr="00981339" w:rsidRDefault="00547AB2" w:rsidP="000A3307">
            <w:pPr>
              <w:jc w:val="center"/>
              <w:rPr>
                <w:rFonts w:cs="Arial"/>
                <w:lang/>
              </w:rPr>
            </w:pPr>
          </w:p>
        </w:tc>
        <w:tc>
          <w:tcPr>
            <w:tcW w:w="1370" w:type="dxa"/>
            <w:shd w:val="clear" w:color="auto" w:fill="auto"/>
          </w:tcPr>
          <w:p w:rsidR="00547AB2" w:rsidRPr="00981339" w:rsidRDefault="00547AB2" w:rsidP="000A3307">
            <w:pPr>
              <w:jc w:val="center"/>
              <w:rPr>
                <w:rFonts w:cs="Arial"/>
                <w:lang/>
              </w:rPr>
            </w:pPr>
            <w:r>
              <w:rPr>
                <w:rFonts w:cs="Arial"/>
                <w:lang/>
              </w:rPr>
              <w:t>0,5</w:t>
            </w:r>
          </w:p>
        </w:tc>
      </w:tr>
      <w:tr w:rsidR="00547AB2" w:rsidRPr="00981339" w:rsidTr="000A3307">
        <w:tc>
          <w:tcPr>
            <w:tcW w:w="2235" w:type="dxa"/>
            <w:shd w:val="clear" w:color="auto" w:fill="auto"/>
          </w:tcPr>
          <w:p w:rsidR="00547AB2" w:rsidRPr="004D64F2" w:rsidRDefault="00547AB2" w:rsidP="000A3307">
            <w:pPr>
              <w:jc w:val="both"/>
              <w:rPr>
                <w:rFonts w:cs="Arial"/>
                <w:sz w:val="20"/>
                <w:szCs w:val="20"/>
              </w:rPr>
            </w:pPr>
            <w:r w:rsidRPr="004D64F2">
              <w:rPr>
                <w:rFonts w:cs="Arial"/>
                <w:sz w:val="20"/>
                <w:szCs w:val="20"/>
              </w:rPr>
              <w:t>ул.Полевая</w:t>
            </w:r>
          </w:p>
        </w:tc>
        <w:tc>
          <w:tcPr>
            <w:tcW w:w="1984" w:type="dxa"/>
            <w:shd w:val="clear" w:color="auto" w:fill="auto"/>
          </w:tcPr>
          <w:p w:rsidR="00547AB2" w:rsidRPr="00981339" w:rsidRDefault="00547AB2" w:rsidP="000A3307">
            <w:pPr>
              <w:jc w:val="center"/>
              <w:rPr>
                <w:rFonts w:cs="Arial"/>
                <w:lang/>
              </w:rPr>
            </w:pPr>
            <w:r>
              <w:rPr>
                <w:rFonts w:cs="Arial"/>
                <w:lang/>
              </w:rPr>
              <w:t>1</w:t>
            </w:r>
          </w:p>
        </w:tc>
        <w:tc>
          <w:tcPr>
            <w:tcW w:w="1276" w:type="dxa"/>
            <w:shd w:val="clear" w:color="auto" w:fill="auto"/>
          </w:tcPr>
          <w:p w:rsidR="00547AB2" w:rsidRPr="00981339" w:rsidRDefault="00547AB2" w:rsidP="000A3307">
            <w:pPr>
              <w:jc w:val="center"/>
              <w:rPr>
                <w:rFonts w:cs="Arial"/>
                <w:lang/>
              </w:rPr>
            </w:pPr>
          </w:p>
        </w:tc>
        <w:tc>
          <w:tcPr>
            <w:tcW w:w="1417" w:type="dxa"/>
            <w:shd w:val="clear" w:color="auto" w:fill="auto"/>
          </w:tcPr>
          <w:p w:rsidR="00547AB2" w:rsidRPr="00981339" w:rsidRDefault="00547AB2" w:rsidP="000A3307">
            <w:pPr>
              <w:jc w:val="center"/>
              <w:rPr>
                <w:rFonts w:cs="Arial"/>
                <w:lang/>
              </w:rPr>
            </w:pPr>
          </w:p>
        </w:tc>
        <w:tc>
          <w:tcPr>
            <w:tcW w:w="1287" w:type="dxa"/>
            <w:shd w:val="clear" w:color="auto" w:fill="auto"/>
          </w:tcPr>
          <w:p w:rsidR="00547AB2" w:rsidRPr="00981339" w:rsidRDefault="00547AB2" w:rsidP="000A3307">
            <w:pPr>
              <w:jc w:val="center"/>
              <w:rPr>
                <w:rFonts w:cs="Arial"/>
                <w:lang/>
              </w:rPr>
            </w:pPr>
          </w:p>
        </w:tc>
        <w:tc>
          <w:tcPr>
            <w:tcW w:w="1370" w:type="dxa"/>
            <w:shd w:val="clear" w:color="auto" w:fill="auto"/>
          </w:tcPr>
          <w:p w:rsidR="00547AB2" w:rsidRPr="00981339" w:rsidRDefault="00547AB2" w:rsidP="000A3307">
            <w:pPr>
              <w:jc w:val="center"/>
              <w:rPr>
                <w:rFonts w:cs="Arial"/>
                <w:lang/>
              </w:rPr>
            </w:pPr>
            <w:r>
              <w:rPr>
                <w:rFonts w:cs="Arial"/>
                <w:lang/>
              </w:rPr>
              <w:t>1</w:t>
            </w:r>
          </w:p>
        </w:tc>
      </w:tr>
      <w:tr w:rsidR="00547AB2" w:rsidRPr="00981339" w:rsidTr="000A3307">
        <w:tc>
          <w:tcPr>
            <w:tcW w:w="2235" w:type="dxa"/>
            <w:shd w:val="clear" w:color="auto" w:fill="DAEEF3"/>
          </w:tcPr>
          <w:p w:rsidR="00547AB2" w:rsidRPr="00981339" w:rsidRDefault="00547AB2" w:rsidP="000A3307">
            <w:pPr>
              <w:jc w:val="both"/>
              <w:rPr>
                <w:rFonts w:cs="Arial"/>
                <w:b/>
                <w:sz w:val="20"/>
                <w:szCs w:val="20"/>
              </w:rPr>
            </w:pPr>
            <w:r w:rsidRPr="00981339">
              <w:rPr>
                <w:rFonts w:cs="Arial"/>
                <w:b/>
                <w:sz w:val="20"/>
                <w:szCs w:val="20"/>
              </w:rPr>
              <w:t>ИТОГО</w:t>
            </w:r>
          </w:p>
        </w:tc>
        <w:tc>
          <w:tcPr>
            <w:tcW w:w="1984" w:type="dxa"/>
            <w:shd w:val="clear" w:color="auto" w:fill="DAEEF3"/>
          </w:tcPr>
          <w:p w:rsidR="00547AB2" w:rsidRPr="00981339" w:rsidRDefault="00547AB2" w:rsidP="000A3307">
            <w:pPr>
              <w:jc w:val="center"/>
              <w:rPr>
                <w:rFonts w:cs="Arial"/>
                <w:lang/>
              </w:rPr>
            </w:pPr>
            <w:r>
              <w:rPr>
                <w:rFonts w:cs="Arial"/>
                <w:lang/>
              </w:rPr>
              <w:t>20,2</w:t>
            </w:r>
          </w:p>
        </w:tc>
        <w:tc>
          <w:tcPr>
            <w:tcW w:w="1276" w:type="dxa"/>
            <w:shd w:val="clear" w:color="auto" w:fill="DAEEF3"/>
          </w:tcPr>
          <w:p w:rsidR="00547AB2" w:rsidRPr="00981339" w:rsidRDefault="00547AB2" w:rsidP="000A3307">
            <w:pPr>
              <w:jc w:val="center"/>
              <w:rPr>
                <w:rFonts w:cs="Arial"/>
                <w:lang/>
              </w:rPr>
            </w:pPr>
            <w:r>
              <w:rPr>
                <w:rFonts w:cs="Arial"/>
                <w:lang/>
              </w:rPr>
              <w:t>2,7</w:t>
            </w:r>
          </w:p>
        </w:tc>
        <w:tc>
          <w:tcPr>
            <w:tcW w:w="1417" w:type="dxa"/>
            <w:shd w:val="clear" w:color="auto" w:fill="DAEEF3"/>
          </w:tcPr>
          <w:p w:rsidR="00547AB2" w:rsidRPr="00981339" w:rsidRDefault="00547AB2" w:rsidP="000A3307">
            <w:pPr>
              <w:jc w:val="center"/>
              <w:rPr>
                <w:rFonts w:cs="Arial"/>
                <w:lang/>
              </w:rPr>
            </w:pPr>
          </w:p>
        </w:tc>
        <w:tc>
          <w:tcPr>
            <w:tcW w:w="1287" w:type="dxa"/>
            <w:shd w:val="clear" w:color="auto" w:fill="DAEEF3"/>
          </w:tcPr>
          <w:p w:rsidR="00547AB2" w:rsidRPr="00981339" w:rsidRDefault="00547AB2" w:rsidP="000A3307">
            <w:pPr>
              <w:jc w:val="center"/>
              <w:rPr>
                <w:rFonts w:cs="Arial"/>
                <w:lang/>
              </w:rPr>
            </w:pPr>
          </w:p>
        </w:tc>
        <w:tc>
          <w:tcPr>
            <w:tcW w:w="1370" w:type="dxa"/>
            <w:shd w:val="clear" w:color="auto" w:fill="DAEEF3"/>
          </w:tcPr>
          <w:p w:rsidR="00547AB2" w:rsidRPr="00981339" w:rsidRDefault="00547AB2" w:rsidP="000A3307">
            <w:pPr>
              <w:jc w:val="center"/>
              <w:rPr>
                <w:rFonts w:cs="Arial"/>
                <w:lang/>
              </w:rPr>
            </w:pPr>
            <w:r>
              <w:rPr>
                <w:rFonts w:cs="Arial"/>
                <w:lang/>
              </w:rPr>
              <w:t>17,5</w:t>
            </w:r>
          </w:p>
        </w:tc>
      </w:tr>
    </w:tbl>
    <w:p w:rsidR="00547AB2" w:rsidRDefault="00547AB2" w:rsidP="00547AB2">
      <w:pPr>
        <w:jc w:val="both"/>
        <w:rPr>
          <w:rFonts w:cs="Arial"/>
          <w:lang/>
        </w:rPr>
      </w:pPr>
    </w:p>
    <w:p w:rsidR="00547AB2" w:rsidRPr="001D0849" w:rsidRDefault="00547AB2" w:rsidP="00547AB2">
      <w:pPr>
        <w:widowControl/>
        <w:snapToGrid w:val="0"/>
        <w:jc w:val="center"/>
        <w:rPr>
          <w:rFonts w:eastAsia="Times New Roman"/>
          <w:b/>
          <w:bCs/>
          <w:lang/>
        </w:rPr>
      </w:pPr>
      <w:r>
        <w:rPr>
          <w:rFonts w:eastAsia="Times New Roman"/>
          <w:b/>
          <w:bCs/>
          <w:lang/>
        </w:rPr>
        <w:t xml:space="preserve">6.2. </w:t>
      </w:r>
      <w:r w:rsidRPr="001D0849">
        <w:rPr>
          <w:rFonts w:eastAsia="Times New Roman"/>
          <w:b/>
          <w:bCs/>
          <w:lang/>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p w:rsidR="00547AB2" w:rsidRDefault="00547AB2" w:rsidP="00547AB2">
      <w:pPr>
        <w:pStyle w:val="ConsPlusNormal"/>
        <w:widowControl/>
        <w:ind w:left="708" w:firstLine="0"/>
        <w:jc w:val="both"/>
        <w:rPr>
          <w:rFonts w:ascii="Times New Roman" w:hAnsi="Times New Roman" w:cs="Times New Roman"/>
          <w:sz w:val="24"/>
          <w:szCs w:val="24"/>
        </w:rPr>
      </w:pPr>
    </w:p>
    <w:p w:rsidR="00547AB2" w:rsidRPr="00325906" w:rsidRDefault="00547AB2" w:rsidP="00547AB2">
      <w:pPr>
        <w:ind w:firstLine="567"/>
        <w:jc w:val="both"/>
        <w:rPr>
          <w:lang w:eastAsia="en-US" w:bidi="en-US"/>
        </w:rPr>
      </w:pPr>
      <w:r w:rsidRPr="00325906">
        <w:rPr>
          <w:lang w:eastAsia="en-US" w:bidi="en-US"/>
        </w:rPr>
        <w:t xml:space="preserve">Объекты областной и федеральной собственности на территории </w:t>
      </w:r>
      <w:r>
        <w:rPr>
          <w:lang w:eastAsia="en-US" w:bidi="en-US"/>
        </w:rPr>
        <w:t xml:space="preserve">Берёзовского </w:t>
      </w:r>
      <w:r w:rsidRPr="00325906">
        <w:rPr>
          <w:lang w:eastAsia="en-US" w:bidi="en-US"/>
        </w:rPr>
        <w:t>сельского поселения отсутствуют.</w:t>
      </w:r>
    </w:p>
    <w:p w:rsidR="00547AB2" w:rsidRPr="00F756FB" w:rsidRDefault="00547AB2" w:rsidP="00547AB2">
      <w:pPr>
        <w:widowControl/>
        <w:suppressAutoHyphens w:val="0"/>
        <w:ind w:firstLine="709"/>
        <w:jc w:val="center"/>
        <w:rPr>
          <w:rFonts w:eastAsia="Times New Roman"/>
          <w:b/>
          <w:kern w:val="0"/>
          <w:highlight w:val="yellow"/>
          <w:lang w:eastAsia="ru-RU"/>
        </w:rPr>
      </w:pPr>
    </w:p>
    <w:p w:rsidR="00547AB2" w:rsidRDefault="00547AB2" w:rsidP="00547AB2">
      <w:pPr>
        <w:widowControl/>
        <w:suppressAutoHyphens w:val="0"/>
        <w:ind w:firstLine="709"/>
        <w:jc w:val="center"/>
        <w:rPr>
          <w:rFonts w:eastAsia="Times New Roman"/>
          <w:b/>
          <w:kern w:val="0"/>
          <w:lang w:eastAsia="ru-RU"/>
        </w:rPr>
      </w:pPr>
      <w:r w:rsidRPr="0044460F">
        <w:rPr>
          <w:rFonts w:eastAsia="Times New Roman"/>
          <w:b/>
          <w:kern w:val="0"/>
          <w:lang w:eastAsia="ru-RU"/>
        </w:rPr>
        <w:t xml:space="preserve">Реестр (перечень) муниципальной собственности муниципального образования </w:t>
      </w:r>
      <w:r>
        <w:rPr>
          <w:rFonts w:eastAsia="Times New Roman"/>
          <w:b/>
          <w:kern w:val="0"/>
          <w:lang w:eastAsia="ru-RU"/>
        </w:rPr>
        <w:t>Подгоренского</w:t>
      </w:r>
      <w:r w:rsidRPr="0044460F">
        <w:rPr>
          <w:rFonts w:eastAsia="Times New Roman"/>
          <w:b/>
          <w:kern w:val="0"/>
          <w:lang w:eastAsia="ru-RU"/>
        </w:rPr>
        <w:t xml:space="preserve"> муниципального район</w:t>
      </w:r>
      <w:r>
        <w:rPr>
          <w:rFonts w:eastAsia="Times New Roman"/>
          <w:b/>
          <w:kern w:val="0"/>
          <w:lang w:eastAsia="ru-RU"/>
        </w:rPr>
        <w:t>а</w:t>
      </w:r>
    </w:p>
    <w:p w:rsidR="00547AB2" w:rsidRDefault="00547AB2" w:rsidP="00547AB2">
      <w:pPr>
        <w:widowControl/>
        <w:suppressAutoHyphens w:val="0"/>
        <w:ind w:firstLine="709"/>
        <w:jc w:val="center"/>
        <w:rPr>
          <w:rFonts w:eastAsia="Times New Roman"/>
          <w:b/>
          <w:kern w:val="0"/>
          <w:lang w:eastAsia="ru-RU"/>
        </w:rPr>
      </w:pPr>
      <w:r>
        <w:rPr>
          <w:rFonts w:eastAsia="Times New Roman"/>
          <w:b/>
          <w:kern w:val="0"/>
          <w:lang w:eastAsia="ru-RU"/>
        </w:rPr>
        <w:t>(Березовское сельское поселение)</w:t>
      </w:r>
    </w:p>
    <w:p w:rsidR="00547AB2" w:rsidRDefault="00547AB2" w:rsidP="00547AB2">
      <w:pPr>
        <w:widowControl/>
        <w:suppressAutoHyphens w:val="0"/>
        <w:jc w:val="center"/>
        <w:rPr>
          <w:rFonts w:eastAsia="Times New Roman"/>
          <w:b/>
          <w:kern w:val="0"/>
          <w:lang w:eastAsia="ru-RU"/>
        </w:rPr>
      </w:pPr>
    </w:p>
    <w:tbl>
      <w:tblPr>
        <w:tblW w:w="8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220"/>
        <w:gridCol w:w="1799"/>
        <w:gridCol w:w="1619"/>
        <w:gridCol w:w="2697"/>
      </w:tblGrid>
      <w:tr w:rsidR="00547AB2" w:rsidRPr="008C5D37" w:rsidTr="000A3307">
        <w:trPr>
          <w:trHeight w:val="626"/>
        </w:trPr>
        <w:tc>
          <w:tcPr>
            <w:tcW w:w="657" w:type="dxa"/>
            <w:shd w:val="clear" w:color="auto" w:fill="auto"/>
            <w:vAlign w:val="center"/>
            <w:hideMark/>
          </w:tcPr>
          <w:p w:rsidR="00547AB2" w:rsidRPr="000566FC" w:rsidRDefault="00547AB2" w:rsidP="000A3307">
            <w:pPr>
              <w:widowControl/>
              <w:suppressAutoHyphens w:val="0"/>
              <w:jc w:val="center"/>
              <w:rPr>
                <w:rFonts w:eastAsia="Times New Roman"/>
                <w:color w:val="000000"/>
                <w:kern w:val="0"/>
                <w:sz w:val="20"/>
                <w:szCs w:val="20"/>
                <w:lang w:eastAsia="ru-RU"/>
              </w:rPr>
            </w:pPr>
            <w:r w:rsidRPr="000566FC">
              <w:rPr>
                <w:rFonts w:eastAsia="Times New Roman"/>
                <w:color w:val="000000"/>
                <w:kern w:val="0"/>
                <w:sz w:val="20"/>
                <w:szCs w:val="20"/>
                <w:lang w:eastAsia="ru-RU"/>
              </w:rPr>
              <w:lastRenderedPageBreak/>
              <w:t>№ п/п</w:t>
            </w:r>
          </w:p>
        </w:tc>
        <w:tc>
          <w:tcPr>
            <w:tcW w:w="2220" w:type="dxa"/>
            <w:shd w:val="clear" w:color="auto" w:fill="auto"/>
            <w:vAlign w:val="center"/>
            <w:hideMark/>
          </w:tcPr>
          <w:p w:rsidR="00547AB2" w:rsidRPr="000566FC" w:rsidRDefault="00547AB2" w:rsidP="000A3307">
            <w:pPr>
              <w:widowControl/>
              <w:suppressAutoHyphens w:val="0"/>
              <w:jc w:val="center"/>
              <w:rPr>
                <w:rFonts w:eastAsia="Times New Roman"/>
                <w:color w:val="000000"/>
                <w:kern w:val="0"/>
                <w:sz w:val="20"/>
                <w:szCs w:val="20"/>
                <w:lang w:eastAsia="ru-RU"/>
              </w:rPr>
            </w:pPr>
            <w:r w:rsidRPr="000566FC">
              <w:rPr>
                <w:rFonts w:eastAsia="Times New Roman"/>
                <w:color w:val="000000"/>
                <w:kern w:val="0"/>
                <w:sz w:val="20"/>
                <w:szCs w:val="20"/>
                <w:lang w:eastAsia="ru-RU"/>
              </w:rPr>
              <w:t>Наименование объекта</w:t>
            </w:r>
          </w:p>
        </w:tc>
        <w:tc>
          <w:tcPr>
            <w:tcW w:w="1799" w:type="dxa"/>
            <w:shd w:val="clear" w:color="auto" w:fill="auto"/>
            <w:vAlign w:val="center"/>
            <w:hideMark/>
          </w:tcPr>
          <w:p w:rsidR="00547AB2" w:rsidRPr="000566FC" w:rsidRDefault="00547AB2" w:rsidP="000A3307">
            <w:pPr>
              <w:widowControl/>
              <w:suppressAutoHyphens w:val="0"/>
              <w:jc w:val="center"/>
              <w:rPr>
                <w:rFonts w:eastAsia="Times New Roman"/>
                <w:color w:val="000000"/>
                <w:kern w:val="0"/>
                <w:sz w:val="20"/>
                <w:szCs w:val="20"/>
                <w:lang w:eastAsia="ru-RU"/>
              </w:rPr>
            </w:pPr>
            <w:r w:rsidRPr="000566FC">
              <w:rPr>
                <w:rFonts w:eastAsia="Times New Roman"/>
                <w:color w:val="000000"/>
                <w:kern w:val="0"/>
                <w:sz w:val="20"/>
                <w:szCs w:val="20"/>
                <w:lang w:eastAsia="ru-RU"/>
              </w:rPr>
              <w:t>Вид объекта</w:t>
            </w:r>
          </w:p>
        </w:tc>
        <w:tc>
          <w:tcPr>
            <w:tcW w:w="1619" w:type="dxa"/>
            <w:shd w:val="clear" w:color="auto" w:fill="auto"/>
            <w:vAlign w:val="center"/>
            <w:hideMark/>
          </w:tcPr>
          <w:p w:rsidR="00547AB2" w:rsidRPr="000566FC" w:rsidRDefault="00547AB2" w:rsidP="000A3307">
            <w:pPr>
              <w:widowControl/>
              <w:suppressAutoHyphens w:val="0"/>
              <w:jc w:val="center"/>
              <w:rPr>
                <w:rFonts w:eastAsia="Times New Roman"/>
                <w:color w:val="000000"/>
                <w:kern w:val="0"/>
                <w:sz w:val="20"/>
                <w:szCs w:val="20"/>
                <w:lang w:eastAsia="ru-RU"/>
              </w:rPr>
            </w:pPr>
            <w:r w:rsidRPr="000566FC">
              <w:rPr>
                <w:rFonts w:eastAsia="Times New Roman"/>
                <w:color w:val="000000"/>
                <w:kern w:val="0"/>
                <w:sz w:val="20"/>
                <w:szCs w:val="20"/>
                <w:lang w:eastAsia="ru-RU"/>
              </w:rPr>
              <w:t>Адрес объекта</w:t>
            </w:r>
          </w:p>
        </w:tc>
        <w:tc>
          <w:tcPr>
            <w:tcW w:w="2697" w:type="dxa"/>
            <w:shd w:val="clear" w:color="auto" w:fill="auto"/>
            <w:vAlign w:val="center"/>
            <w:hideMark/>
          </w:tcPr>
          <w:p w:rsidR="00547AB2" w:rsidRPr="000566FC" w:rsidRDefault="00547AB2" w:rsidP="000A3307">
            <w:pPr>
              <w:widowControl/>
              <w:suppressAutoHyphens w:val="0"/>
              <w:jc w:val="center"/>
              <w:rPr>
                <w:rFonts w:eastAsia="Times New Roman"/>
                <w:color w:val="000000"/>
                <w:kern w:val="0"/>
                <w:sz w:val="20"/>
                <w:szCs w:val="20"/>
                <w:lang w:eastAsia="ru-RU"/>
              </w:rPr>
            </w:pPr>
            <w:r w:rsidRPr="000566FC">
              <w:rPr>
                <w:rFonts w:eastAsia="Times New Roman"/>
                <w:color w:val="000000"/>
                <w:kern w:val="0"/>
                <w:sz w:val="20"/>
                <w:szCs w:val="20"/>
                <w:lang w:eastAsia="ru-RU"/>
              </w:rPr>
              <w:t>Балансодержатель</w:t>
            </w:r>
          </w:p>
        </w:tc>
      </w:tr>
      <w:tr w:rsidR="00547AB2" w:rsidRPr="008C5D37" w:rsidTr="000A3307">
        <w:trPr>
          <w:trHeight w:val="316"/>
        </w:trPr>
        <w:tc>
          <w:tcPr>
            <w:tcW w:w="65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1</w:t>
            </w:r>
          </w:p>
        </w:tc>
        <w:tc>
          <w:tcPr>
            <w:tcW w:w="2220"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Дом культуры</w:t>
            </w:r>
          </w:p>
        </w:tc>
        <w:tc>
          <w:tcPr>
            <w:tcW w:w="179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здание</w:t>
            </w:r>
          </w:p>
        </w:tc>
        <w:tc>
          <w:tcPr>
            <w:tcW w:w="161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поселок Красный Восход,  ул. Челябинская, 29</w:t>
            </w:r>
          </w:p>
        </w:tc>
        <w:tc>
          <w:tcPr>
            <w:tcW w:w="269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Администрация Подгоренского района</w:t>
            </w:r>
          </w:p>
        </w:tc>
      </w:tr>
      <w:tr w:rsidR="00547AB2" w:rsidRPr="008C5D37" w:rsidTr="000A3307">
        <w:trPr>
          <w:trHeight w:val="316"/>
        </w:trPr>
        <w:tc>
          <w:tcPr>
            <w:tcW w:w="65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2</w:t>
            </w:r>
          </w:p>
        </w:tc>
        <w:tc>
          <w:tcPr>
            <w:tcW w:w="2220"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Дом культуры</w:t>
            </w:r>
          </w:p>
        </w:tc>
        <w:tc>
          <w:tcPr>
            <w:tcW w:w="179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здание</w:t>
            </w:r>
          </w:p>
        </w:tc>
        <w:tc>
          <w:tcPr>
            <w:tcW w:w="161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село Березово, ул. Центральная, 61</w:t>
            </w:r>
          </w:p>
        </w:tc>
        <w:tc>
          <w:tcPr>
            <w:tcW w:w="269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Администрация Подгоренского района</w:t>
            </w:r>
          </w:p>
        </w:tc>
      </w:tr>
      <w:tr w:rsidR="00547AB2" w:rsidRPr="008C5D37" w:rsidTr="000A3307">
        <w:trPr>
          <w:trHeight w:val="316"/>
        </w:trPr>
        <w:tc>
          <w:tcPr>
            <w:tcW w:w="65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3</w:t>
            </w:r>
          </w:p>
        </w:tc>
        <w:tc>
          <w:tcPr>
            <w:tcW w:w="2220"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Школа</w:t>
            </w:r>
          </w:p>
        </w:tc>
        <w:tc>
          <w:tcPr>
            <w:tcW w:w="179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здание</w:t>
            </w:r>
          </w:p>
        </w:tc>
        <w:tc>
          <w:tcPr>
            <w:tcW w:w="161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поселок Красный Восход, ул. Челябинская,38</w:t>
            </w:r>
          </w:p>
        </w:tc>
        <w:tc>
          <w:tcPr>
            <w:tcW w:w="269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Отдел образования</w:t>
            </w:r>
          </w:p>
        </w:tc>
      </w:tr>
      <w:tr w:rsidR="00547AB2" w:rsidRPr="008C5D37" w:rsidTr="000A3307">
        <w:trPr>
          <w:trHeight w:val="316"/>
        </w:trPr>
        <w:tc>
          <w:tcPr>
            <w:tcW w:w="65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4</w:t>
            </w:r>
          </w:p>
        </w:tc>
        <w:tc>
          <w:tcPr>
            <w:tcW w:w="2220"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Школа</w:t>
            </w:r>
          </w:p>
        </w:tc>
        <w:tc>
          <w:tcPr>
            <w:tcW w:w="179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здание</w:t>
            </w:r>
          </w:p>
        </w:tc>
        <w:tc>
          <w:tcPr>
            <w:tcW w:w="161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село Березово, ул. Центральная,12</w:t>
            </w:r>
          </w:p>
        </w:tc>
        <w:tc>
          <w:tcPr>
            <w:tcW w:w="269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Отдел образования</w:t>
            </w:r>
          </w:p>
        </w:tc>
      </w:tr>
      <w:tr w:rsidR="00547AB2" w:rsidRPr="008C5D37" w:rsidTr="000A3307">
        <w:trPr>
          <w:trHeight w:val="316"/>
        </w:trPr>
        <w:tc>
          <w:tcPr>
            <w:tcW w:w="65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5</w:t>
            </w:r>
          </w:p>
        </w:tc>
        <w:tc>
          <w:tcPr>
            <w:tcW w:w="2220"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Детский сад</w:t>
            </w:r>
          </w:p>
        </w:tc>
        <w:tc>
          <w:tcPr>
            <w:tcW w:w="179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здание</w:t>
            </w:r>
          </w:p>
        </w:tc>
        <w:tc>
          <w:tcPr>
            <w:tcW w:w="1619" w:type="dxa"/>
            <w:shd w:val="clear" w:color="auto" w:fill="auto"/>
            <w:noWrap/>
            <w:vAlign w:val="bottom"/>
            <w:hideMark/>
          </w:tcPr>
          <w:p w:rsidR="00547AB2"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поселок Красный Восход, ул.Пролетарская,13а</w:t>
            </w:r>
          </w:p>
        </w:tc>
        <w:tc>
          <w:tcPr>
            <w:tcW w:w="269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Отдел образования</w:t>
            </w:r>
          </w:p>
        </w:tc>
      </w:tr>
      <w:tr w:rsidR="00547AB2" w:rsidRPr="008C5D37" w:rsidTr="000A3307">
        <w:trPr>
          <w:trHeight w:val="316"/>
        </w:trPr>
        <w:tc>
          <w:tcPr>
            <w:tcW w:w="65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6</w:t>
            </w:r>
          </w:p>
        </w:tc>
        <w:tc>
          <w:tcPr>
            <w:tcW w:w="2220"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ФАП</w:t>
            </w:r>
          </w:p>
        </w:tc>
        <w:tc>
          <w:tcPr>
            <w:tcW w:w="179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здание</w:t>
            </w:r>
          </w:p>
        </w:tc>
        <w:tc>
          <w:tcPr>
            <w:tcW w:w="1619"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поселок Сагуны, ул.Вокзальная, 65</w:t>
            </w:r>
          </w:p>
        </w:tc>
        <w:tc>
          <w:tcPr>
            <w:tcW w:w="269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МУЗ "Подгоренская ЦРБ"</w:t>
            </w:r>
          </w:p>
        </w:tc>
      </w:tr>
      <w:tr w:rsidR="00547AB2" w:rsidRPr="008C5D37" w:rsidTr="000A3307">
        <w:trPr>
          <w:trHeight w:val="316"/>
        </w:trPr>
        <w:tc>
          <w:tcPr>
            <w:tcW w:w="65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7</w:t>
            </w:r>
          </w:p>
        </w:tc>
        <w:tc>
          <w:tcPr>
            <w:tcW w:w="2220"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ФАП</w:t>
            </w:r>
          </w:p>
        </w:tc>
        <w:tc>
          <w:tcPr>
            <w:tcW w:w="1799" w:type="dxa"/>
            <w:shd w:val="clear" w:color="auto" w:fill="auto"/>
            <w:noWrap/>
            <w:vAlign w:val="bottom"/>
            <w:hideMark/>
          </w:tcPr>
          <w:p w:rsidR="00547AB2"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здание</w:t>
            </w:r>
          </w:p>
        </w:tc>
        <w:tc>
          <w:tcPr>
            <w:tcW w:w="1619" w:type="dxa"/>
            <w:shd w:val="clear" w:color="auto" w:fill="auto"/>
            <w:noWrap/>
            <w:vAlign w:val="bottom"/>
            <w:hideMark/>
          </w:tcPr>
          <w:p w:rsidR="00547AB2" w:rsidRDefault="00547AB2" w:rsidP="000A3307">
            <w:pPr>
              <w:widowControl/>
              <w:suppressAutoHyphens w:val="0"/>
              <w:jc w:val="center"/>
              <w:rPr>
                <w:rFonts w:eastAsia="Times New Roman"/>
                <w:kern w:val="0"/>
                <w:sz w:val="20"/>
                <w:szCs w:val="20"/>
                <w:lang w:eastAsia="ru-RU"/>
              </w:rPr>
            </w:pPr>
            <w:r>
              <w:rPr>
                <w:rFonts w:eastAsia="Times New Roman"/>
                <w:kern w:val="0"/>
                <w:sz w:val="20"/>
                <w:szCs w:val="20"/>
                <w:lang w:eastAsia="ru-RU"/>
              </w:rPr>
              <w:t>село Березово, ул.Центральная, 29</w:t>
            </w:r>
          </w:p>
        </w:tc>
        <w:tc>
          <w:tcPr>
            <w:tcW w:w="2697" w:type="dxa"/>
            <w:shd w:val="clear" w:color="auto" w:fill="auto"/>
            <w:noWrap/>
            <w:vAlign w:val="bottom"/>
            <w:hideMark/>
          </w:tcPr>
          <w:p w:rsidR="00547AB2" w:rsidRPr="000566FC" w:rsidRDefault="00547AB2" w:rsidP="000A3307">
            <w:pPr>
              <w:widowControl/>
              <w:suppressAutoHyphens w:val="0"/>
              <w:jc w:val="center"/>
              <w:rPr>
                <w:rFonts w:eastAsia="Times New Roman"/>
                <w:kern w:val="0"/>
                <w:sz w:val="20"/>
                <w:szCs w:val="20"/>
                <w:lang w:eastAsia="ru-RU"/>
              </w:rPr>
            </w:pPr>
            <w:r w:rsidRPr="000566FC">
              <w:rPr>
                <w:rFonts w:eastAsia="Times New Roman"/>
                <w:kern w:val="0"/>
                <w:sz w:val="20"/>
                <w:szCs w:val="20"/>
                <w:lang w:eastAsia="ru-RU"/>
              </w:rPr>
              <w:t>МУЗ "Подгоренская ЦРБ"</w:t>
            </w:r>
          </w:p>
        </w:tc>
      </w:tr>
    </w:tbl>
    <w:p w:rsidR="00547AB2" w:rsidRDefault="00547AB2" w:rsidP="00547AB2">
      <w:pPr>
        <w:widowControl/>
        <w:suppressAutoHyphens w:val="0"/>
        <w:jc w:val="center"/>
        <w:rPr>
          <w:rFonts w:eastAsia="Times New Roman"/>
          <w:b/>
          <w:kern w:val="0"/>
          <w:lang w:eastAsia="ru-RU"/>
        </w:rPr>
      </w:pPr>
    </w:p>
    <w:p w:rsidR="00547AB2" w:rsidRDefault="00547AB2" w:rsidP="00547AB2">
      <w:pPr>
        <w:jc w:val="both"/>
        <w:rPr>
          <w:rFonts w:eastAsia="Times New Roman"/>
          <w:b/>
          <w:kern w:val="0"/>
          <w:lang w:eastAsia="ru-RU"/>
        </w:rPr>
      </w:pPr>
    </w:p>
    <w:p w:rsidR="00454DA0" w:rsidRDefault="00454DA0">
      <w:bookmarkStart w:id="10" w:name="_GoBack"/>
      <w:bookmarkEnd w:id="10"/>
    </w:p>
    <w:sectPr w:rsidR="00454DA0" w:rsidSect="002174A6">
      <w:headerReference w:type="default" r:id="rId45"/>
      <w:footerReference w:type="even" r:id="rId46"/>
      <w:footerReference w:type="default" r:id="rId47"/>
      <w:footnotePr>
        <w:pos w:val="beneathText"/>
      </w:footnotePr>
      <w:pgSz w:w="11905" w:h="16837"/>
      <w:pgMar w:top="671" w:right="567" w:bottom="1701" w:left="1985" w:header="284" w:footer="454" w:gutter="0"/>
      <w:pgNumType w:start="2"/>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CC"/>
    <w:family w:val="roman"/>
    <w:pitch w:val="default"/>
    <w:sig w:usb0="00000201" w:usb1="08070000" w:usb2="00000010" w:usb3="00000000" w:csb0="00020004" w:csb1="00000000"/>
  </w:font>
  <w:font w:name="TimesNewRomanPS-BoldItalicMT">
    <w:altName w:val="CommercialScript BT"/>
    <w:charset w:val="CC"/>
    <w:family w:val="script"/>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0A" w:rsidRDefault="00547AB2" w:rsidP="002174A6">
    <w:pPr>
      <w:pStyle w:val="af8"/>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rsidR="0062250A" w:rsidRDefault="00547AB2">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0A" w:rsidRDefault="00547AB2" w:rsidP="002174A6">
    <w:pPr>
      <w:pStyle w:val="af8"/>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separate"/>
    </w:r>
    <w:r>
      <w:rPr>
        <w:rStyle w:val="aff4"/>
        <w:noProof/>
      </w:rPr>
      <w:t>130</w:t>
    </w:r>
    <w:r>
      <w:rPr>
        <w:rStyle w:val="aff4"/>
      </w:rPr>
      <w:fldChar w:fldCharType="end"/>
    </w:r>
  </w:p>
  <w:p w:rsidR="0062250A" w:rsidRPr="00B56C18" w:rsidRDefault="00547AB2" w:rsidP="00AB4048">
    <w:pPr>
      <w:pStyle w:val="af8"/>
      <w:tabs>
        <w:tab w:val="clear" w:pos="4818"/>
        <w:tab w:val="center" w:pos="3828"/>
      </w:tabs>
      <w:jc w:val="right"/>
      <w:rPr>
        <w:i/>
        <w:iCs/>
        <w:color w:val="595959"/>
        <w:sz w:val="16"/>
        <w:szCs w:val="16"/>
      </w:rPr>
    </w:pPr>
    <w:r w:rsidRPr="00B56C18">
      <w:rPr>
        <w:i/>
        <w:iCs/>
      </w:rPr>
      <w:t xml:space="preserve">                                                             </w:t>
    </w:r>
    <w:r w:rsidRPr="00B56C18">
      <w:rPr>
        <w:i/>
        <w:iCs/>
        <w:sz w:val="16"/>
        <w:szCs w:val="16"/>
      </w:rPr>
      <w:t xml:space="preserve">        </w:t>
    </w:r>
    <w:r>
      <w:rPr>
        <w:i/>
        <w:iCs/>
        <w:sz w:val="16"/>
        <w:szCs w:val="16"/>
      </w:rPr>
      <w:t xml:space="preserve">                          </w:t>
    </w:r>
    <w:r w:rsidRPr="00B56C18">
      <w:rPr>
        <w:i/>
        <w:iCs/>
        <w:color w:val="595959"/>
        <w:sz w:val="16"/>
        <w:szCs w:val="16"/>
      </w:rPr>
      <w:t>Материалы по обоснованию проекта генерального плана</w:t>
    </w:r>
  </w:p>
  <w:p w:rsidR="0062250A" w:rsidRPr="00B56C18" w:rsidRDefault="00547AB2" w:rsidP="005F2659">
    <w:pPr>
      <w:pStyle w:val="af8"/>
      <w:jc w:val="right"/>
      <w:rPr>
        <w:i/>
        <w:iCs/>
        <w:color w:val="595959"/>
        <w:sz w:val="16"/>
        <w:szCs w:val="16"/>
      </w:rPr>
    </w:pPr>
    <w:r w:rsidRPr="00B56C18">
      <w:rPr>
        <w:i/>
        <w:iCs/>
        <w:color w:val="595959"/>
        <w:sz w:val="16"/>
        <w:szCs w:val="16"/>
      </w:rPr>
      <w:t xml:space="preserve"> </w:t>
    </w:r>
    <w:r>
      <w:rPr>
        <w:i/>
        <w:iCs/>
        <w:color w:val="595959"/>
        <w:sz w:val="16"/>
        <w:szCs w:val="16"/>
      </w:rPr>
      <w:t>Берёзовского</w:t>
    </w:r>
    <w:r w:rsidRPr="00B56C18">
      <w:rPr>
        <w:i/>
        <w:iCs/>
        <w:color w:val="595959"/>
        <w:sz w:val="16"/>
        <w:szCs w:val="16"/>
      </w:rPr>
      <w:t xml:space="preserve"> сельского поселения</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0A" w:rsidRPr="00B56C18" w:rsidRDefault="00547AB2">
    <w:pPr>
      <w:pStyle w:val="af6"/>
      <w:jc w:val="center"/>
      <w:rPr>
        <w:i/>
        <w:iCs/>
        <w:color w:val="404040"/>
        <w:sz w:val="21"/>
        <w:szCs w:val="21"/>
      </w:rPr>
    </w:pPr>
    <w:r w:rsidRPr="00B56C18">
      <w:rPr>
        <w:i/>
        <w:iCs/>
        <w:color w:val="404040"/>
        <w:sz w:val="21"/>
        <w:szCs w:val="21"/>
      </w:rPr>
      <w:t>Государственное унитарное предприятие Воронежской области «Нормативно-проектный центр»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229E93B0"/>
    <w:name w:val="WW8Num2"/>
    <w:lvl w:ilvl="0">
      <w:start w:val="1"/>
      <w:numFmt w:val="bullet"/>
      <w:lvlText w:val=""/>
      <w:lvlJc w:val="left"/>
      <w:pPr>
        <w:tabs>
          <w:tab w:val="num" w:pos="0"/>
        </w:tabs>
        <w:ind w:left="0" w:firstLine="0"/>
      </w:pPr>
      <w:rPr>
        <w:rFonts w:ascii="Symbol" w:hAnsi="Symbol" w:hint="default"/>
        <w:sz w:val="24"/>
        <w:szCs w:val="24"/>
      </w:rPr>
    </w:lvl>
    <w:lvl w:ilvl="1">
      <w:start w:val="1"/>
      <w:numFmt w:val="bullet"/>
      <w:lvlText w:val=""/>
      <w:lvlJc w:val="left"/>
      <w:pPr>
        <w:tabs>
          <w:tab w:val="num" w:pos="0"/>
        </w:tabs>
        <w:ind w:left="0" w:firstLine="0"/>
      </w:pPr>
      <w:rPr>
        <w:rFonts w:ascii="Symbol" w:hAnsi="Symbol" w:hint="default"/>
        <w:sz w:val="24"/>
        <w:szCs w:val="24"/>
      </w:rPr>
    </w:lvl>
    <w:lvl w:ilvl="2">
      <w:start w:val="1"/>
      <w:numFmt w:val="decimal"/>
      <w:lvlText w:val="%3."/>
      <w:lvlJc w:val="left"/>
      <w:pPr>
        <w:tabs>
          <w:tab w:val="num" w:pos="0"/>
        </w:tabs>
        <w:ind w:left="0" w:firstLine="0"/>
      </w:pPr>
      <w:rPr>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2">
    <w:nsid w:val="00000003"/>
    <w:multiLevelType w:val="multilevel"/>
    <w:tmpl w:val="FFE48202"/>
    <w:name w:val="WW8Num3"/>
    <w:lvl w:ilvl="0">
      <w:start w:val="1"/>
      <w:numFmt w:val="bullet"/>
      <w:lvlText w:val=""/>
      <w:lvlJc w:val="left"/>
      <w:pPr>
        <w:tabs>
          <w:tab w:val="num" w:pos="1142"/>
        </w:tabs>
        <w:ind w:left="1142" w:hanging="432"/>
      </w:pPr>
      <w:rPr>
        <w:rFonts w:ascii="Symbol" w:hAnsi="Symbol" w:hint="default"/>
        <w:sz w:val="24"/>
        <w:szCs w:val="24"/>
      </w:rPr>
    </w:lvl>
    <w:lvl w:ilvl="1">
      <w:start w:val="1"/>
      <w:numFmt w:val="bullet"/>
      <w:lvlText w:val=""/>
      <w:lvlJc w:val="left"/>
      <w:pPr>
        <w:tabs>
          <w:tab w:val="num" w:pos="576"/>
        </w:tabs>
        <w:ind w:left="576" w:hanging="576"/>
      </w:pPr>
      <w:rPr>
        <w:rFonts w:ascii="Symbol" w:hAnsi="Symbol" w:hint="default"/>
        <w:sz w:val="24"/>
        <w:szCs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9892B0CE"/>
    <w:name w:val="WW8Num4"/>
    <w:lvl w:ilvl="0">
      <w:start w:val="1"/>
      <w:numFmt w:val="bullet"/>
      <w:lvlText w:val=""/>
      <w:lvlJc w:val="left"/>
      <w:pPr>
        <w:tabs>
          <w:tab w:val="num" w:pos="720"/>
        </w:tabs>
        <w:ind w:left="0" w:firstLine="0"/>
      </w:pPr>
      <w:rPr>
        <w:rFonts w:ascii="Symbol" w:hAnsi="Symbol" w:hint="default"/>
        <w:sz w:val="24"/>
        <w:szCs w:val="24"/>
      </w:rPr>
    </w:lvl>
    <w:lvl w:ilvl="1">
      <w:start w:val="1"/>
      <w:numFmt w:val="bullet"/>
      <w:lvlText w:val=""/>
      <w:lvlJc w:val="left"/>
      <w:pPr>
        <w:tabs>
          <w:tab w:val="num" w:pos="1080"/>
        </w:tabs>
        <w:ind w:left="0" w:firstLine="0"/>
      </w:pPr>
      <w:rPr>
        <w:rFonts w:ascii="Symbol" w:hAnsi="Symbol" w:hint="default"/>
        <w:sz w:val="24"/>
        <w:szCs w:val="24"/>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4">
    <w:nsid w:val="00000005"/>
    <w:multiLevelType w:val="multilevel"/>
    <w:tmpl w:val="DA16188E"/>
    <w:name w:val="WW8Num5"/>
    <w:lvl w:ilvl="0">
      <w:start w:val="1"/>
      <w:numFmt w:val="bullet"/>
      <w:lvlText w:val=""/>
      <w:lvlJc w:val="left"/>
      <w:pPr>
        <w:tabs>
          <w:tab w:val="num" w:pos="786"/>
        </w:tabs>
        <w:ind w:left="0" w:firstLine="0"/>
      </w:pPr>
      <w:rPr>
        <w:rFonts w:ascii="Symbol" w:hAnsi="Symbol" w:hint="default"/>
        <w:b w:val="0"/>
        <w:sz w:val="24"/>
        <w:szCs w:val="24"/>
      </w:rPr>
    </w:lvl>
    <w:lvl w:ilvl="1">
      <w:start w:val="1"/>
      <w:numFmt w:val="bullet"/>
      <w:lvlText w:val=""/>
      <w:lvlJc w:val="left"/>
      <w:pPr>
        <w:tabs>
          <w:tab w:val="num" w:pos="1080"/>
        </w:tabs>
        <w:ind w:left="0" w:firstLine="0"/>
      </w:pPr>
      <w:rPr>
        <w:rFonts w:ascii="Symbol" w:hAnsi="Symbol" w:hint="default"/>
        <w:sz w:val="24"/>
        <w:szCs w:val="24"/>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5">
    <w:nsid w:val="00000006"/>
    <w:multiLevelType w:val="multilevel"/>
    <w:tmpl w:val="AFAE52DC"/>
    <w:name w:val="WW8Num6"/>
    <w:lvl w:ilvl="0">
      <w:start w:val="1"/>
      <w:numFmt w:val="bullet"/>
      <w:lvlText w:val=""/>
      <w:lvlJc w:val="left"/>
      <w:pPr>
        <w:tabs>
          <w:tab w:val="num" w:pos="0"/>
        </w:tabs>
        <w:ind w:left="0" w:firstLine="0"/>
      </w:pPr>
      <w:rPr>
        <w:rFonts w:ascii="Symbol" w:hAnsi="Symbol" w:hint="default"/>
        <w:sz w:val="24"/>
        <w:szCs w:val="24"/>
      </w:rPr>
    </w:lvl>
    <w:lvl w:ilvl="1">
      <w:start w:val="1"/>
      <w:numFmt w:val="bullet"/>
      <w:lvlText w:val=""/>
      <w:lvlJc w:val="left"/>
      <w:pPr>
        <w:tabs>
          <w:tab w:val="num" w:pos="0"/>
        </w:tabs>
        <w:ind w:left="0" w:firstLine="0"/>
      </w:pPr>
      <w:rPr>
        <w:rFonts w:ascii="Symbol" w:hAnsi="Symbol" w:hint="default"/>
        <w:sz w:val="24"/>
        <w:szCs w:val="24"/>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6">
    <w:nsid w:val="00000007"/>
    <w:multiLevelType w:val="hybridMultilevel"/>
    <w:tmpl w:val="4AC0FCC4"/>
    <w:lvl w:ilvl="0" w:tplc="0000000D">
      <w:start w:val="1"/>
      <w:numFmt w:val="bullet"/>
      <w:lvlText w:val=""/>
      <w:lvlJc w:val="left"/>
      <w:pPr>
        <w:ind w:left="720" w:hanging="360"/>
      </w:pPr>
      <w:rPr>
        <w:rFonts w:ascii="Symbol" w:hAnsi="Symbol" w:hint="default"/>
        <w:sz w:val="24"/>
        <w:szCs w:val="24"/>
      </w:rPr>
    </w:lvl>
    <w:lvl w:ilvl="1" w:tplc="0000000D">
      <w:start w:val="1"/>
      <w:numFmt w:val="bullet"/>
      <w:lvlText w:val=""/>
      <w:lvlJc w:val="left"/>
      <w:pPr>
        <w:ind w:left="1440" w:hanging="360"/>
      </w:pPr>
      <w:rPr>
        <w:rFonts w:ascii="Symbol" w:hAnsi="Symbol"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rPr>
        <w:sz w:val="18"/>
        <w:szCs w:val="18"/>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rPr>
        <w:sz w:val="18"/>
        <w:szCs w:val="18"/>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7B3E7464"/>
    <w:name w:val="WW8Num9"/>
    <w:lvl w:ilvl="0">
      <w:start w:val="1"/>
      <w:numFmt w:val="bullet"/>
      <w:lvlText w:val=""/>
      <w:lvlJc w:val="left"/>
      <w:pPr>
        <w:tabs>
          <w:tab w:val="num" w:pos="720"/>
        </w:tabs>
        <w:ind w:left="0" w:firstLine="0"/>
      </w:pPr>
      <w:rPr>
        <w:rFonts w:ascii="Symbol" w:hAnsi="Symbol" w:hint="default"/>
        <w:b/>
        <w:sz w:val="24"/>
        <w:szCs w:val="24"/>
      </w:rPr>
    </w:lvl>
    <w:lvl w:ilvl="1">
      <w:start w:val="1"/>
      <w:numFmt w:val="bullet"/>
      <w:lvlText w:val=""/>
      <w:lvlJc w:val="left"/>
      <w:pPr>
        <w:tabs>
          <w:tab w:val="num" w:pos="1080"/>
        </w:tabs>
        <w:ind w:left="0" w:firstLine="0"/>
      </w:pPr>
      <w:rPr>
        <w:rFonts w:ascii="Symbol" w:hAnsi="Symbol" w:hint="default"/>
        <w:sz w:val="24"/>
        <w:szCs w:val="24"/>
      </w:rPr>
    </w:lvl>
    <w:lvl w:ilvl="2">
      <w:start w:val="1"/>
      <w:numFmt w:val="bullet"/>
      <w:lvlText w:val="■"/>
      <w:lvlJc w:val="left"/>
      <w:pPr>
        <w:tabs>
          <w:tab w:val="num" w:pos="1440"/>
        </w:tabs>
        <w:ind w:left="0" w:firstLine="0"/>
      </w:pPr>
      <w:rPr>
        <w:rFonts w:ascii="StarSymbol" w:hAnsi="StarSymbol"/>
      </w:rPr>
    </w:lvl>
    <w:lvl w:ilvl="3">
      <w:start w:val="1"/>
      <w:numFmt w:val="bullet"/>
      <w:lvlText w:val=""/>
      <w:lvlJc w:val="left"/>
      <w:pPr>
        <w:tabs>
          <w:tab w:val="num" w:pos="1800"/>
        </w:tabs>
        <w:ind w:left="0" w:firstLine="0"/>
      </w:pPr>
      <w:rPr>
        <w:rFonts w:ascii="Wingdings" w:hAnsi="Wingdings"/>
        <w:b/>
      </w:rPr>
    </w:lvl>
    <w:lvl w:ilvl="4">
      <w:start w:val="1"/>
      <w:numFmt w:val="bullet"/>
      <w:lvlText w:val=""/>
      <w:lvlJc w:val="left"/>
      <w:pPr>
        <w:tabs>
          <w:tab w:val="num" w:pos="2160"/>
        </w:tabs>
        <w:ind w:left="0" w:firstLine="0"/>
      </w:pPr>
      <w:rPr>
        <w:rFonts w:ascii="Wingdings 2" w:hAnsi="Wingdings 2" w:cs="Courier New"/>
      </w:rPr>
    </w:lvl>
    <w:lvl w:ilvl="5">
      <w:start w:val="1"/>
      <w:numFmt w:val="bullet"/>
      <w:lvlText w:val="■"/>
      <w:lvlJc w:val="left"/>
      <w:pPr>
        <w:tabs>
          <w:tab w:val="num" w:pos="2520"/>
        </w:tabs>
        <w:ind w:left="0" w:firstLine="0"/>
      </w:pPr>
      <w:rPr>
        <w:rFonts w:ascii="StarSymbol" w:hAnsi="StarSymbol"/>
      </w:rPr>
    </w:lvl>
    <w:lvl w:ilvl="6">
      <w:start w:val="1"/>
      <w:numFmt w:val="bullet"/>
      <w:lvlText w:val=""/>
      <w:lvlJc w:val="left"/>
      <w:pPr>
        <w:tabs>
          <w:tab w:val="num" w:pos="2880"/>
        </w:tabs>
        <w:ind w:left="0" w:firstLine="0"/>
      </w:pPr>
      <w:rPr>
        <w:rFonts w:ascii="Wingdings" w:hAnsi="Wingdings"/>
        <w:b/>
      </w:rPr>
    </w:lvl>
    <w:lvl w:ilvl="7">
      <w:start w:val="1"/>
      <w:numFmt w:val="bullet"/>
      <w:lvlText w:val=""/>
      <w:lvlJc w:val="left"/>
      <w:pPr>
        <w:tabs>
          <w:tab w:val="num" w:pos="3240"/>
        </w:tabs>
        <w:ind w:left="0" w:firstLine="0"/>
      </w:pPr>
      <w:rPr>
        <w:rFonts w:ascii="Wingdings 2" w:hAnsi="Wingdings 2" w:cs="Courier New"/>
      </w:rPr>
    </w:lvl>
    <w:lvl w:ilvl="8">
      <w:start w:val="1"/>
      <w:numFmt w:val="bullet"/>
      <w:lvlText w:val="■"/>
      <w:lvlJc w:val="left"/>
      <w:pPr>
        <w:tabs>
          <w:tab w:val="num" w:pos="3600"/>
        </w:tabs>
        <w:ind w:left="0" w:firstLine="0"/>
      </w:pPr>
      <w:rPr>
        <w:rFonts w:ascii="StarSymbol" w:hAnsi="StarSymbol"/>
      </w:rPr>
    </w:lvl>
  </w:abstractNum>
  <w:abstractNum w:abstractNumId="9">
    <w:nsid w:val="0000000A"/>
    <w:multiLevelType w:val="multilevel"/>
    <w:tmpl w:val="EDC6713C"/>
    <w:name w:val="WW8Num10"/>
    <w:lvl w:ilvl="0">
      <w:start w:val="1"/>
      <w:numFmt w:val="bullet"/>
      <w:lvlText w:val=""/>
      <w:lvlJc w:val="left"/>
      <w:pPr>
        <w:tabs>
          <w:tab w:val="num" w:pos="1440"/>
        </w:tabs>
        <w:ind w:left="0" w:firstLine="0"/>
      </w:pPr>
      <w:rPr>
        <w:rFonts w:ascii="Symbol" w:hAnsi="Symbol" w:hint="default"/>
        <w:sz w:val="24"/>
        <w:szCs w:val="24"/>
      </w:rPr>
    </w:lvl>
    <w:lvl w:ilvl="1">
      <w:start w:val="1"/>
      <w:numFmt w:val="bullet"/>
      <w:lvlText w:val=""/>
      <w:lvlJc w:val="left"/>
      <w:pPr>
        <w:tabs>
          <w:tab w:val="num" w:pos="1080"/>
        </w:tabs>
        <w:ind w:left="0" w:firstLine="0"/>
      </w:pPr>
      <w:rPr>
        <w:rFonts w:ascii="Symbol" w:hAnsi="Symbol" w:hint="default"/>
        <w:sz w:val="24"/>
        <w:szCs w:val="24"/>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0">
    <w:nsid w:val="0000000B"/>
    <w:multiLevelType w:val="multilevel"/>
    <w:tmpl w:val="D32A983A"/>
    <w:name w:val="WW8Num11"/>
    <w:lvl w:ilvl="0">
      <w:start w:val="1"/>
      <w:numFmt w:val="bullet"/>
      <w:lvlText w:val=""/>
      <w:lvlJc w:val="left"/>
      <w:pPr>
        <w:tabs>
          <w:tab w:val="num" w:pos="0"/>
        </w:tabs>
        <w:ind w:left="0" w:firstLine="0"/>
      </w:pPr>
      <w:rPr>
        <w:rFonts w:ascii="Symbol" w:hAnsi="Symbol" w:hint="default"/>
        <w:sz w:val="24"/>
        <w:szCs w:val="24"/>
      </w:rPr>
    </w:lvl>
    <w:lvl w:ilvl="1">
      <w:start w:val="1"/>
      <w:numFmt w:val="bullet"/>
      <w:suff w:val="nothing"/>
      <w:lvlText w:val="◦"/>
      <w:lvlJc w:val="left"/>
      <w:pPr>
        <w:tabs>
          <w:tab w:val="num" w:pos="0"/>
        </w:tabs>
        <w:ind w:left="0" w:firstLine="0"/>
      </w:pPr>
      <w:rPr>
        <w:rFonts w:ascii="OpenSymbol" w:hAnsi="OpenSymbol" w:cs="Courier New"/>
      </w:rPr>
    </w:lvl>
    <w:lvl w:ilvl="2">
      <w:start w:val="1"/>
      <w:numFmt w:val="bullet"/>
      <w:suff w:val="nothing"/>
      <w:lvlText w:val="▪"/>
      <w:lvlJc w:val="left"/>
      <w:pPr>
        <w:tabs>
          <w:tab w:val="num" w:pos="0"/>
        </w:tabs>
        <w:ind w:left="0" w:firstLine="0"/>
      </w:pPr>
      <w:rPr>
        <w:rFonts w:ascii="OpenSymbol" w:hAnsi="OpenSymbol" w:cs="Courier New"/>
      </w:rPr>
    </w:lvl>
    <w:lvl w:ilvl="3">
      <w:start w:val="1"/>
      <w:numFmt w:val="bullet"/>
      <w:suff w:val="nothing"/>
      <w:lvlText w:val=""/>
      <w:lvlJc w:val="left"/>
      <w:pPr>
        <w:tabs>
          <w:tab w:val="num" w:pos="0"/>
        </w:tabs>
        <w:ind w:left="0" w:firstLine="0"/>
      </w:pPr>
      <w:rPr>
        <w:rFonts w:ascii="Symbol" w:hAnsi="Symbol" w:cs="Times New Roman"/>
      </w:rPr>
    </w:lvl>
    <w:lvl w:ilvl="4">
      <w:start w:val="1"/>
      <w:numFmt w:val="bullet"/>
      <w:suff w:val="nothing"/>
      <w:lvlText w:val="◦"/>
      <w:lvlJc w:val="left"/>
      <w:pPr>
        <w:tabs>
          <w:tab w:val="num" w:pos="0"/>
        </w:tabs>
        <w:ind w:left="0" w:firstLine="0"/>
      </w:pPr>
      <w:rPr>
        <w:rFonts w:ascii="OpenSymbol" w:hAnsi="OpenSymbol" w:cs="Courier New"/>
      </w:rPr>
    </w:lvl>
    <w:lvl w:ilvl="5">
      <w:start w:val="1"/>
      <w:numFmt w:val="bullet"/>
      <w:suff w:val="nothing"/>
      <w:lvlText w:val="▪"/>
      <w:lvlJc w:val="left"/>
      <w:pPr>
        <w:tabs>
          <w:tab w:val="num" w:pos="0"/>
        </w:tabs>
        <w:ind w:left="0" w:firstLine="0"/>
      </w:pPr>
      <w:rPr>
        <w:rFonts w:ascii="OpenSymbol" w:hAnsi="OpenSymbol" w:cs="Courier New"/>
      </w:rPr>
    </w:lvl>
    <w:lvl w:ilvl="6">
      <w:start w:val="1"/>
      <w:numFmt w:val="bullet"/>
      <w:suff w:val="nothing"/>
      <w:lvlText w:val=""/>
      <w:lvlJc w:val="left"/>
      <w:pPr>
        <w:tabs>
          <w:tab w:val="num" w:pos="0"/>
        </w:tabs>
        <w:ind w:left="0" w:firstLine="0"/>
      </w:pPr>
      <w:rPr>
        <w:rFonts w:ascii="Symbol" w:hAnsi="Symbol" w:cs="Times New Roman"/>
      </w:rPr>
    </w:lvl>
    <w:lvl w:ilvl="7">
      <w:start w:val="1"/>
      <w:numFmt w:val="bullet"/>
      <w:suff w:val="nothing"/>
      <w:lvlText w:val="◦"/>
      <w:lvlJc w:val="left"/>
      <w:pPr>
        <w:tabs>
          <w:tab w:val="num" w:pos="0"/>
        </w:tabs>
        <w:ind w:left="0" w:firstLine="0"/>
      </w:pPr>
      <w:rPr>
        <w:rFonts w:ascii="OpenSymbol" w:hAnsi="OpenSymbol" w:cs="Courier New"/>
      </w:rPr>
    </w:lvl>
    <w:lvl w:ilvl="8">
      <w:start w:val="1"/>
      <w:numFmt w:val="bullet"/>
      <w:suff w:val="nothing"/>
      <w:lvlText w:val="▪"/>
      <w:lvlJc w:val="left"/>
      <w:pPr>
        <w:tabs>
          <w:tab w:val="num" w:pos="0"/>
        </w:tabs>
        <w:ind w:left="0" w:firstLine="0"/>
      </w:pPr>
      <w:rPr>
        <w:rFonts w:ascii="OpenSymbol" w:hAnsi="OpenSymbol" w:cs="Courier New"/>
      </w:rPr>
    </w:lvl>
  </w:abstractNum>
  <w:abstractNum w:abstractNumId="11">
    <w:nsid w:val="0000000C"/>
    <w:multiLevelType w:val="multilevel"/>
    <w:tmpl w:val="7A28C2A2"/>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2">
    <w:nsid w:val="0000000D"/>
    <w:multiLevelType w:val="singleLevel"/>
    <w:tmpl w:val="0000000D"/>
    <w:lvl w:ilvl="0">
      <w:start w:val="1"/>
      <w:numFmt w:val="bullet"/>
      <w:lvlText w:val=""/>
      <w:lvlJc w:val="left"/>
      <w:pPr>
        <w:ind w:left="720" w:hanging="360"/>
      </w:pPr>
      <w:rPr>
        <w:rFonts w:ascii="Symbol" w:hAnsi="Symbol" w:hint="default"/>
        <w:sz w:val="24"/>
        <w:szCs w:val="24"/>
      </w:rPr>
    </w:lvl>
  </w:abstractNum>
  <w:abstractNum w:abstractNumId="13">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4">
    <w:nsid w:val="00000010"/>
    <w:multiLevelType w:val="singleLevel"/>
    <w:tmpl w:val="0000000D"/>
    <w:lvl w:ilvl="0">
      <w:start w:val="1"/>
      <w:numFmt w:val="bullet"/>
      <w:lvlText w:val=""/>
      <w:lvlJc w:val="left"/>
      <w:pPr>
        <w:ind w:left="1068" w:hanging="360"/>
      </w:pPr>
      <w:rPr>
        <w:rFonts w:ascii="Symbol" w:hAnsi="Symbol" w:hint="default"/>
      </w:rPr>
    </w:lvl>
  </w:abstractNum>
  <w:abstractNum w:abstractNumId="15">
    <w:nsid w:val="00000011"/>
    <w:multiLevelType w:val="multilevel"/>
    <w:tmpl w:val="DB0AD08E"/>
    <w:name w:val="WW8Num17"/>
    <w:lvl w:ilvl="0">
      <w:start w:val="1"/>
      <w:numFmt w:val="bullet"/>
      <w:lvlText w:val=""/>
      <w:lvlJc w:val="left"/>
      <w:pPr>
        <w:tabs>
          <w:tab w:val="num" w:pos="720"/>
        </w:tabs>
        <w:ind w:left="0" w:firstLine="0"/>
      </w:pPr>
      <w:rPr>
        <w:rFonts w:ascii="Symbol" w:hAnsi="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4"/>
    <w:multiLevelType w:val="multilevel"/>
    <w:tmpl w:val="DB3892E4"/>
    <w:name w:val="WW8Num20"/>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5"/>
    <w:multiLevelType w:val="multilevel"/>
    <w:tmpl w:val="DFA200A6"/>
    <w:name w:val="WW8Num21"/>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7"/>
    <w:multiLevelType w:val="multilevel"/>
    <w:tmpl w:val="DAEE55DE"/>
    <w:name w:val="WW8Num24"/>
    <w:lvl w:ilvl="0">
      <w:start w:val="1"/>
      <w:numFmt w:val="bullet"/>
      <w:lvlText w:val=""/>
      <w:lvlJc w:val="left"/>
      <w:pPr>
        <w:tabs>
          <w:tab w:val="num" w:pos="720"/>
        </w:tabs>
        <w:ind w:left="720" w:hanging="360"/>
      </w:pPr>
      <w:rPr>
        <w:rFonts w:ascii="Symbol" w:hAnsi="Symbol" w:hint="default"/>
        <w:b/>
        <w:bCs/>
        <w:sz w:val="24"/>
        <w:szCs w:val="24"/>
      </w:rPr>
    </w:lvl>
    <w:lvl w:ilvl="1">
      <w:start w:val="5"/>
      <w:numFmt w:val="decimal"/>
      <w:lvlText w:val="%1.%2."/>
      <w:lvlJc w:val="left"/>
      <w:pPr>
        <w:tabs>
          <w:tab w:val="num" w:pos="1080"/>
        </w:tabs>
        <w:ind w:left="1080" w:hanging="360"/>
      </w:pPr>
      <w:rPr>
        <w:rFonts w:ascii="Symbol" w:hAnsi="Symbol"/>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0">
    <w:nsid w:val="00000019"/>
    <w:multiLevelType w:val="multilevel"/>
    <w:tmpl w:val="00000019"/>
    <w:name w:val="WW8Num2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21">
    <w:nsid w:val="0000001A"/>
    <w:multiLevelType w:val="multilevel"/>
    <w:tmpl w:val="0000001A"/>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211"/>
        </w:tabs>
        <w:ind w:left="1211"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B"/>
    <w:multiLevelType w:val="multilevel"/>
    <w:tmpl w:val="0000001B"/>
    <w:name w:val="WW8Num31"/>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3">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9E718F1"/>
    <w:multiLevelType w:val="multilevel"/>
    <w:tmpl w:val="5E4047B8"/>
    <w:lvl w:ilvl="0">
      <w:start w:val="4"/>
      <w:numFmt w:val="decimal"/>
      <w:lvlText w:val="%1"/>
      <w:lvlJc w:val="left"/>
      <w:pPr>
        <w:ind w:left="480" w:hanging="480"/>
      </w:pPr>
      <w:rPr>
        <w:rFonts w:hint="default"/>
        <w:color w:val="auto"/>
      </w:rPr>
    </w:lvl>
    <w:lvl w:ilvl="1">
      <w:start w:val="1"/>
      <w:numFmt w:val="decimal"/>
      <w:lvlText w:val="%1.%2"/>
      <w:lvlJc w:val="left"/>
      <w:pPr>
        <w:ind w:left="574" w:hanging="480"/>
      </w:pPr>
      <w:rPr>
        <w:rFonts w:hint="default"/>
        <w:color w:val="auto"/>
      </w:rPr>
    </w:lvl>
    <w:lvl w:ilvl="2">
      <w:start w:val="3"/>
      <w:numFmt w:val="decimal"/>
      <w:lvlText w:val="%1.%2.%3"/>
      <w:lvlJc w:val="left"/>
      <w:pPr>
        <w:ind w:left="1571" w:hanging="720"/>
      </w:pPr>
      <w:rPr>
        <w:rFonts w:ascii="Times New Roman" w:hAnsi="Times New Roman" w:cs="Times New Roman" w:hint="default"/>
        <w:color w:val="auto"/>
        <w:sz w:val="24"/>
        <w:szCs w:val="24"/>
      </w:rPr>
    </w:lvl>
    <w:lvl w:ilvl="3">
      <w:start w:val="1"/>
      <w:numFmt w:val="decimal"/>
      <w:lvlText w:val="%1.%2.%3.%4"/>
      <w:lvlJc w:val="left"/>
      <w:pPr>
        <w:ind w:left="1002" w:hanging="720"/>
      </w:pPr>
      <w:rPr>
        <w:rFonts w:hint="default"/>
        <w:color w:val="auto"/>
      </w:rPr>
    </w:lvl>
    <w:lvl w:ilvl="4">
      <w:start w:val="1"/>
      <w:numFmt w:val="decimal"/>
      <w:lvlText w:val="%1.%2.%3.%4.%5"/>
      <w:lvlJc w:val="left"/>
      <w:pPr>
        <w:ind w:left="1456" w:hanging="1080"/>
      </w:pPr>
      <w:rPr>
        <w:rFonts w:hint="default"/>
        <w:color w:val="auto"/>
      </w:rPr>
    </w:lvl>
    <w:lvl w:ilvl="5">
      <w:start w:val="1"/>
      <w:numFmt w:val="decimal"/>
      <w:lvlText w:val="%1.%2.%3.%4.%5.%6"/>
      <w:lvlJc w:val="left"/>
      <w:pPr>
        <w:ind w:left="1550" w:hanging="1080"/>
      </w:pPr>
      <w:rPr>
        <w:rFonts w:hint="default"/>
        <w:color w:val="auto"/>
      </w:rPr>
    </w:lvl>
    <w:lvl w:ilvl="6">
      <w:start w:val="1"/>
      <w:numFmt w:val="decimal"/>
      <w:lvlText w:val="%1.%2.%3.%4.%5.%6.%7"/>
      <w:lvlJc w:val="left"/>
      <w:pPr>
        <w:ind w:left="2004" w:hanging="1440"/>
      </w:pPr>
      <w:rPr>
        <w:rFonts w:hint="default"/>
        <w:color w:val="auto"/>
      </w:rPr>
    </w:lvl>
    <w:lvl w:ilvl="7">
      <w:start w:val="1"/>
      <w:numFmt w:val="decimal"/>
      <w:lvlText w:val="%1.%2.%3.%4.%5.%6.%7.%8"/>
      <w:lvlJc w:val="left"/>
      <w:pPr>
        <w:ind w:left="2098" w:hanging="1440"/>
      </w:pPr>
      <w:rPr>
        <w:rFonts w:hint="default"/>
        <w:color w:val="auto"/>
      </w:rPr>
    </w:lvl>
    <w:lvl w:ilvl="8">
      <w:start w:val="1"/>
      <w:numFmt w:val="decimal"/>
      <w:lvlText w:val="%1.%2.%3.%4.%5.%6.%7.%8.%9"/>
      <w:lvlJc w:val="left"/>
      <w:pPr>
        <w:ind w:left="2552" w:hanging="1800"/>
      </w:pPr>
      <w:rPr>
        <w:rFonts w:hint="default"/>
        <w:color w:val="auto"/>
      </w:rPr>
    </w:lvl>
  </w:abstractNum>
  <w:abstractNum w:abstractNumId="27">
    <w:nsid w:val="0C415B9F"/>
    <w:multiLevelType w:val="hybridMultilevel"/>
    <w:tmpl w:val="7DE08D08"/>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ED6C3C"/>
    <w:multiLevelType w:val="multilevel"/>
    <w:tmpl w:val="ED16EC28"/>
    <w:lvl w:ilvl="0">
      <w:start w:val="3"/>
      <w:numFmt w:val="decimal"/>
      <w:lvlText w:val="%1"/>
      <w:lvlJc w:val="left"/>
      <w:pPr>
        <w:ind w:left="480" w:hanging="480"/>
      </w:pPr>
      <w:rPr>
        <w:rFonts w:hint="default"/>
      </w:rPr>
    </w:lvl>
    <w:lvl w:ilvl="1">
      <w:start w:val="3"/>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9">
    <w:nsid w:val="18CE4858"/>
    <w:multiLevelType w:val="hybridMultilevel"/>
    <w:tmpl w:val="4A2C0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D8D506C"/>
    <w:multiLevelType w:val="hybridMultilevel"/>
    <w:tmpl w:val="6FAC778C"/>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DBB3B1D"/>
    <w:multiLevelType w:val="hybridMultilevel"/>
    <w:tmpl w:val="03542E6C"/>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nsid w:val="2B0E04DC"/>
    <w:multiLevelType w:val="hybridMultilevel"/>
    <w:tmpl w:val="2D269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0C4715"/>
    <w:multiLevelType w:val="hybridMultilevel"/>
    <w:tmpl w:val="73760AB2"/>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39703476"/>
    <w:multiLevelType w:val="multilevel"/>
    <w:tmpl w:val="7CCC0C6A"/>
    <w:lvl w:ilvl="0">
      <w:start w:val="4"/>
      <w:numFmt w:val="decimal"/>
      <w:lvlText w:val="%1"/>
      <w:lvlJc w:val="left"/>
      <w:pPr>
        <w:ind w:left="360" w:hanging="360"/>
      </w:pPr>
      <w:rPr>
        <w:rFonts w:hint="default"/>
      </w:rPr>
    </w:lvl>
    <w:lvl w:ilvl="1">
      <w:start w:val="4"/>
      <w:numFmt w:val="decimal"/>
      <w:lvlText w:val="%1.%2"/>
      <w:lvlJc w:val="left"/>
      <w:pPr>
        <w:ind w:left="934" w:hanging="360"/>
      </w:pPr>
      <w:rPr>
        <w:rFonts w:hint="default"/>
      </w:rPr>
    </w:lvl>
    <w:lvl w:ilvl="2">
      <w:start w:val="1"/>
      <w:numFmt w:val="decimal"/>
      <w:lvlText w:val="%1.%2.%3"/>
      <w:lvlJc w:val="left"/>
      <w:pPr>
        <w:ind w:left="1868" w:hanging="720"/>
      </w:pPr>
      <w:rPr>
        <w:rFonts w:hint="default"/>
      </w:rPr>
    </w:lvl>
    <w:lvl w:ilvl="3">
      <w:start w:val="1"/>
      <w:numFmt w:val="decimal"/>
      <w:lvlText w:val="%1.%2.%3.%4"/>
      <w:lvlJc w:val="left"/>
      <w:pPr>
        <w:ind w:left="2442" w:hanging="720"/>
      </w:pPr>
      <w:rPr>
        <w:rFonts w:hint="default"/>
      </w:rPr>
    </w:lvl>
    <w:lvl w:ilvl="4">
      <w:start w:val="1"/>
      <w:numFmt w:val="decimal"/>
      <w:lvlText w:val="%1.%2.%3.%4.%5"/>
      <w:lvlJc w:val="left"/>
      <w:pPr>
        <w:ind w:left="3376" w:hanging="1080"/>
      </w:pPr>
      <w:rPr>
        <w:rFonts w:hint="default"/>
      </w:rPr>
    </w:lvl>
    <w:lvl w:ilvl="5">
      <w:start w:val="1"/>
      <w:numFmt w:val="decimal"/>
      <w:lvlText w:val="%1.%2.%3.%4.%5.%6"/>
      <w:lvlJc w:val="left"/>
      <w:pPr>
        <w:ind w:left="3950" w:hanging="1080"/>
      </w:pPr>
      <w:rPr>
        <w:rFonts w:hint="default"/>
      </w:rPr>
    </w:lvl>
    <w:lvl w:ilvl="6">
      <w:start w:val="1"/>
      <w:numFmt w:val="decimal"/>
      <w:lvlText w:val="%1.%2.%3.%4.%5.%6.%7"/>
      <w:lvlJc w:val="left"/>
      <w:pPr>
        <w:ind w:left="4884" w:hanging="1440"/>
      </w:pPr>
      <w:rPr>
        <w:rFonts w:hint="default"/>
      </w:rPr>
    </w:lvl>
    <w:lvl w:ilvl="7">
      <w:start w:val="1"/>
      <w:numFmt w:val="decimal"/>
      <w:lvlText w:val="%1.%2.%3.%4.%5.%6.%7.%8"/>
      <w:lvlJc w:val="left"/>
      <w:pPr>
        <w:ind w:left="5458" w:hanging="1440"/>
      </w:pPr>
      <w:rPr>
        <w:rFonts w:hint="default"/>
      </w:rPr>
    </w:lvl>
    <w:lvl w:ilvl="8">
      <w:start w:val="1"/>
      <w:numFmt w:val="decimal"/>
      <w:lvlText w:val="%1.%2.%3.%4.%5.%6.%7.%8.%9"/>
      <w:lvlJc w:val="left"/>
      <w:pPr>
        <w:ind w:left="6392" w:hanging="1800"/>
      </w:pPr>
      <w:rPr>
        <w:rFonts w:hint="default"/>
      </w:rPr>
    </w:lvl>
  </w:abstractNum>
  <w:abstractNum w:abstractNumId="36">
    <w:nsid w:val="3E4E79F5"/>
    <w:multiLevelType w:val="multilevel"/>
    <w:tmpl w:val="53B2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0FC4A95"/>
    <w:multiLevelType w:val="multilevel"/>
    <w:tmpl w:val="0000000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nsid w:val="482569CE"/>
    <w:multiLevelType w:val="hybridMultilevel"/>
    <w:tmpl w:val="B406D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4B856205"/>
    <w:multiLevelType w:val="hybridMultilevel"/>
    <w:tmpl w:val="70A83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5E5374"/>
    <w:multiLevelType w:val="hybridMultilevel"/>
    <w:tmpl w:val="9EE0A1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5699062F"/>
    <w:multiLevelType w:val="multilevel"/>
    <w:tmpl w:val="F7F4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B12745"/>
    <w:multiLevelType w:val="hybridMultilevel"/>
    <w:tmpl w:val="9062852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5A0E1EFD"/>
    <w:multiLevelType w:val="hybridMultilevel"/>
    <w:tmpl w:val="F61E8FD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5DB11178"/>
    <w:multiLevelType w:val="hybridMultilevel"/>
    <w:tmpl w:val="8B92EE42"/>
    <w:lvl w:ilvl="0" w:tplc="FFFFFFFF">
      <w:start w:val="1"/>
      <w:numFmt w:val="bullet"/>
      <w:lvlText w:val=""/>
      <w:lvlJc w:val="left"/>
      <w:pPr>
        <w:ind w:left="1495"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5">
    <w:nsid w:val="67B71ACF"/>
    <w:multiLevelType w:val="multilevel"/>
    <w:tmpl w:val="7012E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135420"/>
    <w:multiLevelType w:val="multilevel"/>
    <w:tmpl w:val="40148F0E"/>
    <w:lvl w:ilvl="0">
      <w:start w:val="4"/>
      <w:numFmt w:val="decimal"/>
      <w:lvlText w:val="%1"/>
      <w:lvlJc w:val="left"/>
      <w:pPr>
        <w:ind w:left="600" w:hanging="600"/>
      </w:pPr>
      <w:rPr>
        <w:rFonts w:hint="default"/>
      </w:rPr>
    </w:lvl>
    <w:lvl w:ilvl="1">
      <w:start w:val="1"/>
      <w:numFmt w:val="decimal"/>
      <w:lvlText w:val="%1.%2"/>
      <w:lvlJc w:val="left"/>
      <w:pPr>
        <w:ind w:left="694" w:hanging="600"/>
      </w:pPr>
      <w:rPr>
        <w:rFonts w:hint="default"/>
      </w:rPr>
    </w:lvl>
    <w:lvl w:ilvl="2">
      <w:start w:val="1"/>
      <w:numFmt w:val="decimal"/>
      <w:lvlText w:val="%1.%2.%3"/>
      <w:lvlJc w:val="left"/>
      <w:pPr>
        <w:ind w:left="908" w:hanging="720"/>
      </w:pPr>
      <w:rPr>
        <w:rFonts w:hint="default"/>
      </w:rPr>
    </w:lvl>
    <w:lvl w:ilvl="3">
      <w:start w:val="1"/>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47">
    <w:nsid w:val="6C973C05"/>
    <w:multiLevelType w:val="hybridMultilevel"/>
    <w:tmpl w:val="EE549E80"/>
    <w:lvl w:ilvl="0" w:tplc="00000009">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8D4C42"/>
    <w:multiLevelType w:val="hybridMultilevel"/>
    <w:tmpl w:val="6F30E272"/>
    <w:lvl w:ilvl="0" w:tplc="04190001">
      <w:start w:val="1"/>
      <w:numFmt w:val="decimal"/>
      <w:lvlText w:val="%1."/>
      <w:lvlJc w:val="left"/>
      <w:pPr>
        <w:ind w:left="720" w:hanging="360"/>
      </w:p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77A95168"/>
    <w:multiLevelType w:val="hybridMultilevel"/>
    <w:tmpl w:val="9868552C"/>
    <w:lvl w:ilvl="0" w:tplc="3B967A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B0428F6"/>
    <w:multiLevelType w:val="hybridMultilevel"/>
    <w:tmpl w:val="4142E652"/>
    <w:lvl w:ilvl="0" w:tplc="04190005">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B7B6FE2"/>
    <w:multiLevelType w:val="hybridMultilevel"/>
    <w:tmpl w:val="08A276D2"/>
    <w:lvl w:ilvl="0" w:tplc="04190001">
      <w:start w:val="1"/>
      <w:numFmt w:val="decimal"/>
      <w:lvlText w:val="%1."/>
      <w:lvlJc w:val="left"/>
      <w:pPr>
        <w:ind w:left="720" w:hanging="360"/>
      </w:p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num w:numId="1">
    <w:abstractNumId w:val="3"/>
  </w:num>
  <w:num w:numId="2">
    <w:abstractNumId w:val="6"/>
  </w:num>
  <w:num w:numId="3">
    <w:abstractNumId w:val="11"/>
  </w:num>
  <w:num w:numId="4">
    <w:abstractNumId w:val="12"/>
  </w:num>
  <w:num w:numId="5">
    <w:abstractNumId w:val="19"/>
  </w:num>
  <w:num w:numId="6">
    <w:abstractNumId w:val="20"/>
  </w:num>
  <w:num w:numId="7">
    <w:abstractNumId w:val="21"/>
  </w:num>
  <w:num w:numId="8">
    <w:abstractNumId w:val="22"/>
  </w:num>
  <w:num w:numId="9">
    <w:abstractNumId w:val="24"/>
  </w:num>
  <w:num w:numId="10">
    <w:abstractNumId w:val="47"/>
  </w:num>
  <w:num w:numId="11">
    <w:abstractNumId w:val="44"/>
  </w:num>
  <w:num w:numId="12">
    <w:abstractNumId w:val="38"/>
  </w:num>
  <w:num w:numId="13">
    <w:abstractNumId w:val="13"/>
  </w:num>
  <w:num w:numId="14">
    <w:abstractNumId w:val="25"/>
  </w:num>
  <w:num w:numId="15">
    <w:abstractNumId w:val="32"/>
  </w:num>
  <w:num w:numId="16">
    <w:abstractNumId w:val="23"/>
  </w:num>
  <w:num w:numId="17">
    <w:abstractNumId w:val="51"/>
  </w:num>
  <w:num w:numId="18">
    <w:abstractNumId w:val="0"/>
  </w:num>
  <w:num w:numId="19">
    <w:abstractNumId w:val="1"/>
  </w:num>
  <w:num w:numId="20">
    <w:abstractNumId w:val="30"/>
  </w:num>
  <w:num w:numId="21">
    <w:abstractNumId w:val="2"/>
  </w:num>
  <w:num w:numId="22">
    <w:abstractNumId w:val="4"/>
  </w:num>
  <w:num w:numId="23">
    <w:abstractNumId w:val="5"/>
  </w:num>
  <w:num w:numId="24">
    <w:abstractNumId w:val="7"/>
  </w:num>
  <w:num w:numId="25">
    <w:abstractNumId w:val="8"/>
  </w:num>
  <w:num w:numId="26">
    <w:abstractNumId w:val="10"/>
  </w:num>
  <w:num w:numId="27">
    <w:abstractNumId w:val="17"/>
  </w:num>
  <w:num w:numId="28">
    <w:abstractNumId w:val="16"/>
  </w:num>
  <w:num w:numId="29">
    <w:abstractNumId w:val="28"/>
  </w:num>
  <w:num w:numId="30">
    <w:abstractNumId w:val="33"/>
  </w:num>
  <w:num w:numId="31">
    <w:abstractNumId w:val="29"/>
  </w:num>
  <w:num w:numId="32">
    <w:abstractNumId w:val="31"/>
  </w:num>
  <w:num w:numId="33">
    <w:abstractNumId w:val="45"/>
  </w:num>
  <w:num w:numId="34">
    <w:abstractNumId w:val="48"/>
  </w:num>
  <w:num w:numId="35">
    <w:abstractNumId w:val="14"/>
  </w:num>
  <w:num w:numId="36">
    <w:abstractNumId w:val="15"/>
  </w:num>
  <w:num w:numId="3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36"/>
  </w:num>
  <w:num w:numId="40">
    <w:abstractNumId w:val="41"/>
  </w:num>
  <w:num w:numId="41">
    <w:abstractNumId w:val="1"/>
    <w:lvlOverride w:ilvl="0">
      <w:startOverride w:val="1"/>
    </w:lvlOverride>
  </w:num>
  <w:num w:numId="42">
    <w:abstractNumId w:val="7"/>
    <w:lvlOverride w:ilvl="0">
      <w:startOverride w:val="1"/>
    </w:lvlOverride>
  </w:num>
  <w:num w:numId="43">
    <w:abstractNumId w:val="9"/>
    <w:lvlOverride w:ilvl="0">
      <w:startOverride w:val="1"/>
    </w:lvlOverride>
  </w:num>
  <w:num w:numId="44">
    <w:abstractNumId w:val="3"/>
    <w:lvlOverride w:ilvl="0">
      <w:startOverride w:val="1"/>
    </w:lvlOverride>
  </w:num>
  <w:num w:numId="45">
    <w:abstractNumId w:val="2"/>
    <w:lvlOverride w:ilvl="0">
      <w:startOverride w:val="1"/>
    </w:lvlOverride>
  </w:num>
  <w:num w:numId="46">
    <w:abstractNumId w:val="8"/>
    <w:lvlOverride w:ilvl="0">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num>
  <w:num w:numId="49">
    <w:abstractNumId w:val="37"/>
  </w:num>
  <w:num w:numId="50">
    <w:abstractNumId w:val="18"/>
  </w:num>
  <w:num w:numId="51">
    <w:abstractNumId w:val="34"/>
  </w:num>
  <w:num w:numId="52">
    <w:abstractNumId w:val="50"/>
  </w:num>
  <w:num w:numId="5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num>
  <w:num w:numId="57">
    <w:abstractNumId w:val="46"/>
  </w:num>
  <w:num w:numId="58">
    <w:abstractNumId w:val="26"/>
  </w:num>
  <w:num w:numId="59">
    <w:abstractNumId w:val="3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pos w:val="beneathTex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270"/>
    <w:rsid w:val="00454DA0"/>
    <w:rsid w:val="00547AB2"/>
    <w:rsid w:val="00BF22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Address"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AB2"/>
    <w:pPr>
      <w:widowControl w:val="0"/>
      <w:suppressAutoHyphens/>
      <w:spacing w:after="0" w:line="240" w:lineRule="auto"/>
    </w:pPr>
    <w:rPr>
      <w:rFonts w:ascii="Times New Roman" w:eastAsia="Lucida Sans Unicode" w:hAnsi="Times New Roman" w:cs="Times New Roman"/>
      <w:kern w:val="1"/>
      <w:sz w:val="24"/>
      <w:szCs w:val="24"/>
      <w:lang w:eastAsia="ar-SA"/>
    </w:rPr>
  </w:style>
  <w:style w:type="paragraph" w:styleId="1">
    <w:name w:val="heading 1"/>
    <w:basedOn w:val="a"/>
    <w:next w:val="a"/>
    <w:link w:val="10"/>
    <w:qFormat/>
    <w:rsid w:val="00547AB2"/>
    <w:pPr>
      <w:keepNext/>
      <w:widowControl/>
      <w:tabs>
        <w:tab w:val="num" w:pos="0"/>
      </w:tabs>
      <w:suppressAutoHyphens w:val="0"/>
      <w:jc w:val="both"/>
      <w:outlineLvl w:val="0"/>
    </w:pPr>
    <w:rPr>
      <w:rFonts w:eastAsia="Times New Roman"/>
      <w:b/>
      <w:bCs/>
      <w:u w:val="single"/>
    </w:rPr>
  </w:style>
  <w:style w:type="paragraph" w:styleId="2">
    <w:name w:val="heading 2"/>
    <w:basedOn w:val="a"/>
    <w:next w:val="a"/>
    <w:link w:val="20"/>
    <w:qFormat/>
    <w:rsid w:val="00547AB2"/>
    <w:pPr>
      <w:keepNext/>
      <w:widowControl/>
      <w:tabs>
        <w:tab w:val="num" w:pos="0"/>
      </w:tabs>
      <w:suppressAutoHyphens w:val="0"/>
      <w:spacing w:before="240" w:after="60"/>
      <w:outlineLvl w:val="1"/>
    </w:pPr>
    <w:rPr>
      <w:rFonts w:ascii="Arial" w:eastAsia="Times New Roman" w:hAnsi="Arial" w:cs="Arial"/>
      <w:b/>
      <w:bCs/>
      <w:i/>
      <w:iCs/>
      <w:sz w:val="28"/>
      <w:szCs w:val="28"/>
    </w:rPr>
  </w:style>
  <w:style w:type="paragraph" w:styleId="3">
    <w:name w:val="heading 3"/>
    <w:basedOn w:val="a"/>
    <w:next w:val="a"/>
    <w:link w:val="30"/>
    <w:qFormat/>
    <w:rsid w:val="00547AB2"/>
    <w:pPr>
      <w:keepNext/>
      <w:tabs>
        <w:tab w:val="num" w:pos="0"/>
      </w:tabs>
      <w:spacing w:before="240" w:after="60"/>
      <w:outlineLvl w:val="2"/>
    </w:pPr>
    <w:rPr>
      <w:rFonts w:ascii="Arial" w:hAnsi="Arial" w:cs="Arial"/>
      <w:b/>
      <w:bCs/>
      <w:sz w:val="26"/>
      <w:szCs w:val="26"/>
    </w:rPr>
  </w:style>
  <w:style w:type="paragraph" w:styleId="4">
    <w:name w:val="heading 4"/>
    <w:basedOn w:val="a0"/>
    <w:next w:val="a1"/>
    <w:link w:val="40"/>
    <w:qFormat/>
    <w:rsid w:val="00547AB2"/>
    <w:pPr>
      <w:tabs>
        <w:tab w:val="num" w:pos="0"/>
      </w:tabs>
      <w:outlineLvl w:val="3"/>
    </w:pPr>
    <w:rPr>
      <w:b/>
      <w:bCs/>
      <w:i/>
      <w:iCs/>
      <w:sz w:val="24"/>
      <w:szCs w:val="24"/>
    </w:rPr>
  </w:style>
  <w:style w:type="paragraph" w:styleId="5">
    <w:name w:val="heading 5"/>
    <w:basedOn w:val="a"/>
    <w:next w:val="a"/>
    <w:link w:val="50"/>
    <w:qFormat/>
    <w:rsid w:val="00547AB2"/>
    <w:pPr>
      <w:keepNext/>
      <w:widowControl/>
      <w:spacing w:before="120" w:after="120"/>
      <w:ind w:left="709" w:right="709"/>
      <w:jc w:val="center"/>
      <w:outlineLvl w:val="4"/>
    </w:pPr>
    <w:rPr>
      <w:rFonts w:eastAsia="Times New Roman"/>
      <w:b/>
      <w:i/>
      <w:kern w:val="0"/>
      <w:lang w:eastAsia="ru-RU"/>
    </w:rPr>
  </w:style>
  <w:style w:type="paragraph" w:styleId="6">
    <w:name w:val="heading 6"/>
    <w:basedOn w:val="a1"/>
    <w:next w:val="a"/>
    <w:link w:val="60"/>
    <w:qFormat/>
    <w:rsid w:val="00547AB2"/>
    <w:pPr>
      <w:keepNext/>
      <w:widowControl/>
      <w:spacing w:before="120" w:line="360" w:lineRule="auto"/>
      <w:ind w:left="1276" w:right="1276"/>
      <w:jc w:val="center"/>
      <w:outlineLvl w:val="5"/>
    </w:pPr>
    <w:rPr>
      <w:rFonts w:eastAsia="Times New Roman"/>
      <w:i/>
      <w:kern w:val="0"/>
      <w:lang w:eastAsia="ru-RU"/>
    </w:rPr>
  </w:style>
  <w:style w:type="paragraph" w:styleId="7">
    <w:name w:val="heading 7"/>
    <w:basedOn w:val="a"/>
    <w:next w:val="a"/>
    <w:link w:val="70"/>
    <w:qFormat/>
    <w:rsid w:val="00547AB2"/>
    <w:pPr>
      <w:widowControl/>
      <w:suppressAutoHyphens w:val="0"/>
      <w:spacing w:before="240" w:after="60"/>
      <w:outlineLvl w:val="6"/>
    </w:pPr>
    <w:rPr>
      <w:rFonts w:eastAsia="Times New Roman"/>
      <w:kern w:val="0"/>
      <w:lang w:eastAsia="ru-RU"/>
    </w:rPr>
  </w:style>
  <w:style w:type="paragraph" w:styleId="8">
    <w:name w:val="heading 8"/>
    <w:basedOn w:val="a"/>
    <w:next w:val="a"/>
    <w:link w:val="80"/>
    <w:qFormat/>
    <w:rsid w:val="00547AB2"/>
    <w:pPr>
      <w:widowControl/>
      <w:suppressAutoHyphens w:val="0"/>
      <w:spacing w:before="240" w:after="60"/>
      <w:outlineLvl w:val="7"/>
    </w:pPr>
    <w:rPr>
      <w:rFonts w:eastAsia="Times New Roman"/>
      <w:i/>
      <w:iCs/>
      <w:kern w:val="0"/>
      <w:lang w:eastAsia="ru-RU"/>
    </w:rPr>
  </w:style>
  <w:style w:type="paragraph" w:styleId="9">
    <w:name w:val="heading 9"/>
    <w:basedOn w:val="a"/>
    <w:next w:val="a"/>
    <w:link w:val="90"/>
    <w:qFormat/>
    <w:rsid w:val="00547AB2"/>
    <w:pPr>
      <w:widowControl/>
      <w:suppressAutoHyphens w:val="0"/>
      <w:spacing w:before="240" w:after="60"/>
      <w:outlineLvl w:val="8"/>
    </w:pPr>
    <w:rPr>
      <w:rFonts w:ascii="Arial" w:eastAsia="Times New Roman" w:hAnsi="Arial" w:cs="Arial"/>
      <w:kern w:val="0"/>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47AB2"/>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547AB2"/>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547AB2"/>
    <w:rPr>
      <w:rFonts w:ascii="Arial" w:eastAsia="Lucida Sans Unicode" w:hAnsi="Arial" w:cs="Arial"/>
      <w:b/>
      <w:bCs/>
      <w:kern w:val="1"/>
      <w:sz w:val="26"/>
      <w:szCs w:val="26"/>
      <w:lang w:eastAsia="ar-SA"/>
    </w:rPr>
  </w:style>
  <w:style w:type="character" w:customStyle="1" w:styleId="40">
    <w:name w:val="Заголовок 4 Знак"/>
    <w:basedOn w:val="a2"/>
    <w:link w:val="4"/>
    <w:rsid w:val="00547AB2"/>
    <w:rPr>
      <w:rFonts w:ascii="Arial" w:eastAsia="Lucida Sans Unicode" w:hAnsi="Arial" w:cs="Tahoma"/>
      <w:b/>
      <w:bCs/>
      <w:i/>
      <w:iCs/>
      <w:kern w:val="1"/>
      <w:sz w:val="24"/>
      <w:szCs w:val="24"/>
      <w:lang w:eastAsia="ar-SA"/>
    </w:rPr>
  </w:style>
  <w:style w:type="character" w:customStyle="1" w:styleId="50">
    <w:name w:val="Заголовок 5 Знак"/>
    <w:basedOn w:val="a2"/>
    <w:link w:val="5"/>
    <w:rsid w:val="00547AB2"/>
    <w:rPr>
      <w:rFonts w:ascii="Times New Roman" w:eastAsia="Times New Roman" w:hAnsi="Times New Roman" w:cs="Times New Roman"/>
      <w:b/>
      <w:i/>
      <w:sz w:val="24"/>
      <w:szCs w:val="24"/>
      <w:lang w:eastAsia="ru-RU"/>
    </w:rPr>
  </w:style>
  <w:style w:type="character" w:customStyle="1" w:styleId="60">
    <w:name w:val="Заголовок 6 Знак"/>
    <w:basedOn w:val="a2"/>
    <w:link w:val="6"/>
    <w:rsid w:val="00547AB2"/>
    <w:rPr>
      <w:rFonts w:ascii="Times New Roman" w:eastAsia="Times New Roman" w:hAnsi="Times New Roman" w:cs="Times New Roman"/>
      <w:i/>
      <w:sz w:val="24"/>
      <w:szCs w:val="24"/>
      <w:lang w:eastAsia="ru-RU"/>
    </w:rPr>
  </w:style>
  <w:style w:type="character" w:customStyle="1" w:styleId="70">
    <w:name w:val="Заголовок 7 Знак"/>
    <w:basedOn w:val="a2"/>
    <w:link w:val="7"/>
    <w:rsid w:val="00547AB2"/>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547AB2"/>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547AB2"/>
    <w:rPr>
      <w:rFonts w:ascii="Arial" w:eastAsia="Times New Roman" w:hAnsi="Arial" w:cs="Arial"/>
      <w:lang w:eastAsia="ru-RU"/>
    </w:rPr>
  </w:style>
  <w:style w:type="paragraph" w:customStyle="1" w:styleId="a0">
    <w:name w:val="Заголовок"/>
    <w:basedOn w:val="a"/>
    <w:next w:val="a1"/>
    <w:rsid w:val="00547AB2"/>
    <w:pPr>
      <w:keepNext/>
      <w:spacing w:before="240" w:after="120"/>
    </w:pPr>
    <w:rPr>
      <w:rFonts w:ascii="Arial" w:hAnsi="Arial" w:cs="Tahoma"/>
      <w:sz w:val="28"/>
      <w:szCs w:val="28"/>
    </w:rPr>
  </w:style>
  <w:style w:type="paragraph" w:styleId="a1">
    <w:name w:val="Body Text"/>
    <w:basedOn w:val="a"/>
    <w:link w:val="a5"/>
    <w:rsid w:val="00547AB2"/>
    <w:pPr>
      <w:spacing w:after="120"/>
    </w:pPr>
  </w:style>
  <w:style w:type="character" w:customStyle="1" w:styleId="a5">
    <w:name w:val="Основной текст Знак"/>
    <w:basedOn w:val="a2"/>
    <w:link w:val="a1"/>
    <w:rsid w:val="00547AB2"/>
    <w:rPr>
      <w:rFonts w:ascii="Times New Roman" w:eastAsia="Lucida Sans Unicode" w:hAnsi="Times New Roman" w:cs="Times New Roman"/>
      <w:kern w:val="1"/>
      <w:sz w:val="24"/>
      <w:szCs w:val="24"/>
      <w:lang w:eastAsia="ar-SA"/>
    </w:rPr>
  </w:style>
  <w:style w:type="character" w:customStyle="1" w:styleId="WW8Num2z0">
    <w:name w:val="WW8Num2z0"/>
    <w:rsid w:val="00547AB2"/>
    <w:rPr>
      <w:rFonts w:ascii="Symbol" w:hAnsi="Symbol"/>
    </w:rPr>
  </w:style>
  <w:style w:type="character" w:customStyle="1" w:styleId="WW8Num2z2">
    <w:name w:val="WW8Num2z2"/>
    <w:rsid w:val="00547AB2"/>
    <w:rPr>
      <w:rFonts w:ascii="StarSymbol" w:hAnsi="StarSymbol" w:cs="StarSymbol"/>
      <w:sz w:val="18"/>
      <w:szCs w:val="18"/>
    </w:rPr>
  </w:style>
  <w:style w:type="character" w:customStyle="1" w:styleId="WW8Num2z3">
    <w:name w:val="WW8Num2z3"/>
    <w:rsid w:val="00547AB2"/>
    <w:rPr>
      <w:rFonts w:ascii="Wingdings" w:hAnsi="Wingdings"/>
    </w:rPr>
  </w:style>
  <w:style w:type="character" w:customStyle="1" w:styleId="WW8Num2z4">
    <w:name w:val="WW8Num2z4"/>
    <w:rsid w:val="00547AB2"/>
    <w:rPr>
      <w:rFonts w:ascii="Wingdings 2" w:hAnsi="Wingdings 2" w:cs="StarSymbol"/>
      <w:sz w:val="18"/>
      <w:szCs w:val="18"/>
    </w:rPr>
  </w:style>
  <w:style w:type="character" w:customStyle="1" w:styleId="WW8Num3z0">
    <w:name w:val="WW8Num3z0"/>
    <w:rsid w:val="00547AB2"/>
    <w:rPr>
      <w:rFonts w:ascii="Wingdings" w:hAnsi="Wingdings"/>
    </w:rPr>
  </w:style>
  <w:style w:type="character" w:customStyle="1" w:styleId="WW8Num3z1">
    <w:name w:val="WW8Num3z1"/>
    <w:rsid w:val="00547AB2"/>
    <w:rPr>
      <w:rFonts w:ascii="Wingdings 2" w:hAnsi="Wingdings 2" w:cs="StarSymbol"/>
      <w:sz w:val="18"/>
      <w:szCs w:val="18"/>
    </w:rPr>
  </w:style>
  <w:style w:type="character" w:customStyle="1" w:styleId="WW8Num3z2">
    <w:name w:val="WW8Num3z2"/>
    <w:rsid w:val="00547AB2"/>
    <w:rPr>
      <w:rFonts w:ascii="StarSymbol" w:hAnsi="StarSymbol" w:cs="StarSymbol"/>
      <w:sz w:val="18"/>
      <w:szCs w:val="18"/>
    </w:rPr>
  </w:style>
  <w:style w:type="character" w:customStyle="1" w:styleId="WW8Num4z0">
    <w:name w:val="WW8Num4z0"/>
    <w:rsid w:val="00547AB2"/>
    <w:rPr>
      <w:rFonts w:ascii="Symbol" w:hAnsi="Symbol" w:cs="StarSymbol"/>
      <w:sz w:val="18"/>
      <w:szCs w:val="18"/>
    </w:rPr>
  </w:style>
  <w:style w:type="character" w:customStyle="1" w:styleId="WW8Num4z1">
    <w:name w:val="WW8Num4z1"/>
    <w:rsid w:val="00547AB2"/>
    <w:rPr>
      <w:rFonts w:ascii="Wingdings 2" w:hAnsi="Wingdings 2" w:cs="StarSymbol"/>
      <w:sz w:val="18"/>
      <w:szCs w:val="18"/>
    </w:rPr>
  </w:style>
  <w:style w:type="character" w:customStyle="1" w:styleId="WW8Num4z2">
    <w:name w:val="WW8Num4z2"/>
    <w:rsid w:val="00547AB2"/>
    <w:rPr>
      <w:rFonts w:ascii="StarSymbol" w:hAnsi="StarSymbol" w:cs="StarSymbol"/>
      <w:sz w:val="18"/>
      <w:szCs w:val="18"/>
    </w:rPr>
  </w:style>
  <w:style w:type="character" w:customStyle="1" w:styleId="WW8Num4z3">
    <w:name w:val="WW8Num4z3"/>
    <w:rsid w:val="00547AB2"/>
    <w:rPr>
      <w:rFonts w:ascii="Wingdings" w:hAnsi="Wingdings"/>
    </w:rPr>
  </w:style>
  <w:style w:type="character" w:customStyle="1" w:styleId="WW8Num5z0">
    <w:name w:val="WW8Num5z0"/>
    <w:rsid w:val="00547AB2"/>
    <w:rPr>
      <w:b w:val="0"/>
      <w:sz w:val="20"/>
      <w:szCs w:val="20"/>
    </w:rPr>
  </w:style>
  <w:style w:type="character" w:customStyle="1" w:styleId="WW8Num5z1">
    <w:name w:val="WW8Num5z1"/>
    <w:rsid w:val="00547AB2"/>
    <w:rPr>
      <w:rFonts w:ascii="Wingdings 2" w:hAnsi="Wingdings 2" w:cs="StarSymbol"/>
      <w:sz w:val="18"/>
      <w:szCs w:val="18"/>
    </w:rPr>
  </w:style>
  <w:style w:type="character" w:customStyle="1" w:styleId="WW8Num5z2">
    <w:name w:val="WW8Num5z2"/>
    <w:rsid w:val="00547AB2"/>
    <w:rPr>
      <w:rFonts w:ascii="StarSymbol" w:hAnsi="StarSymbol" w:cs="StarSymbol"/>
      <w:sz w:val="18"/>
      <w:szCs w:val="18"/>
    </w:rPr>
  </w:style>
  <w:style w:type="character" w:customStyle="1" w:styleId="WW8Num6z0">
    <w:name w:val="WW8Num6z0"/>
    <w:rsid w:val="00547AB2"/>
    <w:rPr>
      <w:rFonts w:ascii="Symbol" w:hAnsi="Symbol" w:cs="StarSymbol"/>
      <w:sz w:val="18"/>
      <w:szCs w:val="18"/>
    </w:rPr>
  </w:style>
  <w:style w:type="character" w:customStyle="1" w:styleId="WW8Num6z1">
    <w:name w:val="WW8Num6z1"/>
    <w:rsid w:val="00547AB2"/>
    <w:rPr>
      <w:rFonts w:ascii="OpenSymbol" w:hAnsi="OpenSymbol" w:cs="StarSymbol"/>
      <w:sz w:val="18"/>
      <w:szCs w:val="18"/>
    </w:rPr>
  </w:style>
  <w:style w:type="character" w:customStyle="1" w:styleId="WW8Num7z0">
    <w:name w:val="WW8Num7z0"/>
    <w:rsid w:val="00547AB2"/>
    <w:rPr>
      <w:rFonts w:ascii="Symbol" w:hAnsi="Symbol" w:cs="StarSymbol"/>
      <w:sz w:val="18"/>
      <w:szCs w:val="18"/>
    </w:rPr>
  </w:style>
  <w:style w:type="character" w:customStyle="1" w:styleId="WW8Num7z1">
    <w:name w:val="WW8Num7z1"/>
    <w:rsid w:val="00547AB2"/>
    <w:rPr>
      <w:rFonts w:ascii="OpenSymbol" w:hAnsi="OpenSymbol"/>
    </w:rPr>
  </w:style>
  <w:style w:type="character" w:customStyle="1" w:styleId="WW8Num7z2">
    <w:name w:val="WW8Num7z2"/>
    <w:rsid w:val="00547AB2"/>
    <w:rPr>
      <w:rFonts w:ascii="StarSymbol" w:hAnsi="StarSymbol"/>
    </w:rPr>
  </w:style>
  <w:style w:type="character" w:customStyle="1" w:styleId="WW8Num8z0">
    <w:name w:val="WW8Num8z0"/>
    <w:rsid w:val="00547AB2"/>
    <w:rPr>
      <w:rFonts w:ascii="Symbol" w:hAnsi="Symbol"/>
    </w:rPr>
  </w:style>
  <w:style w:type="character" w:customStyle="1" w:styleId="WW8Num9z0">
    <w:name w:val="WW8Num9z0"/>
    <w:rsid w:val="00547AB2"/>
    <w:rPr>
      <w:b/>
    </w:rPr>
  </w:style>
  <w:style w:type="character" w:customStyle="1" w:styleId="WW8Num9z1">
    <w:name w:val="WW8Num9z1"/>
    <w:rsid w:val="00547AB2"/>
    <w:rPr>
      <w:rFonts w:ascii="Courier New" w:hAnsi="Courier New" w:cs="Courier New"/>
    </w:rPr>
  </w:style>
  <w:style w:type="character" w:customStyle="1" w:styleId="WW8Num9z2">
    <w:name w:val="WW8Num9z2"/>
    <w:rsid w:val="00547AB2"/>
    <w:rPr>
      <w:rFonts w:ascii="Wingdings" w:hAnsi="Wingdings"/>
    </w:rPr>
  </w:style>
  <w:style w:type="character" w:customStyle="1" w:styleId="WW8Num10z0">
    <w:name w:val="WW8Num10z0"/>
    <w:rsid w:val="00547AB2"/>
    <w:rPr>
      <w:rFonts w:ascii="Symbol" w:hAnsi="Symbol"/>
    </w:rPr>
  </w:style>
  <w:style w:type="character" w:customStyle="1" w:styleId="WW8Num11z0">
    <w:name w:val="WW8Num11z0"/>
    <w:rsid w:val="00547AB2"/>
    <w:rPr>
      <w:rFonts w:ascii="Wingdings" w:hAnsi="Wingdings" w:cs="Times New Roman"/>
    </w:rPr>
  </w:style>
  <w:style w:type="character" w:customStyle="1" w:styleId="WW8Num11z1">
    <w:name w:val="WW8Num11z1"/>
    <w:rsid w:val="00547AB2"/>
    <w:rPr>
      <w:rFonts w:ascii="Wingdings 2" w:hAnsi="Wingdings 2" w:cs="Courier New"/>
    </w:rPr>
  </w:style>
  <w:style w:type="character" w:customStyle="1" w:styleId="WW8Num12z0">
    <w:name w:val="WW8Num12z0"/>
    <w:rsid w:val="00547AB2"/>
    <w:rPr>
      <w:rFonts w:ascii="Times New Roman" w:hAnsi="Times New Roman" w:cs="Times New Roman"/>
    </w:rPr>
  </w:style>
  <w:style w:type="character" w:customStyle="1" w:styleId="WW8Num13z0">
    <w:name w:val="WW8Num13z0"/>
    <w:rsid w:val="00547AB2"/>
    <w:rPr>
      <w:rFonts w:ascii="Symbol" w:hAnsi="Symbol"/>
    </w:rPr>
  </w:style>
  <w:style w:type="character" w:customStyle="1" w:styleId="WW8Num14z0">
    <w:name w:val="WW8Num14z0"/>
    <w:rsid w:val="00547AB2"/>
    <w:rPr>
      <w:rFonts w:ascii="Symbol" w:hAnsi="Symbol"/>
    </w:rPr>
  </w:style>
  <w:style w:type="character" w:customStyle="1" w:styleId="WW8Num15z0">
    <w:name w:val="WW8Num15z0"/>
    <w:rsid w:val="00547AB2"/>
    <w:rPr>
      <w:rFonts w:ascii="Symbol" w:hAnsi="Symbol"/>
    </w:rPr>
  </w:style>
  <w:style w:type="character" w:customStyle="1" w:styleId="WW8Num17z0">
    <w:name w:val="WW8Num17z0"/>
    <w:rsid w:val="00547AB2"/>
    <w:rPr>
      <w:rFonts w:ascii="Symbol" w:hAnsi="Symbol"/>
    </w:rPr>
  </w:style>
  <w:style w:type="character" w:customStyle="1" w:styleId="WW8Num19z2">
    <w:name w:val="WW8Num19z2"/>
    <w:rsid w:val="00547AB2"/>
    <w:rPr>
      <w:rFonts w:ascii="Wingdings" w:hAnsi="Wingdings"/>
    </w:rPr>
  </w:style>
  <w:style w:type="character" w:customStyle="1" w:styleId="WW8Num20z2">
    <w:name w:val="WW8Num20z2"/>
    <w:rsid w:val="00547AB2"/>
    <w:rPr>
      <w:b w:val="0"/>
      <w:bCs w:val="0"/>
    </w:rPr>
  </w:style>
  <w:style w:type="character" w:customStyle="1" w:styleId="WW8Num21z0">
    <w:name w:val="WW8Num21z0"/>
    <w:rsid w:val="00547AB2"/>
    <w:rPr>
      <w:rFonts w:ascii="Times New Roman" w:hAnsi="Times New Roman" w:cs="StarSymbol"/>
      <w:sz w:val="18"/>
      <w:szCs w:val="18"/>
    </w:rPr>
  </w:style>
  <w:style w:type="character" w:customStyle="1" w:styleId="WW8Num22z2">
    <w:name w:val="WW8Num22z2"/>
    <w:rsid w:val="00547AB2"/>
    <w:rPr>
      <w:b w:val="0"/>
      <w:bCs w:val="0"/>
    </w:rPr>
  </w:style>
  <w:style w:type="character" w:customStyle="1" w:styleId="WW8Num23z0">
    <w:name w:val="WW8Num23z0"/>
    <w:rsid w:val="00547AB2"/>
    <w:rPr>
      <w:b w:val="0"/>
      <w:sz w:val="20"/>
      <w:szCs w:val="20"/>
    </w:rPr>
  </w:style>
  <w:style w:type="character" w:customStyle="1" w:styleId="WW8Num24z0">
    <w:name w:val="WW8Num24z0"/>
    <w:rsid w:val="00547AB2"/>
    <w:rPr>
      <w:rFonts w:ascii="Symbol" w:hAnsi="Symbol"/>
      <w:b/>
      <w:bCs/>
    </w:rPr>
  </w:style>
  <w:style w:type="character" w:customStyle="1" w:styleId="WW8Num25z0">
    <w:name w:val="WW8Num25z0"/>
    <w:rsid w:val="00547AB2"/>
    <w:rPr>
      <w:rFonts w:ascii="Symbol" w:hAnsi="Symbol"/>
      <w:b/>
    </w:rPr>
  </w:style>
  <w:style w:type="character" w:customStyle="1" w:styleId="WW8Num26z0">
    <w:name w:val="WW8Num26z0"/>
    <w:rsid w:val="00547AB2"/>
    <w:rPr>
      <w:b/>
    </w:rPr>
  </w:style>
  <w:style w:type="character" w:customStyle="1" w:styleId="WW8Num27z0">
    <w:name w:val="WW8Num27z0"/>
    <w:rsid w:val="00547AB2"/>
    <w:rPr>
      <w:b/>
    </w:rPr>
  </w:style>
  <w:style w:type="character" w:customStyle="1" w:styleId="WW8Num27z1">
    <w:name w:val="WW8Num27z1"/>
    <w:rsid w:val="00547AB2"/>
    <w:rPr>
      <w:rFonts w:ascii="OpenSymbol" w:hAnsi="OpenSymbol" w:cs="Courier New"/>
    </w:rPr>
  </w:style>
  <w:style w:type="character" w:customStyle="1" w:styleId="WW8Num28z0">
    <w:name w:val="WW8Num28z0"/>
    <w:rsid w:val="00547AB2"/>
    <w:rPr>
      <w:rFonts w:ascii="Wingdings" w:hAnsi="Wingdings"/>
      <w:b/>
    </w:rPr>
  </w:style>
  <w:style w:type="character" w:customStyle="1" w:styleId="WW8Num29z0">
    <w:name w:val="WW8Num29z0"/>
    <w:rsid w:val="00547AB2"/>
    <w:rPr>
      <w:rFonts w:ascii="Symbol" w:hAnsi="Symbol"/>
    </w:rPr>
  </w:style>
  <w:style w:type="character" w:customStyle="1" w:styleId="WW8Num30z2">
    <w:name w:val="WW8Num30z2"/>
    <w:rsid w:val="00547AB2"/>
    <w:rPr>
      <w:b w:val="0"/>
      <w:bCs w:val="0"/>
    </w:rPr>
  </w:style>
  <w:style w:type="character" w:customStyle="1" w:styleId="WW8Num31z0">
    <w:name w:val="WW8Num31z0"/>
    <w:rsid w:val="00547AB2"/>
    <w:rPr>
      <w:rFonts w:ascii="Symbol" w:hAnsi="Symbol"/>
      <w:b/>
    </w:rPr>
  </w:style>
  <w:style w:type="character" w:customStyle="1" w:styleId="WW8Num32z0">
    <w:name w:val="WW8Num32z0"/>
    <w:rsid w:val="00547AB2"/>
    <w:rPr>
      <w:rFonts w:ascii="Symbol" w:hAnsi="Symbol" w:cs="StarSymbol"/>
      <w:sz w:val="18"/>
      <w:szCs w:val="18"/>
    </w:rPr>
  </w:style>
  <w:style w:type="character" w:customStyle="1" w:styleId="Absatz-Standardschriftart">
    <w:name w:val="Absatz-Standardschriftart"/>
    <w:rsid w:val="00547AB2"/>
  </w:style>
  <w:style w:type="character" w:customStyle="1" w:styleId="WW8Num16z0">
    <w:name w:val="WW8Num16z0"/>
    <w:rsid w:val="00547AB2"/>
    <w:rPr>
      <w:rFonts w:ascii="Symbol" w:hAnsi="Symbol" w:cs="StarSymbol"/>
      <w:sz w:val="18"/>
      <w:szCs w:val="18"/>
    </w:rPr>
  </w:style>
  <w:style w:type="character" w:customStyle="1" w:styleId="WW8Num19z0">
    <w:name w:val="WW8Num19z0"/>
    <w:rsid w:val="00547AB2"/>
    <w:rPr>
      <w:b/>
    </w:rPr>
  </w:style>
  <w:style w:type="character" w:customStyle="1" w:styleId="WW8Num21z2">
    <w:name w:val="WW8Num21z2"/>
    <w:rsid w:val="00547AB2"/>
    <w:rPr>
      <w:rFonts w:ascii="Wingdings" w:hAnsi="Wingdings"/>
    </w:rPr>
  </w:style>
  <w:style w:type="character" w:customStyle="1" w:styleId="WW8Num24z2">
    <w:name w:val="WW8Num24z2"/>
    <w:rsid w:val="00547AB2"/>
    <w:rPr>
      <w:rFonts w:ascii="StarSymbol" w:hAnsi="StarSymbol" w:cs="StarSymbol"/>
      <w:sz w:val="18"/>
      <w:szCs w:val="18"/>
    </w:rPr>
  </w:style>
  <w:style w:type="character" w:customStyle="1" w:styleId="WW8Num29z1">
    <w:name w:val="WW8Num29z1"/>
    <w:rsid w:val="00547AB2"/>
    <w:rPr>
      <w:rFonts w:ascii="OpenSymbol" w:hAnsi="OpenSymbol" w:cs="Courier New"/>
    </w:rPr>
  </w:style>
  <w:style w:type="character" w:customStyle="1" w:styleId="WW8Num30z0">
    <w:name w:val="WW8Num30z0"/>
    <w:rsid w:val="00547AB2"/>
    <w:rPr>
      <w:rFonts w:ascii="Symbol" w:hAnsi="Symbol" w:cs="OpenSymbol"/>
    </w:rPr>
  </w:style>
  <w:style w:type="character" w:customStyle="1" w:styleId="WW-Absatz-Standardschriftart">
    <w:name w:val="WW-Absatz-Standardschriftart"/>
    <w:rsid w:val="00547AB2"/>
  </w:style>
  <w:style w:type="character" w:customStyle="1" w:styleId="WW8Num23z2">
    <w:name w:val="WW8Num23z2"/>
    <w:rsid w:val="00547AB2"/>
    <w:rPr>
      <w:b w:val="0"/>
      <w:bCs w:val="0"/>
    </w:rPr>
  </w:style>
  <w:style w:type="character" w:customStyle="1" w:styleId="WW-Absatz-Standardschriftart1">
    <w:name w:val="WW-Absatz-Standardschriftart1"/>
    <w:rsid w:val="00547AB2"/>
  </w:style>
  <w:style w:type="character" w:customStyle="1" w:styleId="WW-Absatz-Standardschriftart11">
    <w:name w:val="WW-Absatz-Standardschriftart11"/>
    <w:rsid w:val="00547AB2"/>
  </w:style>
  <w:style w:type="character" w:customStyle="1" w:styleId="WW-Absatz-Standardschriftart111">
    <w:name w:val="WW-Absatz-Standardschriftart111"/>
    <w:rsid w:val="00547AB2"/>
  </w:style>
  <w:style w:type="character" w:customStyle="1" w:styleId="WW-Absatz-Standardschriftart1111">
    <w:name w:val="WW-Absatz-Standardschriftart1111"/>
    <w:rsid w:val="00547AB2"/>
  </w:style>
  <w:style w:type="character" w:customStyle="1" w:styleId="WW8Num22z0">
    <w:name w:val="WW8Num22z0"/>
    <w:rsid w:val="00547AB2"/>
    <w:rPr>
      <w:rFonts w:ascii="Symbol" w:hAnsi="Symbol"/>
      <w:b w:val="0"/>
      <w:sz w:val="20"/>
      <w:szCs w:val="20"/>
    </w:rPr>
  </w:style>
  <w:style w:type="character" w:customStyle="1" w:styleId="WW-Absatz-Standardschriftart11111">
    <w:name w:val="WW-Absatz-Standardschriftart11111"/>
    <w:rsid w:val="00547AB2"/>
  </w:style>
  <w:style w:type="character" w:customStyle="1" w:styleId="WW-Absatz-Standardschriftart111111">
    <w:name w:val="WW-Absatz-Standardschriftart111111"/>
    <w:rsid w:val="00547AB2"/>
  </w:style>
  <w:style w:type="character" w:customStyle="1" w:styleId="WW8Num16z1">
    <w:name w:val="WW8Num16z1"/>
    <w:rsid w:val="00547AB2"/>
    <w:rPr>
      <w:rFonts w:ascii="Symbol" w:hAnsi="Symbol" w:cs="StarSymbol"/>
      <w:sz w:val="18"/>
      <w:szCs w:val="18"/>
    </w:rPr>
  </w:style>
  <w:style w:type="character" w:customStyle="1" w:styleId="WW-Absatz-Standardschriftart1111111">
    <w:name w:val="WW-Absatz-Standardschriftart1111111"/>
    <w:rsid w:val="00547AB2"/>
  </w:style>
  <w:style w:type="character" w:customStyle="1" w:styleId="WW8Num8z1">
    <w:name w:val="WW8Num8z1"/>
    <w:rsid w:val="00547AB2"/>
    <w:rPr>
      <w:rFonts w:ascii="Symbol" w:hAnsi="Symbol"/>
    </w:rPr>
  </w:style>
  <w:style w:type="character" w:customStyle="1" w:styleId="WW8Num8z2">
    <w:name w:val="WW8Num8z2"/>
    <w:rsid w:val="00547AB2"/>
    <w:rPr>
      <w:rFonts w:ascii="Wingdings" w:hAnsi="Wingdings"/>
    </w:rPr>
  </w:style>
  <w:style w:type="character" w:customStyle="1" w:styleId="WW8Num10z1">
    <w:name w:val="WW8Num10z1"/>
    <w:rsid w:val="00547AB2"/>
    <w:rPr>
      <w:rFonts w:ascii="Courier New" w:hAnsi="Courier New" w:cs="Courier New"/>
    </w:rPr>
  </w:style>
  <w:style w:type="character" w:customStyle="1" w:styleId="WW8Num10z2">
    <w:name w:val="WW8Num10z2"/>
    <w:rsid w:val="00547AB2"/>
    <w:rPr>
      <w:rFonts w:ascii="Wingdings" w:hAnsi="Wingdings"/>
    </w:rPr>
  </w:style>
  <w:style w:type="character" w:customStyle="1" w:styleId="WW8Num12z1">
    <w:name w:val="WW8Num12z1"/>
    <w:rsid w:val="00547AB2"/>
    <w:rPr>
      <w:rFonts w:ascii="Courier New" w:hAnsi="Courier New" w:cs="Courier New"/>
    </w:rPr>
  </w:style>
  <w:style w:type="character" w:customStyle="1" w:styleId="WW8Num17z1">
    <w:name w:val="WW8Num17z1"/>
    <w:rsid w:val="00547AB2"/>
    <w:rPr>
      <w:rFonts w:ascii="Symbol" w:hAnsi="Symbol" w:cs="StarSymbol"/>
      <w:sz w:val="18"/>
      <w:szCs w:val="18"/>
    </w:rPr>
  </w:style>
  <w:style w:type="character" w:customStyle="1" w:styleId="WW8Num18z0">
    <w:name w:val="WW8Num18z0"/>
    <w:rsid w:val="00547AB2"/>
    <w:rPr>
      <w:rFonts w:ascii="Symbol" w:hAnsi="Symbol"/>
    </w:rPr>
  </w:style>
  <w:style w:type="character" w:customStyle="1" w:styleId="WW8Num20z0">
    <w:name w:val="WW8Num20z0"/>
    <w:rsid w:val="00547AB2"/>
    <w:rPr>
      <w:rFonts w:ascii="Times New Roman" w:hAnsi="Times New Roman"/>
      <w:b/>
      <w:bCs/>
    </w:rPr>
  </w:style>
  <w:style w:type="character" w:customStyle="1" w:styleId="WW-Absatz-Standardschriftart11111111">
    <w:name w:val="WW-Absatz-Standardschriftart11111111"/>
    <w:rsid w:val="00547AB2"/>
  </w:style>
  <w:style w:type="character" w:customStyle="1" w:styleId="WW8Num26z1">
    <w:name w:val="WW8Num26z1"/>
    <w:rsid w:val="00547AB2"/>
    <w:rPr>
      <w:rFonts w:ascii="OpenSymbol" w:hAnsi="OpenSymbol" w:cs="Courier New"/>
    </w:rPr>
  </w:style>
  <w:style w:type="character" w:customStyle="1" w:styleId="WW8Num33z0">
    <w:name w:val="WW8Num33z0"/>
    <w:rsid w:val="00547AB2"/>
    <w:rPr>
      <w:rFonts w:ascii="Symbol" w:hAnsi="Symbol"/>
      <w:b/>
    </w:rPr>
  </w:style>
  <w:style w:type="character" w:customStyle="1" w:styleId="WW8Num34z0">
    <w:name w:val="WW8Num34z0"/>
    <w:rsid w:val="00547AB2"/>
    <w:rPr>
      <w:rFonts w:ascii="Wingdings" w:hAnsi="Wingdings" w:cs="StarSymbol"/>
      <w:sz w:val="18"/>
      <w:szCs w:val="18"/>
    </w:rPr>
  </w:style>
  <w:style w:type="character" w:customStyle="1" w:styleId="WW8Num34z1">
    <w:name w:val="WW8Num34z1"/>
    <w:rsid w:val="00547AB2"/>
    <w:rPr>
      <w:rFonts w:ascii="Courier New" w:hAnsi="Courier New" w:cs="Courier New"/>
    </w:rPr>
  </w:style>
  <w:style w:type="character" w:customStyle="1" w:styleId="WW8Num35z0">
    <w:name w:val="WW8Num35z0"/>
    <w:rsid w:val="00547AB2"/>
    <w:rPr>
      <w:rFonts w:ascii="Wingdings" w:hAnsi="Wingdings" w:cs="StarSymbol"/>
      <w:sz w:val="18"/>
      <w:szCs w:val="18"/>
    </w:rPr>
  </w:style>
  <w:style w:type="character" w:customStyle="1" w:styleId="WW8Num35z1">
    <w:name w:val="WW8Num35z1"/>
    <w:rsid w:val="00547AB2"/>
    <w:rPr>
      <w:rFonts w:ascii="Symbol" w:hAnsi="Symbol" w:cs="StarSymbol"/>
      <w:sz w:val="18"/>
      <w:szCs w:val="18"/>
    </w:rPr>
  </w:style>
  <w:style w:type="character" w:customStyle="1" w:styleId="WW8Num36z0">
    <w:name w:val="WW8Num36z0"/>
    <w:rsid w:val="00547AB2"/>
    <w:rPr>
      <w:b/>
    </w:rPr>
  </w:style>
  <w:style w:type="character" w:customStyle="1" w:styleId="WW8Num36z1">
    <w:name w:val="WW8Num36z1"/>
    <w:rsid w:val="00547AB2"/>
    <w:rPr>
      <w:rFonts w:ascii="OpenSymbol" w:hAnsi="OpenSymbol" w:cs="Courier New"/>
    </w:rPr>
  </w:style>
  <w:style w:type="character" w:customStyle="1" w:styleId="WW8Num37z0">
    <w:name w:val="WW8Num37z0"/>
    <w:rsid w:val="00547AB2"/>
    <w:rPr>
      <w:rFonts w:ascii="Symbol" w:hAnsi="Symbol"/>
    </w:rPr>
  </w:style>
  <w:style w:type="character" w:customStyle="1" w:styleId="WW8Num37z1">
    <w:name w:val="WW8Num37z1"/>
    <w:rsid w:val="00547AB2"/>
    <w:rPr>
      <w:rFonts w:ascii="OpenSymbol" w:hAnsi="OpenSymbol" w:cs="StarSymbol"/>
      <w:sz w:val="18"/>
      <w:szCs w:val="18"/>
    </w:rPr>
  </w:style>
  <w:style w:type="character" w:customStyle="1" w:styleId="WW8Num38z0">
    <w:name w:val="WW8Num38z0"/>
    <w:rsid w:val="00547AB2"/>
    <w:rPr>
      <w:b/>
    </w:rPr>
  </w:style>
  <w:style w:type="character" w:customStyle="1" w:styleId="WW8Num38z1">
    <w:name w:val="WW8Num38z1"/>
    <w:rsid w:val="00547AB2"/>
    <w:rPr>
      <w:rFonts w:ascii="MS Mincho" w:hAnsi="MS Mincho" w:cs="StarSymbol"/>
      <w:sz w:val="18"/>
      <w:szCs w:val="18"/>
    </w:rPr>
  </w:style>
  <w:style w:type="character" w:customStyle="1" w:styleId="WW8Num39z0">
    <w:name w:val="WW8Num39z0"/>
    <w:rsid w:val="00547AB2"/>
    <w:rPr>
      <w:b/>
    </w:rPr>
  </w:style>
  <w:style w:type="character" w:customStyle="1" w:styleId="WW8Num39z1">
    <w:name w:val="WW8Num39z1"/>
    <w:rsid w:val="00547AB2"/>
    <w:rPr>
      <w:rFonts w:ascii="OpenSymbol" w:hAnsi="OpenSymbol" w:cs="StarSymbol"/>
      <w:sz w:val="18"/>
      <w:szCs w:val="18"/>
    </w:rPr>
  </w:style>
  <w:style w:type="character" w:customStyle="1" w:styleId="WW8Num40z0">
    <w:name w:val="WW8Num40z0"/>
    <w:rsid w:val="00547AB2"/>
    <w:rPr>
      <w:rFonts w:ascii="Wingdings" w:hAnsi="Wingdings" w:cs="StarSymbol"/>
      <w:sz w:val="18"/>
      <w:szCs w:val="18"/>
    </w:rPr>
  </w:style>
  <w:style w:type="character" w:customStyle="1" w:styleId="WW8Num40z1">
    <w:name w:val="WW8Num40z1"/>
    <w:rsid w:val="00547AB2"/>
    <w:rPr>
      <w:rFonts w:ascii="MS Mincho" w:hAnsi="MS Mincho" w:cs="StarSymbol"/>
      <w:sz w:val="18"/>
      <w:szCs w:val="18"/>
    </w:rPr>
  </w:style>
  <w:style w:type="character" w:customStyle="1" w:styleId="WW8Num41z0">
    <w:name w:val="WW8Num41z0"/>
    <w:rsid w:val="00547AB2"/>
    <w:rPr>
      <w:rFonts w:ascii="Wingdings" w:hAnsi="Wingdings" w:cs="StarSymbol"/>
      <w:sz w:val="18"/>
      <w:szCs w:val="18"/>
    </w:rPr>
  </w:style>
  <w:style w:type="character" w:customStyle="1" w:styleId="WW8Num41z1">
    <w:name w:val="WW8Num41z1"/>
    <w:rsid w:val="00547AB2"/>
    <w:rPr>
      <w:rFonts w:ascii="Symbol" w:hAnsi="Symbol" w:cs="StarSymbol"/>
      <w:sz w:val="18"/>
      <w:szCs w:val="18"/>
    </w:rPr>
  </w:style>
  <w:style w:type="character" w:customStyle="1" w:styleId="WW8Num42z0">
    <w:name w:val="WW8Num42z0"/>
    <w:rsid w:val="00547AB2"/>
    <w:rPr>
      <w:rFonts w:ascii="Symbol" w:hAnsi="Symbol" w:cs="StarSymbol"/>
      <w:sz w:val="18"/>
      <w:szCs w:val="18"/>
    </w:rPr>
  </w:style>
  <w:style w:type="character" w:customStyle="1" w:styleId="WW8Num42z1">
    <w:name w:val="WW8Num42z1"/>
    <w:rsid w:val="00547AB2"/>
    <w:rPr>
      <w:b/>
      <w:bCs/>
    </w:rPr>
  </w:style>
  <w:style w:type="character" w:customStyle="1" w:styleId="WW8Num43z0">
    <w:name w:val="WW8Num43z0"/>
    <w:rsid w:val="00547AB2"/>
    <w:rPr>
      <w:rFonts w:ascii="Symbol" w:hAnsi="Symbol" w:cs="StarSymbol"/>
      <w:sz w:val="18"/>
      <w:szCs w:val="18"/>
    </w:rPr>
  </w:style>
  <w:style w:type="character" w:customStyle="1" w:styleId="WW8Num43z1">
    <w:name w:val="WW8Num43z1"/>
    <w:rsid w:val="00547AB2"/>
    <w:rPr>
      <w:rFonts w:ascii="OpenSymbol" w:hAnsi="OpenSymbol" w:cs="StarSymbol"/>
      <w:sz w:val="18"/>
      <w:szCs w:val="18"/>
    </w:rPr>
  </w:style>
  <w:style w:type="character" w:customStyle="1" w:styleId="WW8Num44z0">
    <w:name w:val="WW8Num44z0"/>
    <w:rsid w:val="00547AB2"/>
    <w:rPr>
      <w:rFonts w:ascii="Symbol" w:hAnsi="Symbol" w:cs="StarSymbol"/>
      <w:sz w:val="18"/>
      <w:szCs w:val="18"/>
    </w:rPr>
  </w:style>
  <w:style w:type="character" w:customStyle="1" w:styleId="WW8Num44z1">
    <w:name w:val="WW8Num44z1"/>
    <w:rsid w:val="00547AB2"/>
    <w:rPr>
      <w:rFonts w:ascii="OpenSymbol" w:hAnsi="OpenSymbol" w:cs="StarSymbol"/>
      <w:sz w:val="18"/>
      <w:szCs w:val="18"/>
    </w:rPr>
  </w:style>
  <w:style w:type="character" w:customStyle="1" w:styleId="WW8Num45z0">
    <w:name w:val="WW8Num45z0"/>
    <w:rsid w:val="00547AB2"/>
    <w:rPr>
      <w:rFonts w:ascii="Wingdings" w:hAnsi="Wingdings" w:cs="StarSymbol"/>
      <w:sz w:val="18"/>
      <w:szCs w:val="18"/>
    </w:rPr>
  </w:style>
  <w:style w:type="character" w:customStyle="1" w:styleId="WW8Num45z1">
    <w:name w:val="WW8Num45z1"/>
    <w:rsid w:val="00547AB2"/>
    <w:rPr>
      <w:rFonts w:ascii="OpenSymbol" w:hAnsi="OpenSymbol" w:cs="StarSymbol"/>
      <w:sz w:val="18"/>
      <w:szCs w:val="18"/>
    </w:rPr>
  </w:style>
  <w:style w:type="character" w:customStyle="1" w:styleId="WW8Num46z0">
    <w:name w:val="WW8Num46z0"/>
    <w:rsid w:val="00547AB2"/>
    <w:rPr>
      <w:rFonts w:ascii="Symbol" w:hAnsi="Symbol" w:cs="StarSymbol"/>
      <w:sz w:val="18"/>
      <w:szCs w:val="18"/>
    </w:rPr>
  </w:style>
  <w:style w:type="character" w:customStyle="1" w:styleId="WW8Num47z2">
    <w:name w:val="WW8Num47z2"/>
    <w:rsid w:val="00547AB2"/>
    <w:rPr>
      <w:b/>
      <w:bCs/>
    </w:rPr>
  </w:style>
  <w:style w:type="character" w:customStyle="1" w:styleId="WW8Num48z0">
    <w:name w:val="WW8Num48z0"/>
    <w:rsid w:val="00547AB2"/>
    <w:rPr>
      <w:rFonts w:ascii="Times New Roman" w:hAnsi="Times New Roman"/>
    </w:rPr>
  </w:style>
  <w:style w:type="character" w:customStyle="1" w:styleId="WW8Num49z0">
    <w:name w:val="WW8Num49z0"/>
    <w:rsid w:val="00547AB2"/>
    <w:rPr>
      <w:b w:val="0"/>
      <w:bCs w:val="0"/>
    </w:rPr>
  </w:style>
  <w:style w:type="character" w:customStyle="1" w:styleId="WW8Num50z0">
    <w:name w:val="WW8Num50z0"/>
    <w:rsid w:val="00547AB2"/>
    <w:rPr>
      <w:rFonts w:ascii="Symbol" w:hAnsi="Symbol" w:cs="StarSymbol"/>
      <w:sz w:val="18"/>
      <w:szCs w:val="18"/>
    </w:rPr>
  </w:style>
  <w:style w:type="character" w:customStyle="1" w:styleId="WW8Num50z1">
    <w:name w:val="WW8Num50z1"/>
    <w:rsid w:val="00547AB2"/>
    <w:rPr>
      <w:rFonts w:ascii="OpenSymbol" w:hAnsi="OpenSymbol" w:cs="StarSymbol"/>
      <w:sz w:val="18"/>
      <w:szCs w:val="18"/>
    </w:rPr>
  </w:style>
  <w:style w:type="character" w:customStyle="1" w:styleId="WW8Num51z0">
    <w:name w:val="WW8Num51z0"/>
    <w:rsid w:val="00547AB2"/>
    <w:rPr>
      <w:rFonts w:ascii="Symbol" w:hAnsi="Symbol" w:cs="StarSymbol"/>
      <w:sz w:val="18"/>
      <w:szCs w:val="18"/>
    </w:rPr>
  </w:style>
  <w:style w:type="character" w:customStyle="1" w:styleId="WW8Num51z1">
    <w:name w:val="WW8Num51z1"/>
    <w:rsid w:val="00547AB2"/>
    <w:rPr>
      <w:rFonts w:ascii="OpenSymbol" w:hAnsi="OpenSymbol" w:cs="StarSymbol"/>
      <w:sz w:val="18"/>
      <w:szCs w:val="18"/>
    </w:rPr>
  </w:style>
  <w:style w:type="character" w:customStyle="1" w:styleId="WW8Num52z0">
    <w:name w:val="WW8Num52z0"/>
    <w:rsid w:val="00547AB2"/>
    <w:rPr>
      <w:rFonts w:ascii="Symbol" w:hAnsi="Symbol" w:cs="StarSymbol"/>
      <w:sz w:val="18"/>
      <w:szCs w:val="18"/>
    </w:rPr>
  </w:style>
  <w:style w:type="character" w:customStyle="1" w:styleId="WW8Num52z1">
    <w:name w:val="WW8Num52z1"/>
    <w:rsid w:val="00547AB2"/>
    <w:rPr>
      <w:rFonts w:ascii="OpenSymbol" w:hAnsi="OpenSymbol" w:cs="StarSymbol"/>
      <w:sz w:val="18"/>
      <w:szCs w:val="18"/>
    </w:rPr>
  </w:style>
  <w:style w:type="character" w:customStyle="1" w:styleId="WW8Num53z0">
    <w:name w:val="WW8Num53z0"/>
    <w:rsid w:val="00547AB2"/>
    <w:rPr>
      <w:rFonts w:ascii="Symbol" w:hAnsi="Symbol" w:cs="StarSymbol"/>
      <w:sz w:val="18"/>
      <w:szCs w:val="18"/>
    </w:rPr>
  </w:style>
  <w:style w:type="character" w:customStyle="1" w:styleId="WW8Num54z0">
    <w:name w:val="WW8Num54z0"/>
    <w:rsid w:val="00547AB2"/>
    <w:rPr>
      <w:b/>
      <w:bCs/>
    </w:rPr>
  </w:style>
  <w:style w:type="character" w:customStyle="1" w:styleId="WW8Num54z1">
    <w:name w:val="WW8Num54z1"/>
    <w:rsid w:val="00547AB2"/>
    <w:rPr>
      <w:rFonts w:ascii="OpenSymbol" w:hAnsi="OpenSymbol" w:cs="StarSymbol"/>
      <w:sz w:val="18"/>
      <w:szCs w:val="18"/>
    </w:rPr>
  </w:style>
  <w:style w:type="character" w:customStyle="1" w:styleId="WW8Num55z0">
    <w:name w:val="WW8Num55z0"/>
    <w:rsid w:val="00547AB2"/>
    <w:rPr>
      <w:b/>
      <w:bCs/>
    </w:rPr>
  </w:style>
  <w:style w:type="character" w:customStyle="1" w:styleId="WW8Num56z0">
    <w:name w:val="WW8Num56z0"/>
    <w:rsid w:val="00547AB2"/>
    <w:rPr>
      <w:rFonts w:ascii="StarSymbol" w:hAnsi="StarSymbol"/>
    </w:rPr>
  </w:style>
  <w:style w:type="character" w:customStyle="1" w:styleId="WW8Num57z0">
    <w:name w:val="WW8Num57z0"/>
    <w:rsid w:val="00547AB2"/>
    <w:rPr>
      <w:rFonts w:ascii="Symbol" w:hAnsi="Symbol" w:cs="StarSymbol"/>
      <w:sz w:val="18"/>
      <w:szCs w:val="18"/>
    </w:rPr>
  </w:style>
  <w:style w:type="character" w:customStyle="1" w:styleId="WW8Num58z0">
    <w:name w:val="WW8Num58z0"/>
    <w:rsid w:val="00547AB2"/>
    <w:rPr>
      <w:rFonts w:ascii="Symbol" w:hAnsi="Symbol" w:cs="StarSymbol"/>
      <w:sz w:val="18"/>
      <w:szCs w:val="18"/>
    </w:rPr>
  </w:style>
  <w:style w:type="character" w:customStyle="1" w:styleId="WW8Num59z0">
    <w:name w:val="WW8Num59z0"/>
    <w:rsid w:val="00547AB2"/>
    <w:rPr>
      <w:b/>
      <w:bCs/>
    </w:rPr>
  </w:style>
  <w:style w:type="character" w:customStyle="1" w:styleId="WW8Num60z0">
    <w:name w:val="WW8Num60z0"/>
    <w:rsid w:val="00547AB2"/>
    <w:rPr>
      <w:rFonts w:ascii="Symbol" w:hAnsi="Symbol" w:cs="StarSymbol"/>
      <w:sz w:val="18"/>
      <w:szCs w:val="18"/>
    </w:rPr>
  </w:style>
  <w:style w:type="character" w:customStyle="1" w:styleId="WW8Num61z0">
    <w:name w:val="WW8Num61z0"/>
    <w:rsid w:val="00547AB2"/>
    <w:rPr>
      <w:rFonts w:ascii="Symbol" w:hAnsi="Symbol" w:cs="StarSymbol"/>
      <w:sz w:val="18"/>
      <w:szCs w:val="18"/>
    </w:rPr>
  </w:style>
  <w:style w:type="character" w:customStyle="1" w:styleId="WW8Num62z0">
    <w:name w:val="WW8Num62z0"/>
    <w:rsid w:val="00547AB2"/>
    <w:rPr>
      <w:rFonts w:ascii="Symbol" w:hAnsi="Symbol" w:cs="StarSymbol"/>
      <w:sz w:val="18"/>
      <w:szCs w:val="18"/>
    </w:rPr>
  </w:style>
  <w:style w:type="character" w:customStyle="1" w:styleId="WW8Num63z0">
    <w:name w:val="WW8Num63z0"/>
    <w:rsid w:val="00547AB2"/>
    <w:rPr>
      <w:rFonts w:ascii="Symbol" w:hAnsi="Symbol" w:cs="StarSymbol"/>
      <w:sz w:val="18"/>
      <w:szCs w:val="18"/>
    </w:rPr>
  </w:style>
  <w:style w:type="character" w:customStyle="1" w:styleId="WW8Num64z0">
    <w:name w:val="WW8Num64z0"/>
    <w:rsid w:val="00547AB2"/>
    <w:rPr>
      <w:rFonts w:ascii="Symbol" w:hAnsi="Symbol" w:cs="StarSymbol"/>
      <w:sz w:val="18"/>
      <w:szCs w:val="18"/>
    </w:rPr>
  </w:style>
  <w:style w:type="character" w:customStyle="1" w:styleId="WW8Num65z0">
    <w:name w:val="WW8Num65z0"/>
    <w:rsid w:val="00547AB2"/>
    <w:rPr>
      <w:rFonts w:ascii="Symbol" w:hAnsi="Symbol" w:cs="StarSymbol"/>
      <w:sz w:val="18"/>
      <w:szCs w:val="18"/>
    </w:rPr>
  </w:style>
  <w:style w:type="character" w:customStyle="1" w:styleId="WW8Num66z0">
    <w:name w:val="WW8Num66z0"/>
    <w:rsid w:val="00547AB2"/>
    <w:rPr>
      <w:rFonts w:ascii="Symbol" w:hAnsi="Symbol" w:cs="StarSymbol"/>
      <w:sz w:val="18"/>
      <w:szCs w:val="18"/>
    </w:rPr>
  </w:style>
  <w:style w:type="character" w:customStyle="1" w:styleId="WW8Num67z0">
    <w:name w:val="WW8Num67z0"/>
    <w:rsid w:val="00547AB2"/>
    <w:rPr>
      <w:b/>
      <w:bCs/>
    </w:rPr>
  </w:style>
  <w:style w:type="character" w:customStyle="1" w:styleId="WW8Num68z0">
    <w:name w:val="WW8Num68z0"/>
    <w:rsid w:val="00547AB2"/>
    <w:rPr>
      <w:rFonts w:ascii="Symbol" w:hAnsi="Symbol" w:cs="StarSymbol"/>
      <w:sz w:val="18"/>
      <w:szCs w:val="18"/>
    </w:rPr>
  </w:style>
  <w:style w:type="character" w:customStyle="1" w:styleId="WW8Num69z0">
    <w:name w:val="WW8Num69z0"/>
    <w:rsid w:val="00547AB2"/>
    <w:rPr>
      <w:rFonts w:ascii="Symbol" w:hAnsi="Symbol" w:cs="StarSymbol"/>
      <w:sz w:val="18"/>
      <w:szCs w:val="18"/>
    </w:rPr>
  </w:style>
  <w:style w:type="character" w:customStyle="1" w:styleId="WW8Num70z0">
    <w:name w:val="WW8Num70z0"/>
    <w:rsid w:val="00547AB2"/>
    <w:rPr>
      <w:rFonts w:ascii="MS Mincho" w:hAnsi="MS Mincho" w:cs="StarSymbol"/>
      <w:sz w:val="18"/>
      <w:szCs w:val="18"/>
    </w:rPr>
  </w:style>
  <w:style w:type="character" w:customStyle="1" w:styleId="WW8Num71z0">
    <w:name w:val="WW8Num71z0"/>
    <w:rsid w:val="00547AB2"/>
    <w:rPr>
      <w:rFonts w:cs="StarSymbol"/>
      <w:sz w:val="18"/>
      <w:szCs w:val="18"/>
    </w:rPr>
  </w:style>
  <w:style w:type="character" w:customStyle="1" w:styleId="WW8Num72z0">
    <w:name w:val="WW8Num72z0"/>
    <w:rsid w:val="00547AB2"/>
    <w:rPr>
      <w:rFonts w:ascii="Symbol" w:hAnsi="Symbol" w:cs="StarSymbol"/>
      <w:sz w:val="18"/>
      <w:szCs w:val="18"/>
    </w:rPr>
  </w:style>
  <w:style w:type="character" w:customStyle="1" w:styleId="WW8Num73z0">
    <w:name w:val="WW8Num73z0"/>
    <w:rsid w:val="00547AB2"/>
    <w:rPr>
      <w:rFonts w:ascii="Symbol" w:hAnsi="Symbol" w:cs="StarSymbol"/>
      <w:sz w:val="18"/>
      <w:szCs w:val="18"/>
    </w:rPr>
  </w:style>
  <w:style w:type="character" w:customStyle="1" w:styleId="WW8Num73z1">
    <w:name w:val="WW8Num73z1"/>
    <w:rsid w:val="00547AB2"/>
    <w:rPr>
      <w:rFonts w:ascii="Courier New" w:hAnsi="Courier New" w:cs="Courier New"/>
    </w:rPr>
  </w:style>
  <w:style w:type="character" w:customStyle="1" w:styleId="WW8Num73z2">
    <w:name w:val="WW8Num73z2"/>
    <w:rsid w:val="00547AB2"/>
    <w:rPr>
      <w:rFonts w:ascii="Wingdings" w:hAnsi="Wingdings"/>
    </w:rPr>
  </w:style>
  <w:style w:type="character" w:customStyle="1" w:styleId="WW8Num74z0">
    <w:name w:val="WW8Num74z0"/>
    <w:rsid w:val="00547AB2"/>
    <w:rPr>
      <w:b/>
      <w:bCs/>
    </w:rPr>
  </w:style>
  <w:style w:type="character" w:customStyle="1" w:styleId="WW8Num75z0">
    <w:name w:val="WW8Num75z0"/>
    <w:rsid w:val="00547AB2"/>
    <w:rPr>
      <w:rFonts w:ascii="Wingdings" w:hAnsi="Wingdings" w:cs="StarSymbol"/>
      <w:sz w:val="18"/>
      <w:szCs w:val="18"/>
    </w:rPr>
  </w:style>
  <w:style w:type="character" w:customStyle="1" w:styleId="WW8Num76z0">
    <w:name w:val="WW8Num76z0"/>
    <w:rsid w:val="00547AB2"/>
    <w:rPr>
      <w:rFonts w:ascii="Symbol" w:hAnsi="Symbol" w:cs="StarSymbol"/>
      <w:sz w:val="18"/>
      <w:szCs w:val="18"/>
    </w:rPr>
  </w:style>
  <w:style w:type="character" w:customStyle="1" w:styleId="WW8Num78z0">
    <w:name w:val="WW8Num78z0"/>
    <w:rsid w:val="00547AB2"/>
    <w:rPr>
      <w:rFonts w:ascii="Symbol" w:hAnsi="Symbol" w:cs="StarSymbol"/>
      <w:sz w:val="18"/>
      <w:szCs w:val="18"/>
    </w:rPr>
  </w:style>
  <w:style w:type="character" w:customStyle="1" w:styleId="WW8Num78z1">
    <w:name w:val="WW8Num78z1"/>
    <w:rsid w:val="00547AB2"/>
    <w:rPr>
      <w:rFonts w:ascii="OpenSymbol" w:hAnsi="OpenSymbol" w:cs="Courier New"/>
    </w:rPr>
  </w:style>
  <w:style w:type="character" w:customStyle="1" w:styleId="WW8Num79z0">
    <w:name w:val="WW8Num79z0"/>
    <w:rsid w:val="00547AB2"/>
    <w:rPr>
      <w:rFonts w:ascii="Symbol" w:hAnsi="Symbol" w:cs="StarSymbol"/>
      <w:sz w:val="18"/>
      <w:szCs w:val="18"/>
    </w:rPr>
  </w:style>
  <w:style w:type="character" w:customStyle="1" w:styleId="WW8Num80z0">
    <w:name w:val="WW8Num80z0"/>
    <w:rsid w:val="00547AB2"/>
    <w:rPr>
      <w:rFonts w:ascii="Symbol" w:hAnsi="Symbol" w:cs="StarSymbol"/>
      <w:sz w:val="18"/>
      <w:szCs w:val="18"/>
    </w:rPr>
  </w:style>
  <w:style w:type="character" w:customStyle="1" w:styleId="WW8Num80z1">
    <w:name w:val="WW8Num80z1"/>
    <w:rsid w:val="00547AB2"/>
    <w:rPr>
      <w:rFonts w:ascii="Courier New" w:hAnsi="Courier New" w:cs="Courier New"/>
    </w:rPr>
  </w:style>
  <w:style w:type="character" w:customStyle="1" w:styleId="WW8Num81z0">
    <w:name w:val="WW8Num81z0"/>
    <w:rsid w:val="00547AB2"/>
    <w:rPr>
      <w:rFonts w:ascii="Symbol" w:hAnsi="Symbol" w:cs="StarSymbol"/>
      <w:sz w:val="18"/>
      <w:szCs w:val="18"/>
    </w:rPr>
  </w:style>
  <w:style w:type="character" w:customStyle="1" w:styleId="WW8Num81z1">
    <w:name w:val="WW8Num81z1"/>
    <w:rsid w:val="00547AB2"/>
    <w:rPr>
      <w:rFonts w:ascii="Courier New" w:hAnsi="Courier New" w:cs="Courier New"/>
    </w:rPr>
  </w:style>
  <w:style w:type="character" w:customStyle="1" w:styleId="WW8Num82z0">
    <w:name w:val="WW8Num82z0"/>
    <w:rsid w:val="00547AB2"/>
    <w:rPr>
      <w:rFonts w:ascii="Symbol" w:hAnsi="Symbol" w:cs="StarSymbol"/>
      <w:sz w:val="18"/>
      <w:szCs w:val="18"/>
    </w:rPr>
  </w:style>
  <w:style w:type="character" w:customStyle="1" w:styleId="WW8Num83z0">
    <w:name w:val="WW8Num83z0"/>
    <w:rsid w:val="00547AB2"/>
    <w:rPr>
      <w:rFonts w:ascii="Wingdings" w:hAnsi="Wingdings" w:cs="StarSymbol"/>
      <w:sz w:val="18"/>
      <w:szCs w:val="18"/>
    </w:rPr>
  </w:style>
  <w:style w:type="character" w:customStyle="1" w:styleId="WW8Num83z1">
    <w:name w:val="WW8Num83z1"/>
    <w:rsid w:val="00547AB2"/>
    <w:rPr>
      <w:rFonts w:ascii="OpenSymbol" w:hAnsi="OpenSymbol" w:cs="StarSymbol"/>
      <w:sz w:val="18"/>
      <w:szCs w:val="18"/>
    </w:rPr>
  </w:style>
  <w:style w:type="character" w:customStyle="1" w:styleId="WW8Num86z0">
    <w:name w:val="WW8Num86z0"/>
    <w:rsid w:val="00547AB2"/>
    <w:rPr>
      <w:rFonts w:ascii="Wingdings" w:hAnsi="Wingdings" w:cs="StarSymbol"/>
      <w:sz w:val="18"/>
      <w:szCs w:val="18"/>
    </w:rPr>
  </w:style>
  <w:style w:type="character" w:customStyle="1" w:styleId="WW-Absatz-Standardschriftart111111111">
    <w:name w:val="WW-Absatz-Standardschriftart111111111"/>
    <w:rsid w:val="00547AB2"/>
  </w:style>
  <w:style w:type="character" w:customStyle="1" w:styleId="WW-Absatz-Standardschriftart1111111111">
    <w:name w:val="WW-Absatz-Standardschriftart1111111111"/>
    <w:rsid w:val="00547AB2"/>
  </w:style>
  <w:style w:type="character" w:customStyle="1" w:styleId="WW-Absatz-Standardschriftart11111111111">
    <w:name w:val="WW-Absatz-Standardschriftart11111111111"/>
    <w:rsid w:val="00547AB2"/>
  </w:style>
  <w:style w:type="character" w:customStyle="1" w:styleId="WW-Absatz-Standardschriftart111111111111">
    <w:name w:val="WW-Absatz-Standardschriftart111111111111"/>
    <w:rsid w:val="00547AB2"/>
  </w:style>
  <w:style w:type="character" w:customStyle="1" w:styleId="WW-Absatz-Standardschriftart1111111111111">
    <w:name w:val="WW-Absatz-Standardschriftart1111111111111"/>
    <w:rsid w:val="00547AB2"/>
  </w:style>
  <w:style w:type="character" w:customStyle="1" w:styleId="WW-Absatz-Standardschriftart11111111111111">
    <w:name w:val="WW-Absatz-Standardschriftart11111111111111"/>
    <w:rsid w:val="00547AB2"/>
  </w:style>
  <w:style w:type="character" w:customStyle="1" w:styleId="WW-Absatz-Standardschriftart111111111111111">
    <w:name w:val="WW-Absatz-Standardschriftart111111111111111"/>
    <w:rsid w:val="00547AB2"/>
  </w:style>
  <w:style w:type="character" w:customStyle="1" w:styleId="WW-Absatz-Standardschriftart1111111111111111">
    <w:name w:val="WW-Absatz-Standardschriftart1111111111111111"/>
    <w:rsid w:val="00547AB2"/>
  </w:style>
  <w:style w:type="character" w:customStyle="1" w:styleId="WW8Num46z1">
    <w:name w:val="WW8Num46z1"/>
    <w:rsid w:val="00547AB2"/>
    <w:rPr>
      <w:rFonts w:ascii="OpenSymbol" w:hAnsi="OpenSymbol" w:cs="StarSymbol"/>
      <w:sz w:val="18"/>
      <w:szCs w:val="18"/>
    </w:rPr>
  </w:style>
  <w:style w:type="character" w:customStyle="1" w:styleId="WW8Num47z0">
    <w:name w:val="WW8Num47z0"/>
    <w:rsid w:val="00547AB2"/>
    <w:rPr>
      <w:rFonts w:ascii="Wingdings" w:hAnsi="Wingdings" w:cs="StarSymbol"/>
      <w:sz w:val="18"/>
      <w:szCs w:val="18"/>
    </w:rPr>
  </w:style>
  <w:style w:type="character" w:customStyle="1" w:styleId="WW8Num48z2">
    <w:name w:val="WW8Num48z2"/>
    <w:rsid w:val="00547AB2"/>
    <w:rPr>
      <w:b/>
      <w:bCs/>
    </w:rPr>
  </w:style>
  <w:style w:type="character" w:customStyle="1" w:styleId="WW8Num53z1">
    <w:name w:val="WW8Num53z1"/>
    <w:rsid w:val="00547AB2"/>
    <w:rPr>
      <w:rFonts w:ascii="OpenSymbol" w:hAnsi="OpenSymbol" w:cs="StarSymbol"/>
      <w:sz w:val="18"/>
      <w:szCs w:val="18"/>
    </w:rPr>
  </w:style>
  <w:style w:type="character" w:customStyle="1" w:styleId="WW8Num55z1">
    <w:name w:val="WW8Num55z1"/>
    <w:rsid w:val="00547AB2"/>
    <w:rPr>
      <w:rFonts w:ascii="OpenSymbol" w:hAnsi="OpenSymbol" w:cs="StarSymbol"/>
      <w:sz w:val="18"/>
      <w:szCs w:val="18"/>
    </w:rPr>
  </w:style>
  <w:style w:type="character" w:customStyle="1" w:styleId="WW8Num74z1">
    <w:name w:val="WW8Num74z1"/>
    <w:rsid w:val="00547AB2"/>
    <w:rPr>
      <w:rFonts w:ascii="Courier New" w:hAnsi="Courier New" w:cs="Courier New"/>
    </w:rPr>
  </w:style>
  <w:style w:type="character" w:customStyle="1" w:styleId="WW8Num74z2">
    <w:name w:val="WW8Num74z2"/>
    <w:rsid w:val="00547AB2"/>
    <w:rPr>
      <w:rFonts w:ascii="Wingdings" w:hAnsi="Wingdings"/>
    </w:rPr>
  </w:style>
  <w:style w:type="character" w:customStyle="1" w:styleId="WW8Num77z0">
    <w:name w:val="WW8Num77z0"/>
    <w:rsid w:val="00547AB2"/>
    <w:rPr>
      <w:rFonts w:ascii="Symbol" w:hAnsi="Symbol" w:cs="StarSymbol"/>
      <w:sz w:val="18"/>
      <w:szCs w:val="18"/>
    </w:rPr>
  </w:style>
  <w:style w:type="character" w:customStyle="1" w:styleId="WW8Num79z1">
    <w:name w:val="WW8Num79z1"/>
    <w:rsid w:val="00547AB2"/>
    <w:rPr>
      <w:rFonts w:ascii="Courier New" w:hAnsi="Courier New" w:cs="Courier New"/>
    </w:rPr>
  </w:style>
  <w:style w:type="character" w:customStyle="1" w:styleId="WW8Num82z1">
    <w:name w:val="WW8Num82z1"/>
    <w:rsid w:val="00547AB2"/>
    <w:rPr>
      <w:rFonts w:ascii="OpenSymbol" w:hAnsi="OpenSymbol" w:cs="StarSymbol"/>
      <w:sz w:val="18"/>
      <w:szCs w:val="18"/>
    </w:rPr>
  </w:style>
  <w:style w:type="character" w:customStyle="1" w:styleId="WW8Num84z0">
    <w:name w:val="WW8Num84z0"/>
    <w:rsid w:val="00547AB2"/>
    <w:rPr>
      <w:rFonts w:ascii="Symbol" w:hAnsi="Symbol" w:cs="StarSymbol"/>
      <w:sz w:val="18"/>
      <w:szCs w:val="18"/>
    </w:rPr>
  </w:style>
  <w:style w:type="character" w:customStyle="1" w:styleId="WW8Num84z1">
    <w:name w:val="WW8Num84z1"/>
    <w:rsid w:val="00547AB2"/>
    <w:rPr>
      <w:rFonts w:ascii="OpenSymbol" w:hAnsi="OpenSymbol" w:cs="StarSymbol"/>
      <w:sz w:val="18"/>
      <w:szCs w:val="18"/>
    </w:rPr>
  </w:style>
  <w:style w:type="character" w:customStyle="1" w:styleId="WW8Num87z0">
    <w:name w:val="WW8Num87z0"/>
    <w:rsid w:val="00547AB2"/>
    <w:rPr>
      <w:rFonts w:ascii="MS Mincho" w:hAnsi="MS Mincho" w:cs="StarSymbol"/>
      <w:sz w:val="18"/>
      <w:szCs w:val="18"/>
    </w:rPr>
  </w:style>
  <w:style w:type="character" w:customStyle="1" w:styleId="31">
    <w:name w:val="Основной шрифт абзаца3"/>
    <w:rsid w:val="00547AB2"/>
  </w:style>
  <w:style w:type="character" w:customStyle="1" w:styleId="WW-Absatz-Standardschriftart11111111111111111">
    <w:name w:val="WW-Absatz-Standardschriftart11111111111111111"/>
    <w:rsid w:val="00547AB2"/>
  </w:style>
  <w:style w:type="character" w:customStyle="1" w:styleId="WW-Absatz-Standardschriftart111111111111111111">
    <w:name w:val="WW-Absatz-Standardschriftart111111111111111111"/>
    <w:rsid w:val="00547AB2"/>
  </w:style>
  <w:style w:type="character" w:customStyle="1" w:styleId="WW8Num47z7">
    <w:name w:val="WW8Num47z7"/>
    <w:rsid w:val="00547AB2"/>
    <w:rPr>
      <w:b/>
      <w:bCs/>
    </w:rPr>
  </w:style>
  <w:style w:type="character" w:customStyle="1" w:styleId="WW8Num49z2">
    <w:name w:val="WW8Num49z2"/>
    <w:rsid w:val="00547AB2"/>
    <w:rPr>
      <w:b/>
      <w:bCs/>
    </w:rPr>
  </w:style>
  <w:style w:type="character" w:customStyle="1" w:styleId="WW8Num56z1">
    <w:name w:val="WW8Num56z1"/>
    <w:rsid w:val="00547AB2"/>
    <w:rPr>
      <w:rFonts w:ascii="OpenSymbol" w:hAnsi="OpenSymbol" w:cs="StarSymbol"/>
      <w:sz w:val="18"/>
      <w:szCs w:val="18"/>
    </w:rPr>
  </w:style>
  <w:style w:type="character" w:customStyle="1" w:styleId="WW8Num75z1">
    <w:name w:val="WW8Num75z1"/>
    <w:rsid w:val="00547AB2"/>
    <w:rPr>
      <w:rFonts w:ascii="Courier New" w:hAnsi="Courier New" w:cs="Courier New"/>
    </w:rPr>
  </w:style>
  <w:style w:type="character" w:customStyle="1" w:styleId="WW8Num75z2">
    <w:name w:val="WW8Num75z2"/>
    <w:rsid w:val="00547AB2"/>
    <w:rPr>
      <w:rFonts w:ascii="Wingdings" w:hAnsi="Wingdings"/>
    </w:rPr>
  </w:style>
  <w:style w:type="character" w:customStyle="1" w:styleId="WW8Num85z0">
    <w:name w:val="WW8Num85z0"/>
    <w:rsid w:val="00547AB2"/>
    <w:rPr>
      <w:rFonts w:ascii="MS Mincho" w:hAnsi="MS Mincho" w:cs="StarSymbol"/>
      <w:sz w:val="18"/>
      <w:szCs w:val="18"/>
    </w:rPr>
  </w:style>
  <w:style w:type="character" w:customStyle="1" w:styleId="WW8Num85z1">
    <w:name w:val="WW8Num85z1"/>
    <w:rsid w:val="00547AB2"/>
    <w:rPr>
      <w:rFonts w:ascii="OpenSymbol" w:hAnsi="OpenSymbol" w:cs="StarSymbol"/>
      <w:sz w:val="18"/>
      <w:szCs w:val="18"/>
    </w:rPr>
  </w:style>
  <w:style w:type="character" w:customStyle="1" w:styleId="WW-Absatz-Standardschriftart1111111111111111111">
    <w:name w:val="WW-Absatz-Standardschriftart1111111111111111111"/>
    <w:rsid w:val="00547AB2"/>
  </w:style>
  <w:style w:type="character" w:customStyle="1" w:styleId="WW-Absatz-Standardschriftart11111111111111111111">
    <w:name w:val="WW-Absatz-Standardschriftart11111111111111111111"/>
    <w:rsid w:val="00547AB2"/>
  </w:style>
  <w:style w:type="character" w:customStyle="1" w:styleId="WW-Absatz-Standardschriftart111111111111111111111">
    <w:name w:val="WW-Absatz-Standardschriftart111111111111111111111"/>
    <w:rsid w:val="00547AB2"/>
  </w:style>
  <w:style w:type="character" w:customStyle="1" w:styleId="WW-Absatz-Standardschriftart1111111111111111111111">
    <w:name w:val="WW-Absatz-Standardschriftart1111111111111111111111"/>
    <w:rsid w:val="00547AB2"/>
  </w:style>
  <w:style w:type="character" w:customStyle="1" w:styleId="WW8Num47z1">
    <w:name w:val="WW8Num47z1"/>
    <w:rsid w:val="00547AB2"/>
    <w:rPr>
      <w:rFonts w:ascii="OpenSymbol" w:hAnsi="OpenSymbol" w:cs="StarSymbol"/>
      <w:sz w:val="18"/>
      <w:szCs w:val="18"/>
    </w:rPr>
  </w:style>
  <w:style w:type="character" w:customStyle="1" w:styleId="WW8Num48z7">
    <w:name w:val="WW8Num48z7"/>
    <w:rsid w:val="00547AB2"/>
    <w:rPr>
      <w:b/>
      <w:bCs/>
    </w:rPr>
  </w:style>
  <w:style w:type="character" w:customStyle="1" w:styleId="WW8Num50z2">
    <w:name w:val="WW8Num50z2"/>
    <w:rsid w:val="00547AB2"/>
    <w:rPr>
      <w:b/>
      <w:bCs/>
    </w:rPr>
  </w:style>
  <w:style w:type="character" w:customStyle="1" w:styleId="WW8Num58z1">
    <w:name w:val="WW8Num58z1"/>
    <w:rsid w:val="00547AB2"/>
    <w:rPr>
      <w:rFonts w:ascii="OpenSymbol" w:hAnsi="OpenSymbol" w:cs="StarSymbol"/>
      <w:sz w:val="18"/>
      <w:szCs w:val="18"/>
    </w:rPr>
  </w:style>
  <w:style w:type="character" w:customStyle="1" w:styleId="WW8Num77z1">
    <w:name w:val="WW8Num77z1"/>
    <w:rsid w:val="00547AB2"/>
    <w:rPr>
      <w:rFonts w:ascii="Courier New" w:hAnsi="Courier New" w:cs="Courier New"/>
    </w:rPr>
  </w:style>
  <w:style w:type="character" w:customStyle="1" w:styleId="WW8Num77z2">
    <w:name w:val="WW8Num77z2"/>
    <w:rsid w:val="00547AB2"/>
    <w:rPr>
      <w:rFonts w:ascii="Wingdings" w:hAnsi="Wingdings"/>
    </w:rPr>
  </w:style>
  <w:style w:type="character" w:customStyle="1" w:styleId="WW8Num86z1">
    <w:name w:val="WW8Num86z1"/>
    <w:rsid w:val="00547AB2"/>
    <w:rPr>
      <w:rFonts w:ascii="Symbol" w:hAnsi="Symbol" w:cs="StarSymbol"/>
      <w:sz w:val="18"/>
      <w:szCs w:val="18"/>
    </w:rPr>
  </w:style>
  <w:style w:type="character" w:customStyle="1" w:styleId="WW8Num87z1">
    <w:name w:val="WW8Num87z1"/>
    <w:rsid w:val="00547AB2"/>
    <w:rPr>
      <w:rFonts w:ascii="OpenSymbol" w:hAnsi="OpenSymbol" w:cs="StarSymbol"/>
      <w:sz w:val="18"/>
      <w:szCs w:val="18"/>
    </w:rPr>
  </w:style>
  <w:style w:type="character" w:customStyle="1" w:styleId="WW8Num88z0">
    <w:name w:val="WW8Num88z0"/>
    <w:rsid w:val="00547AB2"/>
    <w:rPr>
      <w:rFonts w:ascii="MS Mincho" w:hAnsi="MS Mincho" w:cs="StarSymbol"/>
      <w:sz w:val="18"/>
      <w:szCs w:val="18"/>
    </w:rPr>
  </w:style>
  <w:style w:type="character" w:customStyle="1" w:styleId="WW8Num89z0">
    <w:name w:val="WW8Num89z0"/>
    <w:rsid w:val="00547AB2"/>
    <w:rPr>
      <w:rFonts w:ascii="Wingdings" w:hAnsi="Wingdings" w:cs="StarSymbol"/>
      <w:sz w:val="18"/>
      <w:szCs w:val="18"/>
    </w:rPr>
  </w:style>
  <w:style w:type="character" w:customStyle="1" w:styleId="WW8Num89z1">
    <w:name w:val="WW8Num89z1"/>
    <w:rsid w:val="00547AB2"/>
    <w:rPr>
      <w:rFonts w:ascii="Symbol" w:hAnsi="Symbol" w:cs="StarSymbol"/>
      <w:sz w:val="18"/>
      <w:szCs w:val="18"/>
    </w:rPr>
  </w:style>
  <w:style w:type="character" w:customStyle="1" w:styleId="WW8Num92z0">
    <w:name w:val="WW8Num92z0"/>
    <w:rsid w:val="00547AB2"/>
    <w:rPr>
      <w:b w:val="0"/>
      <w:color w:val="000000"/>
    </w:rPr>
  </w:style>
  <w:style w:type="character" w:customStyle="1" w:styleId="WW8Num93z0">
    <w:name w:val="WW8Num93z0"/>
    <w:rsid w:val="00547AB2"/>
    <w:rPr>
      <w:rFonts w:ascii="Courier New" w:eastAsia="Times New Roman" w:hAnsi="Courier New" w:cs="Courier New"/>
      <w:color w:val="000000"/>
    </w:rPr>
  </w:style>
  <w:style w:type="character" w:customStyle="1" w:styleId="WW8Num93z1">
    <w:name w:val="WW8Num93z1"/>
    <w:rsid w:val="00547AB2"/>
    <w:rPr>
      <w:rFonts w:ascii="Courier New" w:hAnsi="Courier New"/>
    </w:rPr>
  </w:style>
  <w:style w:type="character" w:customStyle="1" w:styleId="WW8Num93z2">
    <w:name w:val="WW8Num93z2"/>
    <w:rsid w:val="00547AB2"/>
    <w:rPr>
      <w:rFonts w:ascii="Wingdings" w:hAnsi="Wingdings"/>
    </w:rPr>
  </w:style>
  <w:style w:type="character" w:customStyle="1" w:styleId="WW8Num93z3">
    <w:name w:val="WW8Num93z3"/>
    <w:rsid w:val="00547AB2"/>
    <w:rPr>
      <w:rFonts w:ascii="Symbol" w:hAnsi="Symbol"/>
    </w:rPr>
  </w:style>
  <w:style w:type="character" w:customStyle="1" w:styleId="21">
    <w:name w:val="Основной шрифт абзаца2"/>
    <w:rsid w:val="00547AB2"/>
  </w:style>
  <w:style w:type="character" w:customStyle="1" w:styleId="WW-Absatz-Standardschriftart11111111111111111111111">
    <w:name w:val="WW-Absatz-Standardschriftart11111111111111111111111"/>
    <w:rsid w:val="00547AB2"/>
  </w:style>
  <w:style w:type="character" w:customStyle="1" w:styleId="WW8Num48z1">
    <w:name w:val="WW8Num48z1"/>
    <w:rsid w:val="00547AB2"/>
    <w:rPr>
      <w:rFonts w:ascii="OpenSymbol" w:hAnsi="OpenSymbol" w:cs="StarSymbol"/>
      <w:sz w:val="18"/>
      <w:szCs w:val="18"/>
    </w:rPr>
  </w:style>
  <w:style w:type="character" w:customStyle="1" w:styleId="WW8Num49z1">
    <w:name w:val="WW8Num49z1"/>
    <w:rsid w:val="00547AB2"/>
    <w:rPr>
      <w:rFonts w:ascii="OpenSymbol" w:hAnsi="OpenSymbol" w:cs="StarSymbol"/>
      <w:sz w:val="18"/>
      <w:szCs w:val="18"/>
    </w:rPr>
  </w:style>
  <w:style w:type="character" w:customStyle="1" w:styleId="WW8Num50z7">
    <w:name w:val="WW8Num50z7"/>
    <w:rsid w:val="00547AB2"/>
    <w:rPr>
      <w:b/>
      <w:bCs/>
    </w:rPr>
  </w:style>
  <w:style w:type="character" w:customStyle="1" w:styleId="WW8Num52z2">
    <w:name w:val="WW8Num52z2"/>
    <w:rsid w:val="00547AB2"/>
    <w:rPr>
      <w:b/>
      <w:bCs/>
    </w:rPr>
  </w:style>
  <w:style w:type="character" w:customStyle="1" w:styleId="WW8Num57z1">
    <w:name w:val="WW8Num57z1"/>
    <w:rsid w:val="00547AB2"/>
    <w:rPr>
      <w:rFonts w:ascii="OpenSymbol" w:hAnsi="OpenSymbol" w:cs="StarSymbol"/>
      <w:sz w:val="18"/>
      <w:szCs w:val="18"/>
    </w:rPr>
  </w:style>
  <w:style w:type="character" w:customStyle="1" w:styleId="WW8Num60z1">
    <w:name w:val="WW8Num60z1"/>
    <w:rsid w:val="00547AB2"/>
    <w:rPr>
      <w:rFonts w:ascii="OpenSymbol" w:hAnsi="OpenSymbol" w:cs="StarSymbol"/>
      <w:sz w:val="18"/>
      <w:szCs w:val="18"/>
    </w:rPr>
  </w:style>
  <w:style w:type="character" w:customStyle="1" w:styleId="WW8Num79z2">
    <w:name w:val="WW8Num79z2"/>
    <w:rsid w:val="00547AB2"/>
    <w:rPr>
      <w:rFonts w:ascii="Wingdings" w:hAnsi="Wingdings"/>
    </w:rPr>
  </w:style>
  <w:style w:type="character" w:customStyle="1" w:styleId="WW-Absatz-Standardschriftart111111111111111111111111">
    <w:name w:val="WW-Absatz-Standardschriftart111111111111111111111111"/>
    <w:rsid w:val="00547AB2"/>
  </w:style>
  <w:style w:type="character" w:customStyle="1" w:styleId="WW-Absatz-Standardschriftart1111111111111111111111111">
    <w:name w:val="WW-Absatz-Standardschriftart1111111111111111111111111"/>
    <w:rsid w:val="00547AB2"/>
  </w:style>
  <w:style w:type="character" w:customStyle="1" w:styleId="WW8Num80z2">
    <w:name w:val="WW8Num80z2"/>
    <w:rsid w:val="00547AB2"/>
    <w:rPr>
      <w:rFonts w:ascii="Wingdings" w:hAnsi="Wingdings"/>
    </w:rPr>
  </w:style>
  <w:style w:type="character" w:customStyle="1" w:styleId="WW-Absatz-Standardschriftart11111111111111111111111111">
    <w:name w:val="WW-Absatz-Standardschriftart11111111111111111111111111"/>
    <w:rsid w:val="00547AB2"/>
  </w:style>
  <w:style w:type="character" w:customStyle="1" w:styleId="WW-Absatz-Standardschriftart111111111111111111111111111">
    <w:name w:val="WW-Absatz-Standardschriftart111111111111111111111111111"/>
    <w:rsid w:val="00547AB2"/>
  </w:style>
  <w:style w:type="character" w:customStyle="1" w:styleId="WW8Num81z2">
    <w:name w:val="WW8Num81z2"/>
    <w:rsid w:val="00547AB2"/>
    <w:rPr>
      <w:rFonts w:ascii="Wingdings" w:hAnsi="Wingdings"/>
    </w:rPr>
  </w:style>
  <w:style w:type="character" w:customStyle="1" w:styleId="WW-Absatz-Standardschriftart1111111111111111111111111111">
    <w:name w:val="WW-Absatz-Standardschriftart1111111111111111111111111111"/>
    <w:rsid w:val="00547AB2"/>
  </w:style>
  <w:style w:type="character" w:customStyle="1" w:styleId="WW-Absatz-Standardschriftart11111111111111111111111111111">
    <w:name w:val="WW-Absatz-Standardschriftart11111111111111111111111111111"/>
    <w:rsid w:val="00547AB2"/>
  </w:style>
  <w:style w:type="character" w:customStyle="1" w:styleId="WW-Absatz-Standardschriftart111111111111111111111111111111">
    <w:name w:val="WW-Absatz-Standardschriftart111111111111111111111111111111"/>
    <w:rsid w:val="00547AB2"/>
  </w:style>
  <w:style w:type="character" w:customStyle="1" w:styleId="WW8Num11z2">
    <w:name w:val="WW8Num11z2"/>
    <w:rsid w:val="00547AB2"/>
    <w:rPr>
      <w:rFonts w:ascii="StarSymbol" w:hAnsi="StarSymbol"/>
    </w:rPr>
  </w:style>
  <w:style w:type="character" w:customStyle="1" w:styleId="WW8Num14z1">
    <w:name w:val="WW8Num14z1"/>
    <w:rsid w:val="00547AB2"/>
    <w:rPr>
      <w:rFonts w:ascii="OpenSymbol" w:hAnsi="OpenSymbol" w:cs="StarSymbol"/>
      <w:sz w:val="18"/>
      <w:szCs w:val="18"/>
    </w:rPr>
  </w:style>
  <w:style w:type="character" w:customStyle="1" w:styleId="WW8Num19z1">
    <w:name w:val="WW8Num19z1"/>
    <w:rsid w:val="00547AB2"/>
    <w:rPr>
      <w:rFonts w:ascii="Symbol" w:hAnsi="Symbol" w:cs="StarSymbol"/>
      <w:sz w:val="18"/>
      <w:szCs w:val="18"/>
    </w:rPr>
  </w:style>
  <w:style w:type="character" w:customStyle="1" w:styleId="WW8Num54z7">
    <w:name w:val="WW8Num54z7"/>
    <w:rsid w:val="00547AB2"/>
    <w:rPr>
      <w:b/>
      <w:bCs/>
    </w:rPr>
  </w:style>
  <w:style w:type="character" w:customStyle="1" w:styleId="WW8Num57z2">
    <w:name w:val="WW8Num57z2"/>
    <w:rsid w:val="00547AB2"/>
    <w:rPr>
      <w:b/>
      <w:bCs/>
    </w:rPr>
  </w:style>
  <w:style w:type="character" w:customStyle="1" w:styleId="WW8Num61z1">
    <w:name w:val="WW8Num61z1"/>
    <w:rsid w:val="00547AB2"/>
    <w:rPr>
      <w:rFonts w:ascii="OpenSymbol" w:hAnsi="OpenSymbol" w:cs="StarSymbol"/>
      <w:sz w:val="18"/>
      <w:szCs w:val="18"/>
    </w:rPr>
  </w:style>
  <w:style w:type="character" w:customStyle="1" w:styleId="WW8Num62z1">
    <w:name w:val="WW8Num62z1"/>
    <w:rsid w:val="00547AB2"/>
    <w:rPr>
      <w:rFonts w:ascii="OpenSymbol" w:hAnsi="OpenSymbol" w:cs="StarSymbol"/>
      <w:sz w:val="18"/>
      <w:szCs w:val="18"/>
    </w:rPr>
  </w:style>
  <w:style w:type="character" w:customStyle="1" w:styleId="WW8Num63z1">
    <w:name w:val="WW8Num63z1"/>
    <w:rsid w:val="00547AB2"/>
    <w:rPr>
      <w:rFonts w:ascii="OpenSymbol" w:hAnsi="OpenSymbol" w:cs="StarSymbol"/>
      <w:sz w:val="18"/>
      <w:szCs w:val="18"/>
    </w:rPr>
  </w:style>
  <w:style w:type="character" w:customStyle="1" w:styleId="WW8Num65z1">
    <w:name w:val="WW8Num65z1"/>
    <w:rsid w:val="00547AB2"/>
    <w:rPr>
      <w:rFonts w:ascii="OpenSymbol" w:hAnsi="OpenSymbol" w:cs="StarSymbol"/>
      <w:sz w:val="18"/>
      <w:szCs w:val="18"/>
    </w:rPr>
  </w:style>
  <w:style w:type="character" w:customStyle="1" w:styleId="WW8Num88z1">
    <w:name w:val="WW8Num88z1"/>
    <w:rsid w:val="00547AB2"/>
    <w:rPr>
      <w:rFonts w:ascii="Courier New" w:hAnsi="Courier New" w:cs="Courier New"/>
    </w:rPr>
  </w:style>
  <w:style w:type="character" w:customStyle="1" w:styleId="WW8Num88z2">
    <w:name w:val="WW8Num88z2"/>
    <w:rsid w:val="00547AB2"/>
    <w:rPr>
      <w:rFonts w:ascii="Wingdings" w:hAnsi="Wingdings"/>
    </w:rPr>
  </w:style>
  <w:style w:type="character" w:customStyle="1" w:styleId="WW-Absatz-Standardschriftart1111111111111111111111111111111">
    <w:name w:val="WW-Absatz-Standardschriftart1111111111111111111111111111111"/>
    <w:rsid w:val="00547AB2"/>
  </w:style>
  <w:style w:type="character" w:customStyle="1" w:styleId="a6">
    <w:name w:val="Маркеры списка"/>
    <w:rsid w:val="00547AB2"/>
    <w:rPr>
      <w:rFonts w:ascii="StarSymbol" w:eastAsia="StarSymbol" w:hAnsi="StarSymbol" w:cs="StarSymbol"/>
      <w:sz w:val="18"/>
      <w:szCs w:val="18"/>
    </w:rPr>
  </w:style>
  <w:style w:type="character" w:customStyle="1" w:styleId="a7">
    <w:name w:val="Символ нумерации"/>
    <w:rsid w:val="00547AB2"/>
    <w:rPr>
      <w:b w:val="0"/>
      <w:bCs w:val="0"/>
    </w:rPr>
  </w:style>
  <w:style w:type="character" w:customStyle="1" w:styleId="11">
    <w:name w:val="Основной шрифт абзаца1"/>
    <w:rsid w:val="00547AB2"/>
  </w:style>
  <w:style w:type="character" w:styleId="a8">
    <w:name w:val="Emphasis"/>
    <w:basedOn w:val="11"/>
    <w:qFormat/>
    <w:rsid w:val="00547AB2"/>
    <w:rPr>
      <w:i/>
      <w:iCs/>
    </w:rPr>
  </w:style>
  <w:style w:type="character" w:customStyle="1" w:styleId="WW8Num21z1">
    <w:name w:val="WW8Num21z1"/>
    <w:rsid w:val="00547AB2"/>
    <w:rPr>
      <w:rFonts w:ascii="Courier New" w:hAnsi="Courier New" w:cs="Courier New"/>
    </w:rPr>
  </w:style>
  <w:style w:type="character" w:customStyle="1" w:styleId="WW8Num21z3">
    <w:name w:val="WW8Num21z3"/>
    <w:rsid w:val="00547AB2"/>
    <w:rPr>
      <w:rFonts w:ascii="Symbol" w:hAnsi="Symbol"/>
    </w:rPr>
  </w:style>
  <w:style w:type="character" w:customStyle="1" w:styleId="WW8Num1z0">
    <w:name w:val="WW8Num1z0"/>
    <w:rsid w:val="00547AB2"/>
    <w:rPr>
      <w:rFonts w:ascii="Symbol" w:hAnsi="Symbol"/>
    </w:rPr>
  </w:style>
  <w:style w:type="character" w:customStyle="1" w:styleId="WW8Num1z1">
    <w:name w:val="WW8Num1z1"/>
    <w:rsid w:val="00547AB2"/>
    <w:rPr>
      <w:rFonts w:ascii="Wingdings 2" w:hAnsi="Wingdings 2" w:cs="StarSymbol"/>
      <w:sz w:val="18"/>
      <w:szCs w:val="18"/>
    </w:rPr>
  </w:style>
  <w:style w:type="character" w:customStyle="1" w:styleId="WW8Num1z2">
    <w:name w:val="WW8Num1z2"/>
    <w:rsid w:val="00547AB2"/>
    <w:rPr>
      <w:rFonts w:ascii="StarSymbol" w:hAnsi="StarSymbol" w:cs="StarSymbol"/>
      <w:sz w:val="18"/>
      <w:szCs w:val="18"/>
    </w:rPr>
  </w:style>
  <w:style w:type="character" w:customStyle="1" w:styleId="WW8Num2z1">
    <w:name w:val="WW8Num2z1"/>
    <w:rsid w:val="00547AB2"/>
    <w:rPr>
      <w:rFonts w:ascii="Wingdings 2" w:hAnsi="Wingdings 2" w:cs="StarSymbol"/>
      <w:sz w:val="18"/>
      <w:szCs w:val="18"/>
    </w:rPr>
  </w:style>
  <w:style w:type="character" w:customStyle="1" w:styleId="DefaultParagraphFont">
    <w:name w:val="Default Paragraph Font"/>
    <w:rsid w:val="00547AB2"/>
  </w:style>
  <w:style w:type="character" w:customStyle="1" w:styleId="WW8Num8z3">
    <w:name w:val="WW8Num8z3"/>
    <w:rsid w:val="00547AB2"/>
    <w:rPr>
      <w:rFonts w:ascii="Symbol" w:hAnsi="Symbol"/>
    </w:rPr>
  </w:style>
  <w:style w:type="character" w:customStyle="1" w:styleId="WW8Num24z1">
    <w:name w:val="WW8Num24z1"/>
    <w:rsid w:val="00547AB2"/>
    <w:rPr>
      <w:rFonts w:ascii="Wingdings 2" w:hAnsi="Wingdings 2" w:cs="StarSymbol"/>
      <w:sz w:val="18"/>
      <w:szCs w:val="18"/>
    </w:rPr>
  </w:style>
  <w:style w:type="character" w:customStyle="1" w:styleId="WW8Num25z1">
    <w:name w:val="WW8Num25z1"/>
    <w:rsid w:val="00547AB2"/>
    <w:rPr>
      <w:rFonts w:ascii="Wingdings 2" w:hAnsi="Wingdings 2" w:cs="StarSymbol"/>
      <w:sz w:val="18"/>
      <w:szCs w:val="18"/>
    </w:rPr>
  </w:style>
  <w:style w:type="character" w:customStyle="1" w:styleId="WW8Num25z2">
    <w:name w:val="WW8Num25z2"/>
    <w:rsid w:val="00547AB2"/>
    <w:rPr>
      <w:rFonts w:ascii="StarSymbol" w:hAnsi="StarSymbol" w:cs="StarSymbol"/>
      <w:sz w:val="18"/>
      <w:szCs w:val="18"/>
    </w:rPr>
  </w:style>
  <w:style w:type="character" w:customStyle="1" w:styleId="WW8Num121z0">
    <w:name w:val="WW8Num121z0"/>
    <w:rsid w:val="00547AB2"/>
    <w:rPr>
      <w:rFonts w:ascii="Wingdings" w:hAnsi="Wingdings"/>
      <w:b w:val="0"/>
      <w:bCs w:val="0"/>
    </w:rPr>
  </w:style>
  <w:style w:type="character" w:customStyle="1" w:styleId="WW8Num121z1">
    <w:name w:val="WW8Num121z1"/>
    <w:rsid w:val="00547AB2"/>
    <w:rPr>
      <w:rFonts w:ascii="Wingdings 2" w:hAnsi="Wingdings 2"/>
      <w:sz w:val="20"/>
    </w:rPr>
  </w:style>
  <w:style w:type="character" w:customStyle="1" w:styleId="WW8Num121z2">
    <w:name w:val="WW8Num121z2"/>
    <w:rsid w:val="00547AB2"/>
    <w:rPr>
      <w:rFonts w:ascii="StarSymbol" w:hAnsi="StarSymbol"/>
    </w:rPr>
  </w:style>
  <w:style w:type="character" w:customStyle="1" w:styleId="WW8Num34z2">
    <w:name w:val="WW8Num34z2"/>
    <w:rsid w:val="00547AB2"/>
    <w:rPr>
      <w:rFonts w:ascii="Wingdings" w:hAnsi="Wingdings"/>
    </w:rPr>
  </w:style>
  <w:style w:type="character" w:customStyle="1" w:styleId="WW8Num12z2">
    <w:name w:val="WW8Num12z2"/>
    <w:rsid w:val="00547AB2"/>
    <w:rPr>
      <w:rFonts w:ascii="Wingdings" w:hAnsi="Wingdings"/>
    </w:rPr>
  </w:style>
  <w:style w:type="character" w:customStyle="1" w:styleId="WW8Num124z0">
    <w:name w:val="WW8Num124z0"/>
    <w:rsid w:val="00547AB2"/>
    <w:rPr>
      <w:rFonts w:ascii="Symbol" w:hAnsi="Symbol"/>
    </w:rPr>
  </w:style>
  <w:style w:type="character" w:styleId="a9">
    <w:name w:val="Strong"/>
    <w:qFormat/>
    <w:rsid w:val="00547AB2"/>
    <w:rPr>
      <w:b/>
      <w:bCs/>
    </w:rPr>
  </w:style>
  <w:style w:type="character" w:customStyle="1" w:styleId="aa">
    <w:name w:val="Цветовое выделение"/>
    <w:rsid w:val="00547AB2"/>
    <w:rPr>
      <w:b/>
      <w:bCs/>
      <w:color w:val="000080"/>
    </w:rPr>
  </w:style>
  <w:style w:type="character" w:styleId="ab">
    <w:name w:val="Hyperlink"/>
    <w:uiPriority w:val="99"/>
    <w:rsid w:val="00547AB2"/>
    <w:rPr>
      <w:color w:val="000080"/>
      <w:u w:val="single"/>
      <w:lang/>
    </w:rPr>
  </w:style>
  <w:style w:type="character" w:customStyle="1" w:styleId="RTFNum31">
    <w:name w:val="RTF_Num 3 1"/>
    <w:rsid w:val="00547AB2"/>
    <w:rPr>
      <w:sz w:val="18"/>
      <w:szCs w:val="18"/>
    </w:rPr>
  </w:style>
  <w:style w:type="character" w:customStyle="1" w:styleId="RTFNum32">
    <w:name w:val="RTF_Num 3 2"/>
    <w:rsid w:val="00547AB2"/>
    <w:rPr>
      <w:sz w:val="18"/>
      <w:szCs w:val="18"/>
    </w:rPr>
  </w:style>
  <w:style w:type="character" w:customStyle="1" w:styleId="RTFNum33">
    <w:name w:val="RTF_Num 3 3"/>
    <w:rsid w:val="00547AB2"/>
    <w:rPr>
      <w:sz w:val="18"/>
      <w:szCs w:val="18"/>
    </w:rPr>
  </w:style>
  <w:style w:type="character" w:customStyle="1" w:styleId="RTFNum34">
    <w:name w:val="RTF_Num 3 4"/>
    <w:rsid w:val="00547AB2"/>
    <w:rPr>
      <w:sz w:val="18"/>
      <w:szCs w:val="18"/>
    </w:rPr>
  </w:style>
  <w:style w:type="character" w:customStyle="1" w:styleId="RTFNum35">
    <w:name w:val="RTF_Num 3 5"/>
    <w:rsid w:val="00547AB2"/>
    <w:rPr>
      <w:sz w:val="18"/>
      <w:szCs w:val="18"/>
    </w:rPr>
  </w:style>
  <w:style w:type="character" w:customStyle="1" w:styleId="RTFNum36">
    <w:name w:val="RTF_Num 3 6"/>
    <w:rsid w:val="00547AB2"/>
    <w:rPr>
      <w:sz w:val="18"/>
      <w:szCs w:val="18"/>
    </w:rPr>
  </w:style>
  <w:style w:type="character" w:customStyle="1" w:styleId="RTFNum37">
    <w:name w:val="RTF_Num 3 7"/>
    <w:rsid w:val="00547AB2"/>
    <w:rPr>
      <w:sz w:val="18"/>
      <w:szCs w:val="18"/>
    </w:rPr>
  </w:style>
  <w:style w:type="character" w:customStyle="1" w:styleId="RTFNum38">
    <w:name w:val="RTF_Num 3 8"/>
    <w:rsid w:val="00547AB2"/>
    <w:rPr>
      <w:sz w:val="18"/>
      <w:szCs w:val="18"/>
    </w:rPr>
  </w:style>
  <w:style w:type="character" w:customStyle="1" w:styleId="RTFNum39">
    <w:name w:val="RTF_Num 3 9"/>
    <w:rsid w:val="00547AB2"/>
    <w:rPr>
      <w:sz w:val="18"/>
      <w:szCs w:val="18"/>
    </w:rPr>
  </w:style>
  <w:style w:type="character" w:customStyle="1" w:styleId="WW8Num103z0">
    <w:name w:val="WW8Num103z0"/>
    <w:rsid w:val="00547AB2"/>
    <w:rPr>
      <w:rFonts w:ascii="MS Mincho" w:hAnsi="MS Mincho" w:cs="StarSymbol"/>
      <w:sz w:val="18"/>
      <w:szCs w:val="18"/>
    </w:rPr>
  </w:style>
  <w:style w:type="character" w:customStyle="1" w:styleId="51">
    <w:name w:val="Основной шрифт абзаца5"/>
    <w:rsid w:val="00547AB2"/>
  </w:style>
  <w:style w:type="character" w:customStyle="1" w:styleId="FontStyle154">
    <w:name w:val="Font Style154"/>
    <w:basedOn w:val="51"/>
    <w:rsid w:val="00547AB2"/>
    <w:rPr>
      <w:rFonts w:ascii="Times New Roman" w:hAnsi="Times New Roman" w:cs="Times New Roman"/>
      <w:sz w:val="24"/>
      <w:szCs w:val="24"/>
    </w:rPr>
  </w:style>
  <w:style w:type="character" w:customStyle="1" w:styleId="ac">
    <w:name w:val="Текст в заданном формате Знак"/>
    <w:basedOn w:val="31"/>
    <w:rsid w:val="00547AB2"/>
    <w:rPr>
      <w:rFonts w:ascii="Courier New" w:eastAsia="Courier New" w:hAnsi="Courier New" w:cs="Courier New"/>
      <w:kern w:val="1"/>
      <w:lang w:val="ru-RU" w:eastAsia="ar-SA" w:bidi="ar-SA"/>
    </w:rPr>
  </w:style>
  <w:style w:type="character" w:customStyle="1" w:styleId="ad">
    <w:name w:val="Нижний колонтитул Знак"/>
    <w:basedOn w:val="31"/>
    <w:rsid w:val="00547AB2"/>
    <w:rPr>
      <w:rFonts w:eastAsia="Lucida Sans Unicode"/>
      <w:kern w:val="1"/>
      <w:sz w:val="24"/>
      <w:szCs w:val="24"/>
    </w:rPr>
  </w:style>
  <w:style w:type="paragraph" w:styleId="ae">
    <w:name w:val="List"/>
    <w:basedOn w:val="a1"/>
    <w:semiHidden/>
    <w:rsid w:val="00547AB2"/>
    <w:rPr>
      <w:rFonts w:cs="Tahoma"/>
    </w:rPr>
  </w:style>
  <w:style w:type="paragraph" w:customStyle="1" w:styleId="32">
    <w:name w:val="Название3"/>
    <w:basedOn w:val="a"/>
    <w:rsid w:val="00547AB2"/>
    <w:pPr>
      <w:suppressLineNumbers/>
      <w:spacing w:before="120" w:after="120"/>
    </w:pPr>
    <w:rPr>
      <w:rFonts w:cs="Tahoma"/>
      <w:i/>
      <w:iCs/>
    </w:rPr>
  </w:style>
  <w:style w:type="paragraph" w:customStyle="1" w:styleId="33">
    <w:name w:val="Указатель3"/>
    <w:basedOn w:val="a"/>
    <w:rsid w:val="00547AB2"/>
    <w:pPr>
      <w:suppressLineNumbers/>
    </w:pPr>
    <w:rPr>
      <w:rFonts w:cs="Tahoma"/>
    </w:rPr>
  </w:style>
  <w:style w:type="paragraph" w:customStyle="1" w:styleId="22">
    <w:name w:val="Название2"/>
    <w:basedOn w:val="a"/>
    <w:rsid w:val="00547AB2"/>
    <w:pPr>
      <w:suppressLineNumbers/>
      <w:spacing w:before="120" w:after="120"/>
    </w:pPr>
    <w:rPr>
      <w:rFonts w:cs="Tahoma"/>
      <w:i/>
      <w:iCs/>
    </w:rPr>
  </w:style>
  <w:style w:type="paragraph" w:customStyle="1" w:styleId="23">
    <w:name w:val="Указатель2"/>
    <w:basedOn w:val="a"/>
    <w:rsid w:val="00547AB2"/>
    <w:pPr>
      <w:suppressLineNumbers/>
    </w:pPr>
    <w:rPr>
      <w:rFonts w:cs="Tahoma"/>
    </w:rPr>
  </w:style>
  <w:style w:type="paragraph" w:styleId="af">
    <w:name w:val="Title"/>
    <w:basedOn w:val="a0"/>
    <w:next w:val="af0"/>
    <w:link w:val="af1"/>
    <w:qFormat/>
    <w:rsid w:val="00547AB2"/>
  </w:style>
  <w:style w:type="character" w:customStyle="1" w:styleId="af1">
    <w:name w:val="Название Знак"/>
    <w:basedOn w:val="a2"/>
    <w:link w:val="af"/>
    <w:rsid w:val="00547AB2"/>
    <w:rPr>
      <w:rFonts w:ascii="Arial" w:eastAsia="Lucida Sans Unicode" w:hAnsi="Arial" w:cs="Tahoma"/>
      <w:kern w:val="1"/>
      <w:sz w:val="28"/>
      <w:szCs w:val="28"/>
      <w:lang w:eastAsia="ar-SA"/>
    </w:rPr>
  </w:style>
  <w:style w:type="paragraph" w:styleId="af0">
    <w:name w:val="Subtitle"/>
    <w:basedOn w:val="a0"/>
    <w:next w:val="a1"/>
    <w:link w:val="af2"/>
    <w:qFormat/>
    <w:rsid w:val="00547AB2"/>
    <w:pPr>
      <w:jc w:val="center"/>
    </w:pPr>
    <w:rPr>
      <w:i/>
      <w:iCs/>
    </w:rPr>
  </w:style>
  <w:style w:type="character" w:customStyle="1" w:styleId="af2">
    <w:name w:val="Подзаголовок Знак"/>
    <w:basedOn w:val="a2"/>
    <w:link w:val="af0"/>
    <w:rsid w:val="00547AB2"/>
    <w:rPr>
      <w:rFonts w:ascii="Arial" w:eastAsia="Lucida Sans Unicode" w:hAnsi="Arial" w:cs="Tahoma"/>
      <w:i/>
      <w:iCs/>
      <w:kern w:val="1"/>
      <w:sz w:val="28"/>
      <w:szCs w:val="28"/>
      <w:lang w:eastAsia="ar-SA"/>
    </w:rPr>
  </w:style>
  <w:style w:type="paragraph" w:customStyle="1" w:styleId="12">
    <w:name w:val="Название1"/>
    <w:basedOn w:val="a"/>
    <w:rsid w:val="00547AB2"/>
    <w:pPr>
      <w:suppressLineNumbers/>
      <w:spacing w:before="120" w:after="120"/>
    </w:pPr>
    <w:rPr>
      <w:rFonts w:cs="Tahoma"/>
      <w:i/>
      <w:iCs/>
    </w:rPr>
  </w:style>
  <w:style w:type="paragraph" w:customStyle="1" w:styleId="13">
    <w:name w:val="Указатель1"/>
    <w:basedOn w:val="a"/>
    <w:rsid w:val="00547AB2"/>
    <w:pPr>
      <w:suppressLineNumbers/>
    </w:pPr>
    <w:rPr>
      <w:rFonts w:cs="Tahoma"/>
    </w:rPr>
  </w:style>
  <w:style w:type="paragraph" w:styleId="af3">
    <w:name w:val="Body Text Indent"/>
    <w:basedOn w:val="a"/>
    <w:link w:val="af4"/>
    <w:rsid w:val="00547AB2"/>
    <w:pPr>
      <w:spacing w:after="120"/>
      <w:ind w:left="283"/>
    </w:pPr>
  </w:style>
  <w:style w:type="character" w:customStyle="1" w:styleId="af4">
    <w:name w:val="Основной текст с отступом Знак"/>
    <w:basedOn w:val="a2"/>
    <w:link w:val="af3"/>
    <w:rsid w:val="00547AB2"/>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547AB2"/>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5">
    <w:name w:val="Содержимое таблицы"/>
    <w:basedOn w:val="a"/>
    <w:rsid w:val="00547AB2"/>
    <w:pPr>
      <w:suppressLineNumbers/>
    </w:pPr>
  </w:style>
  <w:style w:type="paragraph" w:styleId="af6">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f7"/>
    <w:rsid w:val="00547AB2"/>
    <w:pPr>
      <w:tabs>
        <w:tab w:val="center" w:pos="4677"/>
        <w:tab w:val="right" w:pos="9355"/>
      </w:tabs>
    </w:pPr>
  </w:style>
  <w:style w:type="character" w:customStyle="1" w:styleId="af7">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2"/>
    <w:link w:val="af6"/>
    <w:rsid w:val="00547AB2"/>
    <w:rPr>
      <w:rFonts w:ascii="Times New Roman" w:eastAsia="Lucida Sans Unicode" w:hAnsi="Times New Roman" w:cs="Times New Roman"/>
      <w:kern w:val="1"/>
      <w:sz w:val="24"/>
      <w:szCs w:val="24"/>
      <w:lang w:eastAsia="ar-SA"/>
    </w:rPr>
  </w:style>
  <w:style w:type="paragraph" w:customStyle="1" w:styleId="220">
    <w:name w:val="Основной текст 22"/>
    <w:basedOn w:val="a"/>
    <w:rsid w:val="00547AB2"/>
    <w:pPr>
      <w:ind w:right="-288"/>
    </w:pPr>
  </w:style>
  <w:style w:type="paragraph" w:customStyle="1" w:styleId="14">
    <w:name w:val="Текст1"/>
    <w:basedOn w:val="a"/>
    <w:rsid w:val="00547AB2"/>
    <w:rPr>
      <w:rFonts w:ascii="Courier New" w:hAnsi="Courier New" w:cs="Courier New"/>
      <w:sz w:val="20"/>
      <w:szCs w:val="20"/>
    </w:rPr>
  </w:style>
  <w:style w:type="paragraph" w:customStyle="1" w:styleId="24">
    <w:name w:val="Текст2"/>
    <w:basedOn w:val="a"/>
    <w:rsid w:val="00547AB2"/>
    <w:rPr>
      <w:rFonts w:ascii="Courier New" w:hAnsi="Courier New" w:cs="Courier New"/>
      <w:sz w:val="20"/>
      <w:szCs w:val="20"/>
    </w:rPr>
  </w:style>
  <w:style w:type="paragraph" w:styleId="af8">
    <w:name w:val="footer"/>
    <w:basedOn w:val="a"/>
    <w:link w:val="15"/>
    <w:rsid w:val="00547AB2"/>
    <w:pPr>
      <w:suppressLineNumbers/>
      <w:tabs>
        <w:tab w:val="center" w:pos="4818"/>
        <w:tab w:val="right" w:pos="9637"/>
      </w:tabs>
    </w:pPr>
  </w:style>
  <w:style w:type="character" w:customStyle="1" w:styleId="15">
    <w:name w:val="Нижний колонтитул Знак1"/>
    <w:basedOn w:val="a2"/>
    <w:link w:val="af8"/>
    <w:rsid w:val="00547AB2"/>
    <w:rPr>
      <w:rFonts w:ascii="Times New Roman" w:eastAsia="Lucida Sans Unicode" w:hAnsi="Times New Roman" w:cs="Times New Roman"/>
      <w:kern w:val="1"/>
      <w:sz w:val="24"/>
      <w:szCs w:val="24"/>
      <w:lang w:eastAsia="ar-SA"/>
    </w:rPr>
  </w:style>
  <w:style w:type="paragraph" w:customStyle="1" w:styleId="221">
    <w:name w:val="Основной текст с отступом 22"/>
    <w:basedOn w:val="a"/>
    <w:rsid w:val="00547AB2"/>
    <w:pPr>
      <w:ind w:firstLine="360"/>
    </w:pPr>
    <w:rPr>
      <w:sz w:val="28"/>
      <w:szCs w:val="28"/>
    </w:rPr>
  </w:style>
  <w:style w:type="paragraph" w:customStyle="1" w:styleId="af9">
    <w:name w:val="Заголовок таблицы"/>
    <w:basedOn w:val="af5"/>
    <w:rsid w:val="00547AB2"/>
    <w:pPr>
      <w:jc w:val="center"/>
    </w:pPr>
    <w:rPr>
      <w:b/>
      <w:bCs/>
    </w:rPr>
  </w:style>
  <w:style w:type="paragraph" w:customStyle="1" w:styleId="210">
    <w:name w:val="Основной текст с отступом 21"/>
    <w:basedOn w:val="a"/>
    <w:rsid w:val="00547AB2"/>
    <w:pPr>
      <w:spacing w:after="120" w:line="480" w:lineRule="auto"/>
      <w:ind w:left="283"/>
    </w:pPr>
  </w:style>
  <w:style w:type="paragraph" w:customStyle="1" w:styleId="320">
    <w:name w:val="Основной текст 32"/>
    <w:basedOn w:val="a"/>
    <w:rsid w:val="00547AB2"/>
    <w:pPr>
      <w:spacing w:after="120"/>
    </w:pPr>
    <w:rPr>
      <w:sz w:val="16"/>
      <w:szCs w:val="16"/>
    </w:rPr>
  </w:style>
  <w:style w:type="paragraph" w:customStyle="1" w:styleId="ConsPlusNonformat">
    <w:name w:val="ConsPlusNonformat"/>
    <w:basedOn w:val="a"/>
    <w:next w:val="ConsPlusNormal"/>
    <w:rsid w:val="00547AB2"/>
    <w:pPr>
      <w:autoSpaceDE w:val="0"/>
    </w:pPr>
    <w:rPr>
      <w:rFonts w:ascii="Courier New" w:eastAsia="Courier New" w:hAnsi="Courier New" w:cs="Courier New"/>
      <w:sz w:val="20"/>
      <w:szCs w:val="20"/>
    </w:rPr>
  </w:style>
  <w:style w:type="paragraph" w:customStyle="1" w:styleId="ConsPlusTitle">
    <w:name w:val="ConsPlusTitle"/>
    <w:basedOn w:val="a"/>
    <w:next w:val="ConsPlusNormal"/>
    <w:rsid w:val="00547AB2"/>
    <w:pPr>
      <w:autoSpaceDE w:val="0"/>
    </w:pPr>
    <w:rPr>
      <w:rFonts w:ascii="Arial" w:eastAsia="Arial" w:hAnsi="Arial" w:cs="Arial"/>
      <w:b/>
      <w:bCs/>
      <w:sz w:val="20"/>
      <w:szCs w:val="20"/>
    </w:rPr>
  </w:style>
  <w:style w:type="paragraph" w:customStyle="1" w:styleId="ConsPlusCell">
    <w:name w:val="ConsPlusCell"/>
    <w:basedOn w:val="a"/>
    <w:rsid w:val="00547AB2"/>
    <w:pPr>
      <w:autoSpaceDE w:val="0"/>
    </w:pPr>
    <w:rPr>
      <w:rFonts w:ascii="Arial" w:eastAsia="Arial" w:hAnsi="Arial" w:cs="Arial"/>
      <w:sz w:val="20"/>
      <w:szCs w:val="20"/>
    </w:rPr>
  </w:style>
  <w:style w:type="paragraph" w:customStyle="1" w:styleId="ConsPlusDocList">
    <w:name w:val="ConsPlusDocList"/>
    <w:basedOn w:val="a"/>
    <w:rsid w:val="00547AB2"/>
    <w:pPr>
      <w:autoSpaceDE w:val="0"/>
    </w:pPr>
    <w:rPr>
      <w:rFonts w:ascii="Courier New" w:eastAsia="Courier New" w:hAnsi="Courier New" w:cs="Courier New"/>
      <w:sz w:val="20"/>
      <w:szCs w:val="20"/>
    </w:rPr>
  </w:style>
  <w:style w:type="paragraph" w:customStyle="1" w:styleId="330">
    <w:name w:val="Основной текст 33"/>
    <w:basedOn w:val="a"/>
    <w:rsid w:val="00547AB2"/>
    <w:pPr>
      <w:spacing w:after="120"/>
    </w:pPr>
    <w:rPr>
      <w:sz w:val="16"/>
      <w:szCs w:val="16"/>
    </w:rPr>
  </w:style>
  <w:style w:type="paragraph" w:customStyle="1" w:styleId="310">
    <w:name w:val="Основной текст 31"/>
    <w:basedOn w:val="a"/>
    <w:rsid w:val="00547AB2"/>
    <w:pPr>
      <w:spacing w:after="120"/>
    </w:pPr>
    <w:rPr>
      <w:sz w:val="16"/>
      <w:szCs w:val="16"/>
    </w:rPr>
  </w:style>
  <w:style w:type="paragraph" w:customStyle="1" w:styleId="ConsNormal">
    <w:name w:val="ConsNormal"/>
    <w:rsid w:val="00547AB2"/>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Normal">
    <w:name w:val="Normal"/>
    <w:rsid w:val="00547AB2"/>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547AB2"/>
    <w:pPr>
      <w:spacing w:after="120"/>
      <w:ind w:left="283"/>
    </w:pPr>
    <w:rPr>
      <w:sz w:val="16"/>
      <w:szCs w:val="16"/>
    </w:rPr>
  </w:style>
  <w:style w:type="paragraph" w:customStyle="1" w:styleId="afa">
    <w:name w:val="Текст в заданном формате"/>
    <w:basedOn w:val="a"/>
    <w:rsid w:val="00547AB2"/>
    <w:rPr>
      <w:rFonts w:ascii="Courier New" w:eastAsia="Courier New" w:hAnsi="Courier New" w:cs="Courier New"/>
      <w:sz w:val="20"/>
      <w:szCs w:val="20"/>
    </w:rPr>
  </w:style>
  <w:style w:type="paragraph" w:customStyle="1" w:styleId="afb">
    <w:name w:val="?????????? ???????"/>
    <w:basedOn w:val="a"/>
    <w:rsid w:val="00547AB2"/>
    <w:pPr>
      <w:suppressLineNumbers/>
    </w:pPr>
  </w:style>
  <w:style w:type="paragraph" w:customStyle="1" w:styleId="3f3f3f3f3f3f3f3f3f3f3f3f3f2">
    <w:name w:val="О3fс3fн3fо3fв3fн3fо3fй3f т3fе3fк3fс3fт3f 2"/>
    <w:basedOn w:val="a"/>
    <w:rsid w:val="00547AB2"/>
    <w:pPr>
      <w:spacing w:after="120" w:line="480" w:lineRule="auto"/>
    </w:pPr>
    <w:rPr>
      <w:rFonts w:cs="Tahoma"/>
      <w:color w:val="000000"/>
      <w:lang w:val="en-US"/>
    </w:rPr>
  </w:style>
  <w:style w:type="paragraph" w:customStyle="1" w:styleId="3f3f3f3f3f3f3f3f3f3f3f3f3f3f3f">
    <w:name w:val="Н3fа3fз3fв3fа3fн3fи3fе3f т3fа3fб3fл3fи3fц3fы3f"/>
    <w:basedOn w:val="a"/>
    <w:rsid w:val="00547AB2"/>
    <w:pPr>
      <w:keepNext/>
      <w:keepLines/>
      <w:spacing w:before="120"/>
      <w:ind w:left="357" w:right="357" w:firstLine="720"/>
      <w:jc w:val="right"/>
    </w:pPr>
    <w:rPr>
      <w:rFonts w:ascii="Arial" w:hAnsi="Arial" w:cs="Tahoma"/>
      <w:b/>
      <w:color w:val="000000"/>
      <w:szCs w:val="20"/>
      <w:lang w:val="en-US"/>
    </w:rPr>
  </w:style>
  <w:style w:type="paragraph" w:customStyle="1" w:styleId="3f3f3f3f3f3f3f12">
    <w:name w:val="т3fа3fб3fл3fи3fц3fы3f 12"/>
    <w:basedOn w:val="a"/>
    <w:rsid w:val="00547AB2"/>
    <w:pPr>
      <w:keepLines/>
      <w:jc w:val="both"/>
    </w:pPr>
    <w:rPr>
      <w:rFonts w:cs="Tahoma"/>
      <w:color w:val="000000"/>
      <w:szCs w:val="20"/>
      <w:lang w:val="en-US"/>
    </w:rPr>
  </w:style>
  <w:style w:type="paragraph" w:customStyle="1" w:styleId="321">
    <w:name w:val="Основной текст с отступом 32"/>
    <w:basedOn w:val="a"/>
    <w:rsid w:val="00547AB2"/>
    <w:pPr>
      <w:widowControl/>
      <w:suppressAutoHyphens w:val="0"/>
      <w:spacing w:after="120"/>
      <w:ind w:left="283"/>
    </w:pPr>
    <w:rPr>
      <w:rFonts w:eastAsia="Times New Roman"/>
      <w:sz w:val="16"/>
      <w:szCs w:val="16"/>
    </w:rPr>
  </w:style>
  <w:style w:type="paragraph" w:customStyle="1" w:styleId="Default">
    <w:name w:val="Default"/>
    <w:rsid w:val="00547AB2"/>
    <w:pPr>
      <w:suppressAutoHyphens/>
      <w:autoSpaceDE w:val="0"/>
      <w:spacing w:after="0" w:line="240" w:lineRule="auto"/>
    </w:pPr>
    <w:rPr>
      <w:rFonts w:ascii="Arial" w:eastAsia="Arial" w:hAnsi="Arial" w:cs="Arial"/>
      <w:color w:val="000000"/>
      <w:kern w:val="1"/>
      <w:sz w:val="24"/>
      <w:szCs w:val="24"/>
      <w:lang w:eastAsia="ar-SA"/>
    </w:rPr>
  </w:style>
  <w:style w:type="paragraph" w:styleId="afc">
    <w:name w:val="Normal (Web)"/>
    <w:basedOn w:val="a"/>
    <w:uiPriority w:val="99"/>
    <w:rsid w:val="00547AB2"/>
    <w:pPr>
      <w:widowControl/>
      <w:suppressAutoHyphens w:val="0"/>
    </w:pPr>
    <w:rPr>
      <w:rFonts w:eastAsia="Times New Roman"/>
    </w:rPr>
  </w:style>
  <w:style w:type="paragraph" w:customStyle="1" w:styleId="211">
    <w:name w:val="Маркированный список 21"/>
    <w:basedOn w:val="a"/>
    <w:rsid w:val="00547AB2"/>
    <w:pPr>
      <w:widowControl/>
      <w:tabs>
        <w:tab w:val="left" w:pos="-6361"/>
      </w:tabs>
      <w:suppressAutoHyphens w:val="0"/>
      <w:ind w:left="1315" w:hanging="360"/>
    </w:pPr>
    <w:rPr>
      <w:rFonts w:eastAsia="Times New Roman"/>
    </w:rPr>
  </w:style>
  <w:style w:type="paragraph" w:customStyle="1" w:styleId="BodyTextIndent2">
    <w:name w:val="Body Text Indent 2"/>
    <w:basedOn w:val="a"/>
    <w:rsid w:val="00547AB2"/>
    <w:pPr>
      <w:ind w:right="276" w:firstLine="567"/>
    </w:pPr>
    <w:rPr>
      <w:sz w:val="20"/>
      <w:szCs w:val="20"/>
    </w:rPr>
  </w:style>
  <w:style w:type="paragraph" w:styleId="afd">
    <w:name w:val="footnote text"/>
    <w:basedOn w:val="a"/>
    <w:link w:val="afe"/>
    <w:semiHidden/>
    <w:rsid w:val="00547AB2"/>
    <w:pPr>
      <w:autoSpaceDE w:val="0"/>
    </w:pPr>
    <w:rPr>
      <w:sz w:val="20"/>
      <w:szCs w:val="20"/>
    </w:rPr>
  </w:style>
  <w:style w:type="character" w:customStyle="1" w:styleId="afe">
    <w:name w:val="Текст сноски Знак"/>
    <w:basedOn w:val="a2"/>
    <w:link w:val="afd"/>
    <w:semiHidden/>
    <w:rsid w:val="00547AB2"/>
    <w:rPr>
      <w:rFonts w:ascii="Times New Roman" w:eastAsia="Lucida Sans Unicode" w:hAnsi="Times New Roman" w:cs="Times New Roman"/>
      <w:kern w:val="1"/>
      <w:sz w:val="20"/>
      <w:szCs w:val="20"/>
      <w:lang w:eastAsia="ar-SA"/>
    </w:rPr>
  </w:style>
  <w:style w:type="paragraph" w:customStyle="1" w:styleId="aff">
    <w:name w:val="Содержимое врезки"/>
    <w:basedOn w:val="a1"/>
    <w:rsid w:val="00547AB2"/>
  </w:style>
  <w:style w:type="paragraph" w:styleId="HTML">
    <w:name w:val="HTML Preformatted"/>
    <w:basedOn w:val="a"/>
    <w:link w:val="HTML0"/>
    <w:rsid w:val="00547A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character" w:customStyle="1" w:styleId="HTML0">
    <w:name w:val="Стандартный HTML Знак"/>
    <w:basedOn w:val="a2"/>
    <w:link w:val="HTML"/>
    <w:rsid w:val="00547AB2"/>
    <w:rPr>
      <w:rFonts w:ascii="Courier New" w:eastAsia="Times New Roman" w:hAnsi="Courier New" w:cs="Courier New"/>
      <w:kern w:val="1"/>
      <w:sz w:val="20"/>
      <w:szCs w:val="20"/>
      <w:lang w:eastAsia="ar-SA"/>
    </w:rPr>
  </w:style>
  <w:style w:type="character" w:styleId="aff0">
    <w:name w:val="footnote reference"/>
    <w:basedOn w:val="a2"/>
    <w:semiHidden/>
    <w:unhideWhenUsed/>
    <w:rsid w:val="00547AB2"/>
    <w:rPr>
      <w:vertAlign w:val="superscript"/>
    </w:rPr>
  </w:style>
  <w:style w:type="table" w:styleId="aff1">
    <w:name w:val="Table Grid"/>
    <w:basedOn w:val="a3"/>
    <w:rsid w:val="00547AB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547AB2"/>
    <w:pPr>
      <w:widowControl/>
      <w:suppressAutoHyphens w:val="0"/>
      <w:spacing w:before="100" w:beforeAutospacing="1"/>
      <w:ind w:left="284" w:hanging="284"/>
    </w:pPr>
    <w:rPr>
      <w:rFonts w:eastAsia="Times New Roman"/>
      <w:kern w:val="0"/>
      <w:sz w:val="20"/>
      <w:szCs w:val="20"/>
      <w:lang w:eastAsia="ru-RU"/>
    </w:rPr>
  </w:style>
  <w:style w:type="paragraph" w:customStyle="1" w:styleId="FR2">
    <w:name w:val="FR2"/>
    <w:rsid w:val="00547AB2"/>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2">
    <w:name w:val="Символ сноски"/>
    <w:basedOn w:val="11"/>
    <w:rsid w:val="00547AB2"/>
    <w:rPr>
      <w:vertAlign w:val="superscript"/>
    </w:rPr>
  </w:style>
  <w:style w:type="character" w:customStyle="1" w:styleId="c1">
    <w:name w:val="c1"/>
    <w:basedOn w:val="11"/>
    <w:rsid w:val="00547AB2"/>
  </w:style>
  <w:style w:type="paragraph" w:styleId="aff3">
    <w:name w:val="List Paragraph"/>
    <w:basedOn w:val="a"/>
    <w:uiPriority w:val="34"/>
    <w:qFormat/>
    <w:rsid w:val="00547AB2"/>
    <w:pPr>
      <w:ind w:left="720"/>
    </w:pPr>
    <w:rPr>
      <w:rFonts w:eastAsia="Arial Unicode MS"/>
      <w:lang/>
    </w:rPr>
  </w:style>
  <w:style w:type="character" w:styleId="aff4">
    <w:name w:val="page number"/>
    <w:basedOn w:val="a2"/>
    <w:rsid w:val="00547AB2"/>
  </w:style>
  <w:style w:type="paragraph" w:styleId="aff5">
    <w:name w:val="No Spacing"/>
    <w:qFormat/>
    <w:rsid w:val="00547AB2"/>
    <w:pPr>
      <w:spacing w:after="0" w:line="240" w:lineRule="auto"/>
    </w:pPr>
    <w:rPr>
      <w:rFonts w:ascii="Calibri" w:eastAsia="Calibri" w:hAnsi="Calibri" w:cs="Times New Roman"/>
    </w:rPr>
  </w:style>
  <w:style w:type="paragraph" w:customStyle="1" w:styleId="212">
    <w:name w:val="Основной текст 21"/>
    <w:basedOn w:val="a"/>
    <w:rsid w:val="00547AB2"/>
    <w:pPr>
      <w:widowControl/>
      <w:suppressAutoHyphens w:val="0"/>
      <w:spacing w:after="120" w:line="480" w:lineRule="auto"/>
    </w:pPr>
    <w:rPr>
      <w:rFonts w:eastAsia="Times New Roman"/>
    </w:rPr>
  </w:style>
  <w:style w:type="paragraph" w:customStyle="1" w:styleId="16">
    <w:name w:val="Обычный1"/>
    <w:rsid w:val="00547AB2"/>
    <w:pPr>
      <w:widowControl w:val="0"/>
      <w:suppressAutoHyphens/>
      <w:spacing w:after="0" w:line="300" w:lineRule="auto"/>
      <w:ind w:firstLine="600"/>
      <w:jc w:val="center"/>
    </w:pPr>
    <w:rPr>
      <w:rFonts w:ascii="Arial" w:eastAsia="Arial" w:hAnsi="Arial" w:cs="Times New Roman"/>
      <w:i/>
      <w:kern w:val="1"/>
      <w:sz w:val="26"/>
      <w:szCs w:val="20"/>
      <w:lang w:eastAsia="ar-SA"/>
    </w:rPr>
  </w:style>
  <w:style w:type="paragraph" w:styleId="25">
    <w:name w:val="Body Text Indent 2"/>
    <w:basedOn w:val="a"/>
    <w:link w:val="26"/>
    <w:unhideWhenUsed/>
    <w:rsid w:val="00547AB2"/>
    <w:pPr>
      <w:spacing w:after="120" w:line="480" w:lineRule="auto"/>
      <w:ind w:left="283"/>
    </w:pPr>
  </w:style>
  <w:style w:type="character" w:customStyle="1" w:styleId="26">
    <w:name w:val="Основной текст с отступом 2 Знак"/>
    <w:basedOn w:val="a2"/>
    <w:link w:val="25"/>
    <w:rsid w:val="00547AB2"/>
    <w:rPr>
      <w:rFonts w:ascii="Times New Roman" w:eastAsia="Lucida Sans Unicode" w:hAnsi="Times New Roman" w:cs="Times New Roman"/>
      <w:kern w:val="1"/>
      <w:sz w:val="24"/>
      <w:szCs w:val="24"/>
      <w:lang w:eastAsia="ar-SA"/>
    </w:rPr>
  </w:style>
  <w:style w:type="paragraph" w:customStyle="1" w:styleId="230">
    <w:name w:val="Основной текст с отступом 23"/>
    <w:basedOn w:val="a"/>
    <w:uiPriority w:val="99"/>
    <w:rsid w:val="00547AB2"/>
    <w:pPr>
      <w:widowControl/>
      <w:ind w:right="276" w:firstLine="567"/>
    </w:pPr>
    <w:rPr>
      <w:rFonts w:eastAsia="Times New Roman"/>
      <w:sz w:val="20"/>
      <w:szCs w:val="20"/>
    </w:rPr>
  </w:style>
  <w:style w:type="paragraph" w:styleId="aff6">
    <w:name w:val="Plain Text"/>
    <w:basedOn w:val="a"/>
    <w:link w:val="aff7"/>
    <w:rsid w:val="00547AB2"/>
    <w:pPr>
      <w:widowControl/>
      <w:suppressAutoHyphens w:val="0"/>
    </w:pPr>
    <w:rPr>
      <w:rFonts w:ascii="Courier New" w:eastAsia="Times New Roman" w:hAnsi="Courier New" w:cs="Courier New"/>
      <w:kern w:val="0"/>
      <w:sz w:val="20"/>
      <w:szCs w:val="20"/>
      <w:lang w:eastAsia="ru-RU"/>
    </w:rPr>
  </w:style>
  <w:style w:type="character" w:customStyle="1" w:styleId="aff7">
    <w:name w:val="Текст Знак"/>
    <w:basedOn w:val="a2"/>
    <w:link w:val="aff6"/>
    <w:rsid w:val="00547AB2"/>
    <w:rPr>
      <w:rFonts w:ascii="Courier New" w:eastAsia="Times New Roman" w:hAnsi="Courier New" w:cs="Courier New"/>
      <w:sz w:val="20"/>
      <w:szCs w:val="20"/>
      <w:lang w:eastAsia="ru-RU"/>
    </w:rPr>
  </w:style>
  <w:style w:type="paragraph" w:styleId="HTML1">
    <w:name w:val="HTML Address"/>
    <w:basedOn w:val="a"/>
    <w:link w:val="HTML2"/>
    <w:rsid w:val="00547AB2"/>
    <w:pPr>
      <w:widowControl/>
      <w:suppressAutoHyphens w:val="0"/>
    </w:pPr>
    <w:rPr>
      <w:rFonts w:eastAsia="Times New Roman"/>
      <w:i/>
      <w:iCs/>
      <w:kern w:val="0"/>
      <w:lang w:eastAsia="ru-RU"/>
    </w:rPr>
  </w:style>
  <w:style w:type="character" w:customStyle="1" w:styleId="HTML2">
    <w:name w:val="Адрес HTML Знак"/>
    <w:basedOn w:val="a2"/>
    <w:link w:val="HTML1"/>
    <w:rsid w:val="00547AB2"/>
    <w:rPr>
      <w:rFonts w:ascii="Times New Roman" w:eastAsia="Times New Roman" w:hAnsi="Times New Roman" w:cs="Times New Roman"/>
      <w:i/>
      <w:iCs/>
      <w:sz w:val="24"/>
      <w:szCs w:val="24"/>
      <w:lang w:eastAsia="ru-RU"/>
    </w:rPr>
  </w:style>
  <w:style w:type="paragraph" w:styleId="aff8">
    <w:name w:val="Date"/>
    <w:basedOn w:val="a"/>
    <w:next w:val="a"/>
    <w:link w:val="aff9"/>
    <w:rsid w:val="00547AB2"/>
    <w:pPr>
      <w:widowControl/>
      <w:suppressAutoHyphens w:val="0"/>
    </w:pPr>
    <w:rPr>
      <w:rFonts w:eastAsia="Times New Roman"/>
      <w:kern w:val="0"/>
      <w:lang w:eastAsia="ru-RU"/>
    </w:rPr>
  </w:style>
  <w:style w:type="character" w:customStyle="1" w:styleId="aff9">
    <w:name w:val="Дата Знак"/>
    <w:basedOn w:val="a2"/>
    <w:link w:val="aff8"/>
    <w:rsid w:val="00547AB2"/>
    <w:rPr>
      <w:rFonts w:ascii="Times New Roman" w:eastAsia="Times New Roman" w:hAnsi="Times New Roman" w:cs="Times New Roman"/>
      <w:sz w:val="24"/>
      <w:szCs w:val="24"/>
      <w:lang w:eastAsia="ru-RU"/>
    </w:rPr>
  </w:style>
  <w:style w:type="paragraph" w:styleId="affa">
    <w:name w:val="Body Text First Indent"/>
    <w:basedOn w:val="a"/>
    <w:link w:val="affb"/>
    <w:rsid w:val="00547AB2"/>
    <w:pPr>
      <w:widowControl/>
      <w:suppressAutoHyphens w:val="0"/>
      <w:spacing w:after="120"/>
      <w:ind w:firstLine="210"/>
    </w:pPr>
    <w:rPr>
      <w:rFonts w:eastAsia="Times New Roman"/>
      <w:kern w:val="0"/>
      <w:lang w:eastAsia="ru-RU"/>
    </w:rPr>
  </w:style>
  <w:style w:type="character" w:customStyle="1" w:styleId="affb">
    <w:name w:val="Красная строка Знак"/>
    <w:basedOn w:val="a5"/>
    <w:link w:val="affa"/>
    <w:rsid w:val="00547AB2"/>
    <w:rPr>
      <w:rFonts w:ascii="Times New Roman" w:eastAsia="Times New Roman" w:hAnsi="Times New Roman" w:cs="Times New Roman"/>
      <w:kern w:val="1"/>
      <w:sz w:val="24"/>
      <w:szCs w:val="24"/>
      <w:lang w:eastAsia="ru-RU"/>
    </w:rPr>
  </w:style>
  <w:style w:type="paragraph" w:styleId="affc">
    <w:name w:val="caption"/>
    <w:aliases w:val=" Знак"/>
    <w:basedOn w:val="a"/>
    <w:next w:val="a"/>
    <w:link w:val="27"/>
    <w:autoRedefine/>
    <w:qFormat/>
    <w:rsid w:val="00547AB2"/>
    <w:pPr>
      <w:keepNext/>
      <w:widowControl/>
      <w:suppressAutoHyphens w:val="0"/>
      <w:spacing w:after="80"/>
      <w:ind w:firstLine="518"/>
    </w:pPr>
    <w:rPr>
      <w:rFonts w:eastAsia="Times New Roman"/>
      <w:kern w:val="0"/>
      <w:szCs w:val="20"/>
      <w:lang w:eastAsia="ru-RU"/>
    </w:rPr>
  </w:style>
  <w:style w:type="character" w:customStyle="1" w:styleId="27">
    <w:name w:val="Название объекта Знак2"/>
    <w:aliases w:val=" Знак Знак1"/>
    <w:basedOn w:val="a2"/>
    <w:link w:val="affc"/>
    <w:rsid w:val="00547AB2"/>
    <w:rPr>
      <w:rFonts w:ascii="Times New Roman" w:eastAsia="Times New Roman" w:hAnsi="Times New Roman" w:cs="Times New Roman"/>
      <w:sz w:val="24"/>
      <w:szCs w:val="20"/>
      <w:lang w:eastAsia="ru-RU"/>
    </w:rPr>
  </w:style>
  <w:style w:type="paragraph" w:styleId="34">
    <w:name w:val="Body Text 3"/>
    <w:basedOn w:val="a"/>
    <w:link w:val="35"/>
    <w:rsid w:val="00547AB2"/>
    <w:pPr>
      <w:shd w:val="clear" w:color="auto" w:fill="FFFFFF"/>
      <w:suppressAutoHyphens w:val="0"/>
      <w:autoSpaceDE w:val="0"/>
      <w:autoSpaceDN w:val="0"/>
      <w:adjustRightInd w:val="0"/>
      <w:jc w:val="center"/>
    </w:pPr>
    <w:rPr>
      <w:rFonts w:eastAsia="Times New Roman"/>
      <w:color w:val="000000"/>
      <w:kern w:val="0"/>
      <w:szCs w:val="20"/>
      <w:lang w:eastAsia="ru-RU"/>
    </w:rPr>
  </w:style>
  <w:style w:type="character" w:customStyle="1" w:styleId="35">
    <w:name w:val="Основной текст 3 Знак"/>
    <w:basedOn w:val="a2"/>
    <w:link w:val="34"/>
    <w:rsid w:val="00547AB2"/>
    <w:rPr>
      <w:rFonts w:ascii="Times New Roman" w:eastAsia="Times New Roman" w:hAnsi="Times New Roman" w:cs="Times New Roman"/>
      <w:color w:val="000000"/>
      <w:sz w:val="24"/>
      <w:szCs w:val="20"/>
      <w:shd w:val="clear" w:color="auto" w:fill="FFFFFF"/>
      <w:lang w:eastAsia="ru-RU"/>
    </w:rPr>
  </w:style>
  <w:style w:type="numbering" w:styleId="111111">
    <w:name w:val="Outline List 2"/>
    <w:basedOn w:val="a4"/>
    <w:rsid w:val="00547AB2"/>
    <w:pPr>
      <w:numPr>
        <w:numId w:val="51"/>
      </w:numPr>
    </w:pPr>
  </w:style>
  <w:style w:type="paragraph" w:styleId="41">
    <w:name w:val="toc 4"/>
    <w:basedOn w:val="a"/>
    <w:next w:val="a"/>
    <w:autoRedefine/>
    <w:semiHidden/>
    <w:rsid w:val="00547AB2"/>
    <w:pPr>
      <w:widowControl/>
      <w:suppressAutoHyphens w:val="0"/>
      <w:ind w:left="720"/>
    </w:pPr>
    <w:rPr>
      <w:rFonts w:eastAsia="Times New Roman"/>
      <w:kern w:val="0"/>
      <w:lang w:eastAsia="ru-RU"/>
    </w:rPr>
  </w:style>
  <w:style w:type="paragraph" w:styleId="52">
    <w:name w:val="toc 5"/>
    <w:basedOn w:val="a"/>
    <w:next w:val="a"/>
    <w:autoRedefine/>
    <w:semiHidden/>
    <w:rsid w:val="00547AB2"/>
    <w:pPr>
      <w:widowControl/>
      <w:suppressAutoHyphens w:val="0"/>
      <w:ind w:left="960"/>
    </w:pPr>
    <w:rPr>
      <w:rFonts w:eastAsia="Times New Roman"/>
      <w:kern w:val="0"/>
      <w:lang w:eastAsia="ru-RU"/>
    </w:rPr>
  </w:style>
  <w:style w:type="paragraph" w:styleId="61">
    <w:name w:val="toc 6"/>
    <w:basedOn w:val="a"/>
    <w:next w:val="a"/>
    <w:autoRedefine/>
    <w:semiHidden/>
    <w:rsid w:val="00547AB2"/>
    <w:pPr>
      <w:widowControl/>
      <w:suppressAutoHyphens w:val="0"/>
      <w:ind w:left="1200"/>
    </w:pPr>
    <w:rPr>
      <w:rFonts w:eastAsia="Times New Roman"/>
      <w:kern w:val="0"/>
      <w:lang w:eastAsia="ru-RU"/>
    </w:rPr>
  </w:style>
  <w:style w:type="paragraph" w:styleId="affd">
    <w:name w:val="table of figures"/>
    <w:basedOn w:val="a"/>
    <w:next w:val="a"/>
    <w:semiHidden/>
    <w:rsid w:val="00547AB2"/>
    <w:pPr>
      <w:widowControl/>
      <w:suppressAutoHyphens w:val="0"/>
    </w:pPr>
    <w:rPr>
      <w:rFonts w:eastAsia="Times New Roman"/>
      <w:kern w:val="0"/>
      <w:lang w:eastAsia="ru-RU"/>
    </w:rPr>
  </w:style>
  <w:style w:type="paragraph" w:customStyle="1" w:styleId="affe">
    <w:name w:val="Стиль Название объекта + полужирный"/>
    <w:basedOn w:val="affc"/>
    <w:link w:val="afff"/>
    <w:autoRedefine/>
    <w:rsid w:val="00547AB2"/>
    <w:rPr>
      <w:b/>
    </w:rPr>
  </w:style>
  <w:style w:type="character" w:customStyle="1" w:styleId="213">
    <w:name w:val="Основной текст с отступом 2 Знак1"/>
    <w:basedOn w:val="a2"/>
    <w:rsid w:val="00547AB2"/>
  </w:style>
  <w:style w:type="character" w:customStyle="1" w:styleId="afff">
    <w:name w:val="Стиль Название объекта + полужирный Знак"/>
    <w:basedOn w:val="27"/>
    <w:link w:val="affe"/>
    <w:rsid w:val="00547AB2"/>
    <w:rPr>
      <w:rFonts w:ascii="Times New Roman" w:eastAsia="Times New Roman" w:hAnsi="Times New Roman" w:cs="Times New Roman"/>
      <w:b/>
      <w:sz w:val="24"/>
      <w:szCs w:val="20"/>
      <w:lang w:eastAsia="ru-RU"/>
    </w:rPr>
  </w:style>
  <w:style w:type="character" w:customStyle="1" w:styleId="afff0">
    <w:name w:val="Основной шрифт"/>
    <w:rsid w:val="00547AB2"/>
  </w:style>
  <w:style w:type="paragraph" w:styleId="36">
    <w:name w:val="Body Text Indent 3"/>
    <w:basedOn w:val="a"/>
    <w:link w:val="37"/>
    <w:rsid w:val="00547AB2"/>
    <w:pPr>
      <w:widowControl/>
      <w:suppressAutoHyphens w:val="0"/>
      <w:spacing w:after="120"/>
      <w:ind w:left="283"/>
    </w:pPr>
    <w:rPr>
      <w:rFonts w:eastAsia="Times New Roman"/>
      <w:kern w:val="0"/>
      <w:sz w:val="16"/>
      <w:szCs w:val="16"/>
      <w:lang w:eastAsia="ru-RU"/>
    </w:rPr>
  </w:style>
  <w:style w:type="character" w:customStyle="1" w:styleId="37">
    <w:name w:val="Основной текст с отступом 3 Знак"/>
    <w:basedOn w:val="a2"/>
    <w:link w:val="36"/>
    <w:rsid w:val="00547AB2"/>
    <w:rPr>
      <w:rFonts w:ascii="Times New Roman" w:eastAsia="Times New Roman" w:hAnsi="Times New Roman" w:cs="Times New Roman"/>
      <w:sz w:val="16"/>
      <w:szCs w:val="16"/>
      <w:lang w:eastAsia="ru-RU"/>
    </w:rPr>
  </w:style>
  <w:style w:type="paragraph" w:styleId="28">
    <w:name w:val="Body Text 2"/>
    <w:basedOn w:val="a"/>
    <w:link w:val="29"/>
    <w:rsid w:val="00547AB2"/>
    <w:pPr>
      <w:widowControl/>
      <w:suppressAutoHyphens w:val="0"/>
      <w:autoSpaceDE w:val="0"/>
      <w:autoSpaceDN w:val="0"/>
      <w:adjustRightInd w:val="0"/>
      <w:spacing w:line="360" w:lineRule="auto"/>
      <w:jc w:val="both"/>
    </w:pPr>
    <w:rPr>
      <w:rFonts w:eastAsia="Times New Roman"/>
      <w:kern w:val="0"/>
      <w:szCs w:val="20"/>
      <w:lang w:eastAsia="ru-RU"/>
    </w:rPr>
  </w:style>
  <w:style w:type="character" w:customStyle="1" w:styleId="29">
    <w:name w:val="Основной текст 2 Знак"/>
    <w:basedOn w:val="a2"/>
    <w:link w:val="28"/>
    <w:rsid w:val="00547AB2"/>
    <w:rPr>
      <w:rFonts w:ascii="Times New Roman" w:eastAsia="Times New Roman" w:hAnsi="Times New Roman" w:cs="Times New Roman"/>
      <w:sz w:val="24"/>
      <w:szCs w:val="20"/>
      <w:lang w:eastAsia="ru-RU"/>
    </w:rPr>
  </w:style>
  <w:style w:type="paragraph" w:customStyle="1" w:styleId="afff1">
    <w:name w:val="содержимое таблицы"/>
    <w:basedOn w:val="25"/>
    <w:rsid w:val="00547AB2"/>
    <w:pPr>
      <w:widowControl/>
      <w:suppressAutoHyphens w:val="0"/>
      <w:spacing w:after="0" w:line="240" w:lineRule="auto"/>
      <w:ind w:left="0"/>
      <w:jc w:val="both"/>
    </w:pPr>
    <w:rPr>
      <w:rFonts w:ascii="Calibri" w:eastAsia="Times New Roman" w:hAnsi="Calibri"/>
      <w:kern w:val="0"/>
      <w:sz w:val="22"/>
      <w:szCs w:val="20"/>
      <w:lang w:eastAsia="ru-RU"/>
    </w:rPr>
  </w:style>
  <w:style w:type="paragraph" w:customStyle="1" w:styleId="17">
    <w:name w:val="Текст сноски1"/>
    <w:basedOn w:val="a"/>
    <w:rsid w:val="00547AB2"/>
    <w:pPr>
      <w:suppressAutoHyphens w:val="0"/>
    </w:pPr>
    <w:rPr>
      <w:rFonts w:eastAsia="Times New Roman"/>
      <w:snapToGrid w:val="0"/>
      <w:kern w:val="0"/>
      <w:sz w:val="20"/>
      <w:szCs w:val="20"/>
      <w:lang w:eastAsia="ru-RU"/>
    </w:rPr>
  </w:style>
  <w:style w:type="paragraph" w:styleId="2a">
    <w:name w:val="List 2"/>
    <w:basedOn w:val="a"/>
    <w:rsid w:val="00547AB2"/>
    <w:pPr>
      <w:widowControl/>
      <w:suppressAutoHyphens w:val="0"/>
      <w:ind w:left="566" w:hanging="283"/>
    </w:pPr>
    <w:rPr>
      <w:rFonts w:eastAsia="Times New Roman"/>
      <w:kern w:val="0"/>
      <w:sz w:val="20"/>
      <w:szCs w:val="20"/>
      <w:lang w:eastAsia="ru-RU"/>
    </w:rPr>
  </w:style>
  <w:style w:type="paragraph" w:styleId="18">
    <w:name w:val="toc 1"/>
    <w:basedOn w:val="a"/>
    <w:next w:val="a"/>
    <w:autoRedefine/>
    <w:uiPriority w:val="39"/>
    <w:rsid w:val="00547AB2"/>
    <w:pPr>
      <w:widowControl/>
      <w:tabs>
        <w:tab w:val="left" w:pos="400"/>
        <w:tab w:val="right" w:leader="dot" w:pos="9593"/>
      </w:tabs>
      <w:suppressAutoHyphens w:val="0"/>
      <w:autoSpaceDE w:val="0"/>
      <w:autoSpaceDN w:val="0"/>
      <w:adjustRightInd w:val="0"/>
      <w:spacing w:before="120" w:after="120"/>
      <w:ind w:right="212"/>
    </w:pPr>
    <w:rPr>
      <w:rFonts w:eastAsia="Times New Roman"/>
      <w:b/>
      <w:caps/>
      <w:kern w:val="0"/>
      <w:sz w:val="20"/>
      <w:szCs w:val="20"/>
      <w:lang w:eastAsia="ru-RU"/>
    </w:rPr>
  </w:style>
  <w:style w:type="paragraph" w:styleId="2b">
    <w:name w:val="toc 2"/>
    <w:basedOn w:val="a"/>
    <w:next w:val="a"/>
    <w:autoRedefine/>
    <w:uiPriority w:val="39"/>
    <w:rsid w:val="00547AB2"/>
    <w:pPr>
      <w:widowControl/>
      <w:suppressAutoHyphens w:val="0"/>
      <w:autoSpaceDE w:val="0"/>
      <w:autoSpaceDN w:val="0"/>
      <w:adjustRightInd w:val="0"/>
      <w:ind w:left="200"/>
    </w:pPr>
    <w:rPr>
      <w:rFonts w:eastAsia="Times New Roman"/>
      <w:smallCaps/>
      <w:kern w:val="0"/>
      <w:sz w:val="20"/>
      <w:szCs w:val="20"/>
      <w:lang w:eastAsia="ru-RU"/>
    </w:rPr>
  </w:style>
  <w:style w:type="paragraph" w:styleId="38">
    <w:name w:val="toc 3"/>
    <w:basedOn w:val="a"/>
    <w:next w:val="a"/>
    <w:autoRedefine/>
    <w:uiPriority w:val="39"/>
    <w:rsid w:val="00547AB2"/>
    <w:pPr>
      <w:widowControl/>
      <w:suppressAutoHyphens w:val="0"/>
      <w:autoSpaceDE w:val="0"/>
      <w:autoSpaceDN w:val="0"/>
      <w:adjustRightInd w:val="0"/>
      <w:ind w:left="400"/>
    </w:pPr>
    <w:rPr>
      <w:rFonts w:eastAsia="Times New Roman"/>
      <w:i/>
      <w:kern w:val="0"/>
      <w:sz w:val="20"/>
      <w:szCs w:val="20"/>
      <w:lang w:eastAsia="ru-RU"/>
    </w:rPr>
  </w:style>
  <w:style w:type="paragraph" w:customStyle="1" w:styleId="2c">
    <w:name w:val="Стиль Основной текст с отступом 2 + полужирный курсив По центру ..."/>
    <w:basedOn w:val="25"/>
    <w:rsid w:val="00547AB2"/>
    <w:pPr>
      <w:keepNext/>
      <w:widowControl/>
      <w:tabs>
        <w:tab w:val="left" w:pos="-2127"/>
      </w:tabs>
      <w:suppressAutoHyphens w:val="0"/>
      <w:autoSpaceDE w:val="0"/>
      <w:autoSpaceDN w:val="0"/>
      <w:adjustRightInd w:val="0"/>
      <w:spacing w:before="120" w:after="0" w:line="360" w:lineRule="auto"/>
      <w:ind w:left="0" w:right="-28"/>
      <w:jc w:val="center"/>
    </w:pPr>
    <w:rPr>
      <w:rFonts w:ascii="Calibri" w:eastAsia="Times New Roman" w:hAnsi="Calibri"/>
      <w:b/>
      <w:bCs/>
      <w:i/>
      <w:iCs/>
      <w:spacing w:val="10"/>
      <w:kern w:val="0"/>
      <w:szCs w:val="20"/>
      <w:lang w:eastAsia="ru-RU"/>
    </w:rPr>
  </w:style>
  <w:style w:type="paragraph" w:customStyle="1" w:styleId="2d">
    <w:name w:val="Стиль Основной текст с отступом 2 + полужирный курсив Черный По ..."/>
    <w:basedOn w:val="25"/>
    <w:rsid w:val="00547AB2"/>
    <w:pPr>
      <w:keepNext/>
      <w:widowControl/>
      <w:tabs>
        <w:tab w:val="left" w:pos="-2127"/>
      </w:tabs>
      <w:autoSpaceDE w:val="0"/>
      <w:autoSpaceDN w:val="0"/>
      <w:adjustRightInd w:val="0"/>
      <w:spacing w:before="120" w:after="0" w:line="360" w:lineRule="auto"/>
      <w:ind w:left="0" w:right="-28"/>
      <w:jc w:val="center"/>
    </w:pPr>
    <w:rPr>
      <w:rFonts w:ascii="Calibri" w:eastAsia="Times New Roman" w:hAnsi="Calibri"/>
      <w:b/>
      <w:bCs/>
      <w:i/>
      <w:iCs/>
      <w:color w:val="000000"/>
      <w:spacing w:val="10"/>
      <w:kern w:val="0"/>
      <w:szCs w:val="20"/>
      <w:lang w:eastAsia="ru-RU"/>
    </w:rPr>
  </w:style>
  <w:style w:type="paragraph" w:customStyle="1" w:styleId="xl32">
    <w:name w:val="xl32"/>
    <w:basedOn w:val="a"/>
    <w:rsid w:val="00547AB2"/>
    <w:pPr>
      <w:widowControl/>
      <w:suppressAutoHyphens w:val="0"/>
      <w:spacing w:before="100" w:beforeAutospacing="1" w:after="100" w:afterAutospacing="1"/>
      <w:jc w:val="center"/>
      <w:textAlignment w:val="top"/>
    </w:pPr>
    <w:rPr>
      <w:rFonts w:ascii="Arial" w:eastAsia="Times New Roman" w:hAnsi="Arial" w:cs="Arial"/>
      <w:color w:val="000000"/>
      <w:kern w:val="0"/>
      <w:lang w:eastAsia="ru-RU"/>
    </w:rPr>
  </w:style>
  <w:style w:type="paragraph" w:customStyle="1" w:styleId="214">
    <w:name w:val="Заголовок 21"/>
    <w:basedOn w:val="16"/>
    <w:next w:val="16"/>
    <w:rsid w:val="00547AB2"/>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2">
    <w:name w:val="annotation reference"/>
    <w:basedOn w:val="a2"/>
    <w:semiHidden/>
    <w:rsid w:val="00547AB2"/>
    <w:rPr>
      <w:sz w:val="16"/>
    </w:rPr>
  </w:style>
  <w:style w:type="paragraph" w:customStyle="1" w:styleId="BodyText21">
    <w:name w:val="Body Text 21"/>
    <w:basedOn w:val="a"/>
    <w:rsid w:val="00547AB2"/>
    <w:pPr>
      <w:widowControl/>
      <w:suppressAutoHyphens w:val="0"/>
      <w:jc w:val="center"/>
    </w:pPr>
    <w:rPr>
      <w:rFonts w:eastAsia="Times New Roman"/>
      <w:kern w:val="0"/>
      <w:sz w:val="28"/>
      <w:szCs w:val="20"/>
      <w:lang w:eastAsia="ru-RU"/>
    </w:rPr>
  </w:style>
  <w:style w:type="paragraph" w:styleId="afff3">
    <w:name w:val="Balloon Text"/>
    <w:basedOn w:val="a"/>
    <w:link w:val="afff4"/>
    <w:semiHidden/>
    <w:rsid w:val="00547AB2"/>
    <w:pPr>
      <w:widowControl/>
      <w:suppressAutoHyphens w:val="0"/>
      <w:overflowPunct w:val="0"/>
      <w:autoSpaceDE w:val="0"/>
      <w:autoSpaceDN w:val="0"/>
      <w:adjustRightInd w:val="0"/>
      <w:textAlignment w:val="baseline"/>
    </w:pPr>
    <w:rPr>
      <w:rFonts w:ascii="Tahoma" w:eastAsia="Times New Roman" w:hAnsi="Tahoma" w:cs="Tahoma"/>
      <w:kern w:val="0"/>
      <w:sz w:val="16"/>
      <w:szCs w:val="16"/>
      <w:lang w:eastAsia="ru-RU"/>
    </w:rPr>
  </w:style>
  <w:style w:type="character" w:customStyle="1" w:styleId="afff4">
    <w:name w:val="Текст выноски Знак"/>
    <w:basedOn w:val="a2"/>
    <w:link w:val="afff3"/>
    <w:semiHidden/>
    <w:rsid w:val="00547AB2"/>
    <w:rPr>
      <w:rFonts w:ascii="Tahoma" w:eastAsia="Times New Roman" w:hAnsi="Tahoma" w:cs="Tahoma"/>
      <w:sz w:val="16"/>
      <w:szCs w:val="16"/>
      <w:lang w:eastAsia="ru-RU"/>
    </w:rPr>
  </w:style>
  <w:style w:type="paragraph" w:customStyle="1" w:styleId="p">
    <w:name w:val="p"/>
    <w:basedOn w:val="a"/>
    <w:rsid w:val="00547AB2"/>
    <w:pPr>
      <w:widowControl/>
      <w:suppressAutoHyphens w:val="0"/>
      <w:spacing w:before="100" w:beforeAutospacing="1" w:after="100" w:afterAutospacing="1"/>
    </w:pPr>
    <w:rPr>
      <w:rFonts w:eastAsia="Times New Roman"/>
      <w:kern w:val="0"/>
      <w:lang w:eastAsia="ru-RU"/>
    </w:rPr>
  </w:style>
  <w:style w:type="paragraph" w:customStyle="1" w:styleId="DefaultParagraphFontParaCharCharChar">
    <w:name w:val="Default Paragraph Font Para Char Char Char"/>
    <w:basedOn w:val="a"/>
    <w:rsid w:val="00547AB2"/>
    <w:pPr>
      <w:widowControl/>
      <w:suppressAutoHyphens w:val="0"/>
      <w:spacing w:after="160" w:line="240" w:lineRule="exact"/>
    </w:pPr>
    <w:rPr>
      <w:rFonts w:ascii="Tahoma" w:eastAsia="Times New Roman" w:hAnsi="Tahoma"/>
      <w:kern w:val="0"/>
      <w:sz w:val="20"/>
      <w:szCs w:val="20"/>
      <w:lang w:val="en-US" w:eastAsia="en-US"/>
    </w:rPr>
  </w:style>
  <w:style w:type="paragraph" w:styleId="afff5">
    <w:name w:val="Block Text"/>
    <w:basedOn w:val="a"/>
    <w:rsid w:val="00547AB2"/>
    <w:pPr>
      <w:suppressAutoHyphens w:val="0"/>
      <w:ind w:left="-57" w:right="-57"/>
      <w:jc w:val="center"/>
    </w:pPr>
    <w:rPr>
      <w:rFonts w:eastAsia="Times New Roman"/>
      <w:kern w:val="0"/>
      <w:sz w:val="28"/>
      <w:lang w:eastAsia="ru-RU"/>
    </w:rPr>
  </w:style>
  <w:style w:type="paragraph" w:customStyle="1" w:styleId="2e">
    <w:name w:val="Обычный2"/>
    <w:rsid w:val="00547AB2"/>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character" w:customStyle="1" w:styleId="215">
    <w:name w:val="Заголовок 2 Знак1"/>
    <w:basedOn w:val="a2"/>
    <w:rsid w:val="00547AB2"/>
    <w:rPr>
      <w:b/>
      <w:bCs/>
      <w:iCs/>
      <w:sz w:val="24"/>
      <w:szCs w:val="24"/>
      <w:lang w:val="ru-RU" w:eastAsia="ru-RU" w:bidi="ar-SA"/>
    </w:rPr>
  </w:style>
  <w:style w:type="character" w:customStyle="1" w:styleId="312">
    <w:name w:val="Заголовок 3 Знак1"/>
    <w:basedOn w:val="a2"/>
    <w:rsid w:val="00547AB2"/>
    <w:rPr>
      <w:b/>
      <w:sz w:val="24"/>
      <w:szCs w:val="24"/>
    </w:rPr>
  </w:style>
  <w:style w:type="character" w:customStyle="1" w:styleId="410">
    <w:name w:val="Заголовок 4 Знак1"/>
    <w:basedOn w:val="a2"/>
    <w:rsid w:val="00547AB2"/>
    <w:rPr>
      <w:b/>
      <w:sz w:val="24"/>
      <w:szCs w:val="24"/>
    </w:rPr>
  </w:style>
  <w:style w:type="character" w:customStyle="1" w:styleId="510">
    <w:name w:val="Заголовок 5 Знак1"/>
    <w:basedOn w:val="a2"/>
    <w:rsid w:val="00547AB2"/>
    <w:rPr>
      <w:b/>
      <w:i/>
      <w:sz w:val="24"/>
      <w:szCs w:val="24"/>
      <w:lang w:val="ru-RU" w:eastAsia="ru-RU" w:bidi="ar-SA"/>
    </w:rPr>
  </w:style>
  <w:style w:type="character" w:customStyle="1" w:styleId="19">
    <w:name w:val="Название объекта Знак1"/>
    <w:aliases w:val=" Знак Знак"/>
    <w:basedOn w:val="a2"/>
    <w:rsid w:val="00547AB2"/>
    <w:rPr>
      <w:sz w:val="24"/>
      <w:lang w:val="ru-RU" w:eastAsia="ru-RU" w:bidi="ar-SA"/>
    </w:rPr>
  </w:style>
  <w:style w:type="paragraph" w:customStyle="1" w:styleId="2120">
    <w:name w:val="Основной текст с отступом 212"/>
    <w:basedOn w:val="a"/>
    <w:rsid w:val="00547AB2"/>
    <w:pPr>
      <w:ind w:firstLine="360"/>
    </w:pPr>
    <w:rPr>
      <w:rFonts w:eastAsia="Arial Unicode MS"/>
      <w:sz w:val="28"/>
      <w:szCs w:val="28"/>
      <w:lang w:eastAsia="ru-RU"/>
    </w:rPr>
  </w:style>
  <w:style w:type="paragraph" w:customStyle="1" w:styleId="39">
    <w:name w:val="Обычный3"/>
    <w:rsid w:val="00547AB2"/>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6">
    <w:name w:val="Стр. &lt;№&gt; из &lt;всего&gt;"/>
    <w:rsid w:val="00547AB2"/>
    <w:pPr>
      <w:spacing w:after="0" w:line="240" w:lineRule="auto"/>
    </w:pPr>
    <w:rPr>
      <w:rFonts w:ascii="Times New Roman" w:eastAsia="Times New Roman" w:hAnsi="Times New Roman" w:cs="Times New Roman"/>
      <w:sz w:val="20"/>
      <w:szCs w:val="20"/>
      <w:lang w:eastAsia="ru-RU"/>
    </w:rPr>
  </w:style>
  <w:style w:type="paragraph" w:styleId="afff7">
    <w:name w:val="endnote text"/>
    <w:basedOn w:val="a"/>
    <w:link w:val="afff8"/>
    <w:rsid w:val="00547AB2"/>
    <w:pPr>
      <w:widowControl/>
      <w:suppressAutoHyphens w:val="0"/>
    </w:pPr>
    <w:rPr>
      <w:rFonts w:eastAsia="Times New Roman"/>
      <w:kern w:val="0"/>
      <w:sz w:val="20"/>
      <w:szCs w:val="20"/>
      <w:lang w:eastAsia="ja-JP"/>
    </w:rPr>
  </w:style>
  <w:style w:type="character" w:customStyle="1" w:styleId="afff8">
    <w:name w:val="Текст концевой сноски Знак"/>
    <w:basedOn w:val="a2"/>
    <w:link w:val="afff7"/>
    <w:rsid w:val="00547AB2"/>
    <w:rPr>
      <w:rFonts w:ascii="Times New Roman" w:eastAsia="Times New Roman" w:hAnsi="Times New Roman" w:cs="Times New Roman"/>
      <w:sz w:val="20"/>
      <w:szCs w:val="20"/>
      <w:lang w:eastAsia="ja-JP"/>
    </w:rPr>
  </w:style>
  <w:style w:type="paragraph" w:styleId="afff9">
    <w:name w:val="Document Map"/>
    <w:basedOn w:val="a"/>
    <w:link w:val="afffa"/>
    <w:rsid w:val="00547AB2"/>
    <w:pPr>
      <w:widowControl/>
      <w:shd w:val="clear" w:color="auto" w:fill="000080"/>
      <w:suppressAutoHyphens w:val="0"/>
    </w:pPr>
    <w:rPr>
      <w:rFonts w:ascii="Tahoma" w:eastAsia="Times New Roman" w:hAnsi="Tahoma" w:cs="Tahoma"/>
      <w:kern w:val="0"/>
      <w:sz w:val="20"/>
      <w:szCs w:val="20"/>
      <w:lang w:eastAsia="ru-RU"/>
    </w:rPr>
  </w:style>
  <w:style w:type="character" w:customStyle="1" w:styleId="afffa">
    <w:name w:val="Схема документа Знак"/>
    <w:basedOn w:val="a2"/>
    <w:link w:val="afff9"/>
    <w:rsid w:val="00547AB2"/>
    <w:rPr>
      <w:rFonts w:ascii="Tahoma" w:eastAsia="Times New Roman" w:hAnsi="Tahoma" w:cs="Tahoma"/>
      <w:sz w:val="20"/>
      <w:szCs w:val="20"/>
      <w:shd w:val="clear" w:color="auto" w:fill="000080"/>
      <w:lang w:eastAsia="ru-RU"/>
    </w:rPr>
  </w:style>
  <w:style w:type="paragraph" w:customStyle="1" w:styleId="2110">
    <w:name w:val="Основной текст с отступом 211"/>
    <w:basedOn w:val="a"/>
    <w:rsid w:val="00547AB2"/>
    <w:pPr>
      <w:ind w:firstLine="360"/>
    </w:pPr>
    <w:rPr>
      <w:rFonts w:eastAsia="Arial Unicode MS"/>
      <w:sz w:val="28"/>
      <w:szCs w:val="28"/>
      <w:lang w:eastAsia="ru-RU"/>
    </w:rPr>
  </w:style>
  <w:style w:type="paragraph" w:customStyle="1" w:styleId="1a">
    <w:name w:val="Дата1"/>
    <w:basedOn w:val="a"/>
    <w:next w:val="a"/>
    <w:semiHidden/>
    <w:unhideWhenUsed/>
    <w:rsid w:val="00547AB2"/>
    <w:pPr>
      <w:widowControl/>
      <w:suppressAutoHyphens w:val="0"/>
      <w:spacing w:line="360" w:lineRule="auto"/>
      <w:ind w:firstLine="709"/>
      <w:jc w:val="both"/>
    </w:pPr>
    <w:rPr>
      <w:rFonts w:eastAsia="Times New Roman"/>
      <w:kern w:val="0"/>
      <w:lang w:eastAsia="ru-RU"/>
    </w:rPr>
  </w:style>
  <w:style w:type="character" w:customStyle="1" w:styleId="190">
    <w:name w:val="Знак Знак19"/>
    <w:basedOn w:val="a2"/>
    <w:semiHidden/>
    <w:rsid w:val="00547AB2"/>
    <w:rPr>
      <w:bCs/>
      <w:spacing w:val="60"/>
      <w:kern w:val="32"/>
      <w:sz w:val="24"/>
      <w:szCs w:val="24"/>
      <w:lang w:val="ru-RU" w:eastAsia="ru-RU" w:bidi="ar-SA"/>
    </w:rPr>
  </w:style>
  <w:style w:type="paragraph" w:customStyle="1" w:styleId="afffb">
    <w:name w:val="Таблица"/>
    <w:basedOn w:val="a"/>
    <w:semiHidden/>
    <w:unhideWhenUsed/>
    <w:rsid w:val="00547AB2"/>
    <w:pPr>
      <w:keepLines/>
      <w:widowControl/>
      <w:suppressAutoHyphens w:val="0"/>
      <w:spacing w:after="120" w:line="360" w:lineRule="auto"/>
      <w:ind w:firstLine="709"/>
      <w:jc w:val="both"/>
    </w:pPr>
    <w:rPr>
      <w:rFonts w:eastAsia="Times New Roman"/>
      <w:kern w:val="0"/>
      <w:lang w:eastAsia="ru-RU"/>
    </w:rPr>
  </w:style>
  <w:style w:type="paragraph" w:customStyle="1" w:styleId="1b">
    <w:name w:val="Название объекта1"/>
    <w:basedOn w:val="a"/>
    <w:next w:val="a"/>
    <w:rsid w:val="00547AB2"/>
    <w:pPr>
      <w:jc w:val="center"/>
    </w:pPr>
    <w:rPr>
      <w:b/>
      <w:u w:val="single"/>
    </w:rPr>
  </w:style>
  <w:style w:type="paragraph" w:customStyle="1" w:styleId="53">
    <w:name w:val="Заголовок 5 мой"/>
    <w:basedOn w:val="42"/>
    <w:qFormat/>
    <w:rsid w:val="00547AB2"/>
    <w:pPr>
      <w:tabs>
        <w:tab w:val="clear" w:pos="1986"/>
      </w:tabs>
    </w:pPr>
  </w:style>
  <w:style w:type="paragraph" w:customStyle="1" w:styleId="1c">
    <w:name w:val="Заголовок 1 мой"/>
    <w:basedOn w:val="a"/>
    <w:qFormat/>
    <w:rsid w:val="00547AB2"/>
    <w:pPr>
      <w:keepNext/>
      <w:widowControl/>
      <w:spacing w:line="360" w:lineRule="auto"/>
      <w:ind w:left="567" w:right="567"/>
      <w:jc w:val="center"/>
    </w:pPr>
    <w:rPr>
      <w:rFonts w:eastAsia="Times New Roman"/>
      <w:b/>
      <w:kern w:val="0"/>
      <w:lang w:eastAsia="ru-RU"/>
    </w:rPr>
  </w:style>
  <w:style w:type="paragraph" w:customStyle="1" w:styleId="2f">
    <w:name w:val="Заголовок 2 мой"/>
    <w:basedOn w:val="a"/>
    <w:qFormat/>
    <w:rsid w:val="00547AB2"/>
    <w:pPr>
      <w:keepNext/>
      <w:pageBreakBefore/>
      <w:widowControl/>
      <w:tabs>
        <w:tab w:val="left" w:pos="1134"/>
      </w:tabs>
      <w:spacing w:line="360" w:lineRule="auto"/>
      <w:ind w:firstLine="709"/>
      <w:jc w:val="both"/>
    </w:pPr>
    <w:rPr>
      <w:rFonts w:eastAsia="Times New Roman"/>
      <w:b/>
      <w:kern w:val="0"/>
      <w:lang w:eastAsia="ru-RU"/>
    </w:rPr>
  </w:style>
  <w:style w:type="paragraph" w:customStyle="1" w:styleId="3a">
    <w:name w:val="Заголовок 3 мой"/>
    <w:basedOn w:val="a"/>
    <w:qFormat/>
    <w:rsid w:val="00547AB2"/>
    <w:pPr>
      <w:keepNext/>
      <w:widowControl/>
      <w:tabs>
        <w:tab w:val="num" w:pos="2127"/>
      </w:tabs>
      <w:spacing w:line="360" w:lineRule="auto"/>
      <w:ind w:firstLine="709"/>
      <w:jc w:val="both"/>
    </w:pPr>
    <w:rPr>
      <w:rFonts w:eastAsia="Times New Roman"/>
      <w:b/>
      <w:kern w:val="0"/>
      <w:lang w:eastAsia="ru-RU"/>
    </w:rPr>
  </w:style>
  <w:style w:type="paragraph" w:customStyle="1" w:styleId="42">
    <w:name w:val="Заголовок 4 мой"/>
    <w:basedOn w:val="3"/>
    <w:qFormat/>
    <w:rsid w:val="00547AB2"/>
    <w:pPr>
      <w:widowControl/>
      <w:tabs>
        <w:tab w:val="clear" w:pos="0"/>
        <w:tab w:val="left" w:pos="1701"/>
        <w:tab w:val="num" w:pos="1986"/>
      </w:tabs>
      <w:spacing w:before="0" w:after="0" w:line="360" w:lineRule="auto"/>
      <w:ind w:firstLine="709"/>
      <w:jc w:val="both"/>
    </w:pPr>
    <w:rPr>
      <w:rFonts w:ascii="Times New Roman" w:eastAsia="Times New Roman" w:hAnsi="Times New Roman" w:cs="Times New Roman"/>
      <w:bCs w:val="0"/>
      <w:kern w:val="0"/>
      <w:sz w:val="24"/>
      <w:szCs w:val="24"/>
      <w:lang w:eastAsia="ru-RU"/>
    </w:rPr>
  </w:style>
  <w:style w:type="character" w:customStyle="1" w:styleId="1d">
    <w:name w:val="Заголовок 1 Знак Знак"/>
    <w:basedOn w:val="a2"/>
    <w:rsid w:val="00547AB2"/>
    <w:rPr>
      <w:bCs/>
      <w:spacing w:val="60"/>
      <w:kern w:val="32"/>
      <w:sz w:val="24"/>
      <w:szCs w:val="24"/>
      <w:lang w:val="ru-RU" w:eastAsia="ru-RU" w:bidi="ar-SA"/>
    </w:rPr>
  </w:style>
  <w:style w:type="paragraph" w:customStyle="1" w:styleId="2f0">
    <w:name w:val="Текст сноски2"/>
    <w:basedOn w:val="a"/>
    <w:rsid w:val="00547AB2"/>
    <w:pPr>
      <w:suppressAutoHyphens w:val="0"/>
    </w:pPr>
    <w:rPr>
      <w:rFonts w:eastAsia="Times New Roman"/>
      <w:snapToGrid w:val="0"/>
      <w:kern w:val="0"/>
      <w:sz w:val="20"/>
      <w:szCs w:val="20"/>
      <w:lang w:eastAsia="ru-RU"/>
    </w:rPr>
  </w:style>
  <w:style w:type="paragraph" w:customStyle="1" w:styleId="222">
    <w:name w:val="Заголовок 22"/>
    <w:basedOn w:val="39"/>
    <w:next w:val="39"/>
    <w:rsid w:val="00547AB2"/>
    <w:pPr>
      <w:keepNext/>
      <w:ind w:firstLine="851"/>
      <w:jc w:val="center"/>
    </w:pPr>
    <w:rPr>
      <w:rFonts w:ascii="Times New Roman" w:hAnsi="Times New Roman"/>
      <w:b/>
      <w:sz w:val="24"/>
    </w:rPr>
  </w:style>
  <w:style w:type="paragraph" w:customStyle="1" w:styleId="WW-">
    <w:name w:val="WW-????????"/>
    <w:basedOn w:val="af3"/>
    <w:rsid w:val="00547AB2"/>
    <w:pPr>
      <w:widowControl/>
      <w:suppressAutoHyphens w:val="0"/>
      <w:spacing w:after="0"/>
      <w:ind w:left="0" w:firstLine="680"/>
      <w:jc w:val="both"/>
    </w:pPr>
    <w:rPr>
      <w:rFonts w:eastAsia="Arial Unicode MS"/>
      <w:sz w:val="28"/>
      <w:lang w:eastAsia="ru-RU"/>
    </w:rPr>
  </w:style>
  <w:style w:type="paragraph" w:customStyle="1" w:styleId="Label">
    <w:name w:val="Label"/>
    <w:basedOn w:val="a"/>
    <w:rsid w:val="00547AB2"/>
    <w:pPr>
      <w:widowControl/>
      <w:suppressAutoHyphens w:val="0"/>
      <w:spacing w:before="120"/>
    </w:pPr>
    <w:rPr>
      <w:rFonts w:ascii="Antiqua" w:eastAsia="Times New Roman" w:hAnsi="Antiqua"/>
      <w:kern w:val="0"/>
      <w:sz w:val="17"/>
      <w:szCs w:val="20"/>
      <w:lang w:val="en-US" w:eastAsia="ru-RU"/>
    </w:rPr>
  </w:style>
  <w:style w:type="paragraph" w:customStyle="1" w:styleId="Ieinoie">
    <w:name w:val="Ieino?ie"/>
    <w:basedOn w:val="a"/>
    <w:rsid w:val="00547AB2"/>
    <w:pPr>
      <w:widowControl/>
      <w:suppressAutoHyphens w:val="0"/>
      <w:jc w:val="center"/>
    </w:pPr>
    <w:rPr>
      <w:rFonts w:ascii="AGGal" w:eastAsia="Times New Roman" w:hAnsi="AGGal"/>
      <w:kern w:val="0"/>
      <w:sz w:val="22"/>
      <w:szCs w:val="20"/>
      <w:lang w:eastAsia="ru-RU"/>
    </w:rPr>
  </w:style>
  <w:style w:type="paragraph" w:customStyle="1" w:styleId="Normal10-02">
    <w:name w:val="Normal + 10 пт полужирный По центру Слева:  -02 см Справ..."/>
    <w:basedOn w:val="a"/>
    <w:rsid w:val="00547AB2"/>
    <w:pPr>
      <w:widowControl/>
      <w:suppressAutoHyphens w:val="0"/>
      <w:ind w:left="-113" w:right="-113"/>
      <w:jc w:val="center"/>
    </w:pPr>
    <w:rPr>
      <w:rFonts w:eastAsia="Times New Roman"/>
      <w:b/>
      <w:bCs/>
      <w:kern w:val="0"/>
      <w:sz w:val="20"/>
      <w:szCs w:val="20"/>
      <w:lang w:eastAsia="ru-RU"/>
    </w:rPr>
  </w:style>
  <w:style w:type="paragraph" w:customStyle="1" w:styleId="43">
    <w:name w:val="Обычный4"/>
    <w:link w:val="Normal0"/>
    <w:rsid w:val="00547AB2"/>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2"/>
    <w:link w:val="43"/>
    <w:rsid w:val="00547AB2"/>
    <w:rPr>
      <w:rFonts w:ascii="Times New Roman" w:eastAsia="Times New Roman" w:hAnsi="Times New Roman" w:cs="Times New Roman"/>
      <w:szCs w:val="20"/>
      <w:lang w:eastAsia="ru-RU"/>
    </w:rPr>
  </w:style>
  <w:style w:type="paragraph" w:customStyle="1" w:styleId="ConsNonformat">
    <w:name w:val="ConsNonformat"/>
    <w:rsid w:val="00547AB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1 Основной текст 0"/>
    <w:basedOn w:val="a"/>
    <w:link w:val="00"/>
    <w:rsid w:val="00547AB2"/>
    <w:pPr>
      <w:widowControl/>
      <w:suppressAutoHyphens w:val="0"/>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547AB2"/>
    <w:rPr>
      <w:rFonts w:ascii="Times New Roman" w:eastAsia="Calibri" w:hAnsi="Times New Roman" w:cs="Times New Roman"/>
      <w:color w:val="000000"/>
      <w:kern w:val="24"/>
      <w:sz w:val="24"/>
    </w:rPr>
  </w:style>
  <w:style w:type="paragraph" w:customStyle="1" w:styleId="FR5">
    <w:name w:val="FR5"/>
    <w:rsid w:val="00547AB2"/>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c">
    <w:name w:val="Знак Знак Знак"/>
    <w:basedOn w:val="a2"/>
    <w:locked/>
    <w:rsid w:val="00547AB2"/>
    <w:rPr>
      <w:b/>
      <w:bCs/>
      <w:lang w:val="ru-RU" w:eastAsia="ru-RU"/>
    </w:rPr>
  </w:style>
  <w:style w:type="character" w:customStyle="1" w:styleId="afffd">
    <w:name w:val="Название объекта Знак"/>
    <w:basedOn w:val="a2"/>
    <w:locked/>
    <w:rsid w:val="00547AB2"/>
    <w:rPr>
      <w:b/>
      <w:bCs/>
      <w:lang w:val="ru-RU" w:eastAsia="ru-RU" w:bidi="ar-SA"/>
    </w:rPr>
  </w:style>
  <w:style w:type="paragraph" w:customStyle="1" w:styleId="afffe">
    <w:name w:val="ТАБЛИЦЫ ЗАГОЛОВОК"/>
    <w:basedOn w:val="a"/>
    <w:rsid w:val="00547AB2"/>
    <w:pPr>
      <w:suppressAutoHyphens w:val="0"/>
      <w:autoSpaceDE w:val="0"/>
      <w:autoSpaceDN w:val="0"/>
      <w:spacing w:before="120" w:after="120"/>
      <w:jc w:val="center"/>
    </w:pPr>
    <w:rPr>
      <w:rFonts w:ascii="Arial Narrow" w:eastAsia="Times New Roman" w:hAnsi="Arial Narrow" w:cs="Arial Narrow"/>
      <w:b/>
      <w:bCs/>
      <w:color w:val="000000"/>
      <w:kern w:val="0"/>
      <w:lang w:eastAsia="ru-RU"/>
    </w:rPr>
  </w:style>
  <w:style w:type="paragraph" w:customStyle="1" w:styleId="affff">
    <w:name w:val="ТАБЛИЦФ ТЕКСТ"/>
    <w:basedOn w:val="a"/>
    <w:rsid w:val="00547AB2"/>
    <w:pPr>
      <w:suppressAutoHyphens w:val="0"/>
      <w:autoSpaceDE w:val="0"/>
      <w:autoSpaceDN w:val="0"/>
      <w:spacing w:before="80" w:after="40"/>
    </w:pPr>
    <w:rPr>
      <w:rFonts w:ascii="Arial Narrow" w:eastAsia="Times New Roman" w:hAnsi="Arial Narrow" w:cs="Arial Narrow"/>
      <w:color w:val="000000"/>
      <w:kern w:val="0"/>
      <w:sz w:val="22"/>
      <w:szCs w:val="22"/>
      <w:lang w:eastAsia="ru-RU"/>
    </w:rPr>
  </w:style>
  <w:style w:type="character" w:customStyle="1" w:styleId="10950">
    <w:name w:val="1 Основной текст 0;95 ПК;А. Основной текст 0 Знак Знак"/>
    <w:basedOn w:val="a2"/>
    <w:rsid w:val="00547AB2"/>
    <w:rPr>
      <w:rFonts w:eastAsia="Lucida Sans Unicode"/>
      <w:kern w:val="1"/>
      <w:sz w:val="24"/>
      <w:szCs w:val="24"/>
      <w:lang w:val="ru-RU" w:eastAsia="ru-RU" w:bidi="ar-SA"/>
    </w:rPr>
  </w:style>
  <w:style w:type="paragraph" w:customStyle="1" w:styleId="Heading">
    <w:name w:val="Heading"/>
    <w:rsid w:val="00547AB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e">
    <w:name w:val="Стиль1"/>
    <w:basedOn w:val="a"/>
    <w:link w:val="1f"/>
    <w:qFormat/>
    <w:rsid w:val="00547AB2"/>
    <w:pPr>
      <w:widowControl/>
      <w:suppressAutoHyphens w:val="0"/>
      <w:autoSpaceDE w:val="0"/>
      <w:autoSpaceDN w:val="0"/>
      <w:adjustRightInd w:val="0"/>
      <w:ind w:left="-709" w:right="283" w:firstLine="567"/>
      <w:jc w:val="both"/>
    </w:pPr>
    <w:rPr>
      <w:rFonts w:eastAsia="TimesNewRoman"/>
      <w:kern w:val="0"/>
      <w:sz w:val="28"/>
      <w:szCs w:val="28"/>
      <w:lang w:eastAsia="ru-RU"/>
    </w:rPr>
  </w:style>
  <w:style w:type="character" w:customStyle="1" w:styleId="1f">
    <w:name w:val="Стиль1 Знак"/>
    <w:basedOn w:val="a2"/>
    <w:link w:val="1e"/>
    <w:rsid w:val="00547AB2"/>
    <w:rPr>
      <w:rFonts w:ascii="Times New Roman" w:eastAsia="TimesNewRoman" w:hAnsi="Times New Roman" w:cs="Times New Roman"/>
      <w:sz w:val="28"/>
      <w:szCs w:val="28"/>
      <w:lang w:eastAsia="ru-RU"/>
    </w:rPr>
  </w:style>
  <w:style w:type="paragraph" w:customStyle="1" w:styleId="01">
    <w:name w:val="Основной 0"/>
    <w:aliases w:val="95,95ПК"/>
    <w:basedOn w:val="a"/>
    <w:link w:val="02"/>
    <w:rsid w:val="00547AB2"/>
    <w:pPr>
      <w:widowControl/>
      <w:suppressAutoHyphens w:val="0"/>
      <w:ind w:firstLine="539"/>
      <w:jc w:val="both"/>
    </w:pPr>
    <w:rPr>
      <w:rFonts w:eastAsia="Times New Roman"/>
      <w:kern w:val="0"/>
      <w:lang w:eastAsia="en-US"/>
    </w:rPr>
  </w:style>
  <w:style w:type="character" w:customStyle="1" w:styleId="02">
    <w:name w:val="Основной 0 Знак"/>
    <w:aliases w:val="95 Знак,95ПК Знак"/>
    <w:basedOn w:val="a2"/>
    <w:link w:val="01"/>
    <w:locked/>
    <w:rsid w:val="00547AB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Address"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AB2"/>
    <w:pPr>
      <w:widowControl w:val="0"/>
      <w:suppressAutoHyphens/>
      <w:spacing w:after="0" w:line="240" w:lineRule="auto"/>
    </w:pPr>
    <w:rPr>
      <w:rFonts w:ascii="Times New Roman" w:eastAsia="Lucida Sans Unicode" w:hAnsi="Times New Roman" w:cs="Times New Roman"/>
      <w:kern w:val="1"/>
      <w:sz w:val="24"/>
      <w:szCs w:val="24"/>
      <w:lang w:eastAsia="ar-SA"/>
    </w:rPr>
  </w:style>
  <w:style w:type="paragraph" w:styleId="1">
    <w:name w:val="heading 1"/>
    <w:basedOn w:val="a"/>
    <w:next w:val="a"/>
    <w:link w:val="10"/>
    <w:qFormat/>
    <w:rsid w:val="00547AB2"/>
    <w:pPr>
      <w:keepNext/>
      <w:widowControl/>
      <w:tabs>
        <w:tab w:val="num" w:pos="0"/>
      </w:tabs>
      <w:suppressAutoHyphens w:val="0"/>
      <w:jc w:val="both"/>
      <w:outlineLvl w:val="0"/>
    </w:pPr>
    <w:rPr>
      <w:rFonts w:eastAsia="Times New Roman"/>
      <w:b/>
      <w:bCs/>
      <w:u w:val="single"/>
    </w:rPr>
  </w:style>
  <w:style w:type="paragraph" w:styleId="2">
    <w:name w:val="heading 2"/>
    <w:basedOn w:val="a"/>
    <w:next w:val="a"/>
    <w:link w:val="20"/>
    <w:qFormat/>
    <w:rsid w:val="00547AB2"/>
    <w:pPr>
      <w:keepNext/>
      <w:widowControl/>
      <w:tabs>
        <w:tab w:val="num" w:pos="0"/>
      </w:tabs>
      <w:suppressAutoHyphens w:val="0"/>
      <w:spacing w:before="240" w:after="60"/>
      <w:outlineLvl w:val="1"/>
    </w:pPr>
    <w:rPr>
      <w:rFonts w:ascii="Arial" w:eastAsia="Times New Roman" w:hAnsi="Arial" w:cs="Arial"/>
      <w:b/>
      <w:bCs/>
      <w:i/>
      <w:iCs/>
      <w:sz w:val="28"/>
      <w:szCs w:val="28"/>
    </w:rPr>
  </w:style>
  <w:style w:type="paragraph" w:styleId="3">
    <w:name w:val="heading 3"/>
    <w:basedOn w:val="a"/>
    <w:next w:val="a"/>
    <w:link w:val="30"/>
    <w:qFormat/>
    <w:rsid w:val="00547AB2"/>
    <w:pPr>
      <w:keepNext/>
      <w:tabs>
        <w:tab w:val="num" w:pos="0"/>
      </w:tabs>
      <w:spacing w:before="240" w:after="60"/>
      <w:outlineLvl w:val="2"/>
    </w:pPr>
    <w:rPr>
      <w:rFonts w:ascii="Arial" w:hAnsi="Arial" w:cs="Arial"/>
      <w:b/>
      <w:bCs/>
      <w:sz w:val="26"/>
      <w:szCs w:val="26"/>
    </w:rPr>
  </w:style>
  <w:style w:type="paragraph" w:styleId="4">
    <w:name w:val="heading 4"/>
    <w:basedOn w:val="a0"/>
    <w:next w:val="a1"/>
    <w:link w:val="40"/>
    <w:qFormat/>
    <w:rsid w:val="00547AB2"/>
    <w:pPr>
      <w:tabs>
        <w:tab w:val="num" w:pos="0"/>
      </w:tabs>
      <w:outlineLvl w:val="3"/>
    </w:pPr>
    <w:rPr>
      <w:b/>
      <w:bCs/>
      <w:i/>
      <w:iCs/>
      <w:sz w:val="24"/>
      <w:szCs w:val="24"/>
    </w:rPr>
  </w:style>
  <w:style w:type="paragraph" w:styleId="5">
    <w:name w:val="heading 5"/>
    <w:basedOn w:val="a"/>
    <w:next w:val="a"/>
    <w:link w:val="50"/>
    <w:qFormat/>
    <w:rsid w:val="00547AB2"/>
    <w:pPr>
      <w:keepNext/>
      <w:widowControl/>
      <w:spacing w:before="120" w:after="120"/>
      <w:ind w:left="709" w:right="709"/>
      <w:jc w:val="center"/>
      <w:outlineLvl w:val="4"/>
    </w:pPr>
    <w:rPr>
      <w:rFonts w:eastAsia="Times New Roman"/>
      <w:b/>
      <w:i/>
      <w:kern w:val="0"/>
      <w:lang w:eastAsia="ru-RU"/>
    </w:rPr>
  </w:style>
  <w:style w:type="paragraph" w:styleId="6">
    <w:name w:val="heading 6"/>
    <w:basedOn w:val="a1"/>
    <w:next w:val="a"/>
    <w:link w:val="60"/>
    <w:qFormat/>
    <w:rsid w:val="00547AB2"/>
    <w:pPr>
      <w:keepNext/>
      <w:widowControl/>
      <w:spacing w:before="120" w:line="360" w:lineRule="auto"/>
      <w:ind w:left="1276" w:right="1276"/>
      <w:jc w:val="center"/>
      <w:outlineLvl w:val="5"/>
    </w:pPr>
    <w:rPr>
      <w:rFonts w:eastAsia="Times New Roman"/>
      <w:i/>
      <w:kern w:val="0"/>
      <w:lang w:eastAsia="ru-RU"/>
    </w:rPr>
  </w:style>
  <w:style w:type="paragraph" w:styleId="7">
    <w:name w:val="heading 7"/>
    <w:basedOn w:val="a"/>
    <w:next w:val="a"/>
    <w:link w:val="70"/>
    <w:qFormat/>
    <w:rsid w:val="00547AB2"/>
    <w:pPr>
      <w:widowControl/>
      <w:suppressAutoHyphens w:val="0"/>
      <w:spacing w:before="240" w:after="60"/>
      <w:outlineLvl w:val="6"/>
    </w:pPr>
    <w:rPr>
      <w:rFonts w:eastAsia="Times New Roman"/>
      <w:kern w:val="0"/>
      <w:lang w:eastAsia="ru-RU"/>
    </w:rPr>
  </w:style>
  <w:style w:type="paragraph" w:styleId="8">
    <w:name w:val="heading 8"/>
    <w:basedOn w:val="a"/>
    <w:next w:val="a"/>
    <w:link w:val="80"/>
    <w:qFormat/>
    <w:rsid w:val="00547AB2"/>
    <w:pPr>
      <w:widowControl/>
      <w:suppressAutoHyphens w:val="0"/>
      <w:spacing w:before="240" w:after="60"/>
      <w:outlineLvl w:val="7"/>
    </w:pPr>
    <w:rPr>
      <w:rFonts w:eastAsia="Times New Roman"/>
      <w:i/>
      <w:iCs/>
      <w:kern w:val="0"/>
      <w:lang w:eastAsia="ru-RU"/>
    </w:rPr>
  </w:style>
  <w:style w:type="paragraph" w:styleId="9">
    <w:name w:val="heading 9"/>
    <w:basedOn w:val="a"/>
    <w:next w:val="a"/>
    <w:link w:val="90"/>
    <w:qFormat/>
    <w:rsid w:val="00547AB2"/>
    <w:pPr>
      <w:widowControl/>
      <w:suppressAutoHyphens w:val="0"/>
      <w:spacing w:before="240" w:after="60"/>
      <w:outlineLvl w:val="8"/>
    </w:pPr>
    <w:rPr>
      <w:rFonts w:ascii="Arial" w:eastAsia="Times New Roman" w:hAnsi="Arial" w:cs="Arial"/>
      <w:kern w:val="0"/>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47AB2"/>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547AB2"/>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547AB2"/>
    <w:rPr>
      <w:rFonts w:ascii="Arial" w:eastAsia="Lucida Sans Unicode" w:hAnsi="Arial" w:cs="Arial"/>
      <w:b/>
      <w:bCs/>
      <w:kern w:val="1"/>
      <w:sz w:val="26"/>
      <w:szCs w:val="26"/>
      <w:lang w:eastAsia="ar-SA"/>
    </w:rPr>
  </w:style>
  <w:style w:type="character" w:customStyle="1" w:styleId="40">
    <w:name w:val="Заголовок 4 Знак"/>
    <w:basedOn w:val="a2"/>
    <w:link w:val="4"/>
    <w:rsid w:val="00547AB2"/>
    <w:rPr>
      <w:rFonts w:ascii="Arial" w:eastAsia="Lucida Sans Unicode" w:hAnsi="Arial" w:cs="Tahoma"/>
      <w:b/>
      <w:bCs/>
      <w:i/>
      <w:iCs/>
      <w:kern w:val="1"/>
      <w:sz w:val="24"/>
      <w:szCs w:val="24"/>
      <w:lang w:eastAsia="ar-SA"/>
    </w:rPr>
  </w:style>
  <w:style w:type="character" w:customStyle="1" w:styleId="50">
    <w:name w:val="Заголовок 5 Знак"/>
    <w:basedOn w:val="a2"/>
    <w:link w:val="5"/>
    <w:rsid w:val="00547AB2"/>
    <w:rPr>
      <w:rFonts w:ascii="Times New Roman" w:eastAsia="Times New Roman" w:hAnsi="Times New Roman" w:cs="Times New Roman"/>
      <w:b/>
      <w:i/>
      <w:sz w:val="24"/>
      <w:szCs w:val="24"/>
      <w:lang w:eastAsia="ru-RU"/>
    </w:rPr>
  </w:style>
  <w:style w:type="character" w:customStyle="1" w:styleId="60">
    <w:name w:val="Заголовок 6 Знак"/>
    <w:basedOn w:val="a2"/>
    <w:link w:val="6"/>
    <w:rsid w:val="00547AB2"/>
    <w:rPr>
      <w:rFonts w:ascii="Times New Roman" w:eastAsia="Times New Roman" w:hAnsi="Times New Roman" w:cs="Times New Roman"/>
      <w:i/>
      <w:sz w:val="24"/>
      <w:szCs w:val="24"/>
      <w:lang w:eastAsia="ru-RU"/>
    </w:rPr>
  </w:style>
  <w:style w:type="character" w:customStyle="1" w:styleId="70">
    <w:name w:val="Заголовок 7 Знак"/>
    <w:basedOn w:val="a2"/>
    <w:link w:val="7"/>
    <w:rsid w:val="00547AB2"/>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547AB2"/>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547AB2"/>
    <w:rPr>
      <w:rFonts w:ascii="Arial" w:eastAsia="Times New Roman" w:hAnsi="Arial" w:cs="Arial"/>
      <w:lang w:eastAsia="ru-RU"/>
    </w:rPr>
  </w:style>
  <w:style w:type="paragraph" w:customStyle="1" w:styleId="a0">
    <w:name w:val="Заголовок"/>
    <w:basedOn w:val="a"/>
    <w:next w:val="a1"/>
    <w:rsid w:val="00547AB2"/>
    <w:pPr>
      <w:keepNext/>
      <w:spacing w:before="240" w:after="120"/>
    </w:pPr>
    <w:rPr>
      <w:rFonts w:ascii="Arial" w:hAnsi="Arial" w:cs="Tahoma"/>
      <w:sz w:val="28"/>
      <w:szCs w:val="28"/>
    </w:rPr>
  </w:style>
  <w:style w:type="paragraph" w:styleId="a1">
    <w:name w:val="Body Text"/>
    <w:basedOn w:val="a"/>
    <w:link w:val="a5"/>
    <w:rsid w:val="00547AB2"/>
    <w:pPr>
      <w:spacing w:after="120"/>
    </w:pPr>
  </w:style>
  <w:style w:type="character" w:customStyle="1" w:styleId="a5">
    <w:name w:val="Основной текст Знак"/>
    <w:basedOn w:val="a2"/>
    <w:link w:val="a1"/>
    <w:rsid w:val="00547AB2"/>
    <w:rPr>
      <w:rFonts w:ascii="Times New Roman" w:eastAsia="Lucida Sans Unicode" w:hAnsi="Times New Roman" w:cs="Times New Roman"/>
      <w:kern w:val="1"/>
      <w:sz w:val="24"/>
      <w:szCs w:val="24"/>
      <w:lang w:eastAsia="ar-SA"/>
    </w:rPr>
  </w:style>
  <w:style w:type="character" w:customStyle="1" w:styleId="WW8Num2z0">
    <w:name w:val="WW8Num2z0"/>
    <w:rsid w:val="00547AB2"/>
    <w:rPr>
      <w:rFonts w:ascii="Symbol" w:hAnsi="Symbol"/>
    </w:rPr>
  </w:style>
  <w:style w:type="character" w:customStyle="1" w:styleId="WW8Num2z2">
    <w:name w:val="WW8Num2z2"/>
    <w:rsid w:val="00547AB2"/>
    <w:rPr>
      <w:rFonts w:ascii="StarSymbol" w:hAnsi="StarSymbol" w:cs="StarSymbol"/>
      <w:sz w:val="18"/>
      <w:szCs w:val="18"/>
    </w:rPr>
  </w:style>
  <w:style w:type="character" w:customStyle="1" w:styleId="WW8Num2z3">
    <w:name w:val="WW8Num2z3"/>
    <w:rsid w:val="00547AB2"/>
    <w:rPr>
      <w:rFonts w:ascii="Wingdings" w:hAnsi="Wingdings"/>
    </w:rPr>
  </w:style>
  <w:style w:type="character" w:customStyle="1" w:styleId="WW8Num2z4">
    <w:name w:val="WW8Num2z4"/>
    <w:rsid w:val="00547AB2"/>
    <w:rPr>
      <w:rFonts w:ascii="Wingdings 2" w:hAnsi="Wingdings 2" w:cs="StarSymbol"/>
      <w:sz w:val="18"/>
      <w:szCs w:val="18"/>
    </w:rPr>
  </w:style>
  <w:style w:type="character" w:customStyle="1" w:styleId="WW8Num3z0">
    <w:name w:val="WW8Num3z0"/>
    <w:rsid w:val="00547AB2"/>
    <w:rPr>
      <w:rFonts w:ascii="Wingdings" w:hAnsi="Wingdings"/>
    </w:rPr>
  </w:style>
  <w:style w:type="character" w:customStyle="1" w:styleId="WW8Num3z1">
    <w:name w:val="WW8Num3z1"/>
    <w:rsid w:val="00547AB2"/>
    <w:rPr>
      <w:rFonts w:ascii="Wingdings 2" w:hAnsi="Wingdings 2" w:cs="StarSymbol"/>
      <w:sz w:val="18"/>
      <w:szCs w:val="18"/>
    </w:rPr>
  </w:style>
  <w:style w:type="character" w:customStyle="1" w:styleId="WW8Num3z2">
    <w:name w:val="WW8Num3z2"/>
    <w:rsid w:val="00547AB2"/>
    <w:rPr>
      <w:rFonts w:ascii="StarSymbol" w:hAnsi="StarSymbol" w:cs="StarSymbol"/>
      <w:sz w:val="18"/>
      <w:szCs w:val="18"/>
    </w:rPr>
  </w:style>
  <w:style w:type="character" w:customStyle="1" w:styleId="WW8Num4z0">
    <w:name w:val="WW8Num4z0"/>
    <w:rsid w:val="00547AB2"/>
    <w:rPr>
      <w:rFonts w:ascii="Symbol" w:hAnsi="Symbol" w:cs="StarSymbol"/>
      <w:sz w:val="18"/>
      <w:szCs w:val="18"/>
    </w:rPr>
  </w:style>
  <w:style w:type="character" w:customStyle="1" w:styleId="WW8Num4z1">
    <w:name w:val="WW8Num4z1"/>
    <w:rsid w:val="00547AB2"/>
    <w:rPr>
      <w:rFonts w:ascii="Wingdings 2" w:hAnsi="Wingdings 2" w:cs="StarSymbol"/>
      <w:sz w:val="18"/>
      <w:szCs w:val="18"/>
    </w:rPr>
  </w:style>
  <w:style w:type="character" w:customStyle="1" w:styleId="WW8Num4z2">
    <w:name w:val="WW8Num4z2"/>
    <w:rsid w:val="00547AB2"/>
    <w:rPr>
      <w:rFonts w:ascii="StarSymbol" w:hAnsi="StarSymbol" w:cs="StarSymbol"/>
      <w:sz w:val="18"/>
      <w:szCs w:val="18"/>
    </w:rPr>
  </w:style>
  <w:style w:type="character" w:customStyle="1" w:styleId="WW8Num4z3">
    <w:name w:val="WW8Num4z3"/>
    <w:rsid w:val="00547AB2"/>
    <w:rPr>
      <w:rFonts w:ascii="Wingdings" w:hAnsi="Wingdings"/>
    </w:rPr>
  </w:style>
  <w:style w:type="character" w:customStyle="1" w:styleId="WW8Num5z0">
    <w:name w:val="WW8Num5z0"/>
    <w:rsid w:val="00547AB2"/>
    <w:rPr>
      <w:b w:val="0"/>
      <w:sz w:val="20"/>
      <w:szCs w:val="20"/>
    </w:rPr>
  </w:style>
  <w:style w:type="character" w:customStyle="1" w:styleId="WW8Num5z1">
    <w:name w:val="WW8Num5z1"/>
    <w:rsid w:val="00547AB2"/>
    <w:rPr>
      <w:rFonts w:ascii="Wingdings 2" w:hAnsi="Wingdings 2" w:cs="StarSymbol"/>
      <w:sz w:val="18"/>
      <w:szCs w:val="18"/>
    </w:rPr>
  </w:style>
  <w:style w:type="character" w:customStyle="1" w:styleId="WW8Num5z2">
    <w:name w:val="WW8Num5z2"/>
    <w:rsid w:val="00547AB2"/>
    <w:rPr>
      <w:rFonts w:ascii="StarSymbol" w:hAnsi="StarSymbol" w:cs="StarSymbol"/>
      <w:sz w:val="18"/>
      <w:szCs w:val="18"/>
    </w:rPr>
  </w:style>
  <w:style w:type="character" w:customStyle="1" w:styleId="WW8Num6z0">
    <w:name w:val="WW8Num6z0"/>
    <w:rsid w:val="00547AB2"/>
    <w:rPr>
      <w:rFonts w:ascii="Symbol" w:hAnsi="Symbol" w:cs="StarSymbol"/>
      <w:sz w:val="18"/>
      <w:szCs w:val="18"/>
    </w:rPr>
  </w:style>
  <w:style w:type="character" w:customStyle="1" w:styleId="WW8Num6z1">
    <w:name w:val="WW8Num6z1"/>
    <w:rsid w:val="00547AB2"/>
    <w:rPr>
      <w:rFonts w:ascii="OpenSymbol" w:hAnsi="OpenSymbol" w:cs="StarSymbol"/>
      <w:sz w:val="18"/>
      <w:szCs w:val="18"/>
    </w:rPr>
  </w:style>
  <w:style w:type="character" w:customStyle="1" w:styleId="WW8Num7z0">
    <w:name w:val="WW8Num7z0"/>
    <w:rsid w:val="00547AB2"/>
    <w:rPr>
      <w:rFonts w:ascii="Symbol" w:hAnsi="Symbol" w:cs="StarSymbol"/>
      <w:sz w:val="18"/>
      <w:szCs w:val="18"/>
    </w:rPr>
  </w:style>
  <w:style w:type="character" w:customStyle="1" w:styleId="WW8Num7z1">
    <w:name w:val="WW8Num7z1"/>
    <w:rsid w:val="00547AB2"/>
    <w:rPr>
      <w:rFonts w:ascii="OpenSymbol" w:hAnsi="OpenSymbol"/>
    </w:rPr>
  </w:style>
  <w:style w:type="character" w:customStyle="1" w:styleId="WW8Num7z2">
    <w:name w:val="WW8Num7z2"/>
    <w:rsid w:val="00547AB2"/>
    <w:rPr>
      <w:rFonts w:ascii="StarSymbol" w:hAnsi="StarSymbol"/>
    </w:rPr>
  </w:style>
  <w:style w:type="character" w:customStyle="1" w:styleId="WW8Num8z0">
    <w:name w:val="WW8Num8z0"/>
    <w:rsid w:val="00547AB2"/>
    <w:rPr>
      <w:rFonts w:ascii="Symbol" w:hAnsi="Symbol"/>
    </w:rPr>
  </w:style>
  <w:style w:type="character" w:customStyle="1" w:styleId="WW8Num9z0">
    <w:name w:val="WW8Num9z0"/>
    <w:rsid w:val="00547AB2"/>
    <w:rPr>
      <w:b/>
    </w:rPr>
  </w:style>
  <w:style w:type="character" w:customStyle="1" w:styleId="WW8Num9z1">
    <w:name w:val="WW8Num9z1"/>
    <w:rsid w:val="00547AB2"/>
    <w:rPr>
      <w:rFonts w:ascii="Courier New" w:hAnsi="Courier New" w:cs="Courier New"/>
    </w:rPr>
  </w:style>
  <w:style w:type="character" w:customStyle="1" w:styleId="WW8Num9z2">
    <w:name w:val="WW8Num9z2"/>
    <w:rsid w:val="00547AB2"/>
    <w:rPr>
      <w:rFonts w:ascii="Wingdings" w:hAnsi="Wingdings"/>
    </w:rPr>
  </w:style>
  <w:style w:type="character" w:customStyle="1" w:styleId="WW8Num10z0">
    <w:name w:val="WW8Num10z0"/>
    <w:rsid w:val="00547AB2"/>
    <w:rPr>
      <w:rFonts w:ascii="Symbol" w:hAnsi="Symbol"/>
    </w:rPr>
  </w:style>
  <w:style w:type="character" w:customStyle="1" w:styleId="WW8Num11z0">
    <w:name w:val="WW8Num11z0"/>
    <w:rsid w:val="00547AB2"/>
    <w:rPr>
      <w:rFonts w:ascii="Wingdings" w:hAnsi="Wingdings" w:cs="Times New Roman"/>
    </w:rPr>
  </w:style>
  <w:style w:type="character" w:customStyle="1" w:styleId="WW8Num11z1">
    <w:name w:val="WW8Num11z1"/>
    <w:rsid w:val="00547AB2"/>
    <w:rPr>
      <w:rFonts w:ascii="Wingdings 2" w:hAnsi="Wingdings 2" w:cs="Courier New"/>
    </w:rPr>
  </w:style>
  <w:style w:type="character" w:customStyle="1" w:styleId="WW8Num12z0">
    <w:name w:val="WW8Num12z0"/>
    <w:rsid w:val="00547AB2"/>
    <w:rPr>
      <w:rFonts w:ascii="Times New Roman" w:hAnsi="Times New Roman" w:cs="Times New Roman"/>
    </w:rPr>
  </w:style>
  <w:style w:type="character" w:customStyle="1" w:styleId="WW8Num13z0">
    <w:name w:val="WW8Num13z0"/>
    <w:rsid w:val="00547AB2"/>
    <w:rPr>
      <w:rFonts w:ascii="Symbol" w:hAnsi="Symbol"/>
    </w:rPr>
  </w:style>
  <w:style w:type="character" w:customStyle="1" w:styleId="WW8Num14z0">
    <w:name w:val="WW8Num14z0"/>
    <w:rsid w:val="00547AB2"/>
    <w:rPr>
      <w:rFonts w:ascii="Symbol" w:hAnsi="Symbol"/>
    </w:rPr>
  </w:style>
  <w:style w:type="character" w:customStyle="1" w:styleId="WW8Num15z0">
    <w:name w:val="WW8Num15z0"/>
    <w:rsid w:val="00547AB2"/>
    <w:rPr>
      <w:rFonts w:ascii="Symbol" w:hAnsi="Symbol"/>
    </w:rPr>
  </w:style>
  <w:style w:type="character" w:customStyle="1" w:styleId="WW8Num17z0">
    <w:name w:val="WW8Num17z0"/>
    <w:rsid w:val="00547AB2"/>
    <w:rPr>
      <w:rFonts w:ascii="Symbol" w:hAnsi="Symbol"/>
    </w:rPr>
  </w:style>
  <w:style w:type="character" w:customStyle="1" w:styleId="WW8Num19z2">
    <w:name w:val="WW8Num19z2"/>
    <w:rsid w:val="00547AB2"/>
    <w:rPr>
      <w:rFonts w:ascii="Wingdings" w:hAnsi="Wingdings"/>
    </w:rPr>
  </w:style>
  <w:style w:type="character" w:customStyle="1" w:styleId="WW8Num20z2">
    <w:name w:val="WW8Num20z2"/>
    <w:rsid w:val="00547AB2"/>
    <w:rPr>
      <w:b w:val="0"/>
      <w:bCs w:val="0"/>
    </w:rPr>
  </w:style>
  <w:style w:type="character" w:customStyle="1" w:styleId="WW8Num21z0">
    <w:name w:val="WW8Num21z0"/>
    <w:rsid w:val="00547AB2"/>
    <w:rPr>
      <w:rFonts w:ascii="Times New Roman" w:hAnsi="Times New Roman" w:cs="StarSymbol"/>
      <w:sz w:val="18"/>
      <w:szCs w:val="18"/>
    </w:rPr>
  </w:style>
  <w:style w:type="character" w:customStyle="1" w:styleId="WW8Num22z2">
    <w:name w:val="WW8Num22z2"/>
    <w:rsid w:val="00547AB2"/>
    <w:rPr>
      <w:b w:val="0"/>
      <w:bCs w:val="0"/>
    </w:rPr>
  </w:style>
  <w:style w:type="character" w:customStyle="1" w:styleId="WW8Num23z0">
    <w:name w:val="WW8Num23z0"/>
    <w:rsid w:val="00547AB2"/>
    <w:rPr>
      <w:b w:val="0"/>
      <w:sz w:val="20"/>
      <w:szCs w:val="20"/>
    </w:rPr>
  </w:style>
  <w:style w:type="character" w:customStyle="1" w:styleId="WW8Num24z0">
    <w:name w:val="WW8Num24z0"/>
    <w:rsid w:val="00547AB2"/>
    <w:rPr>
      <w:rFonts w:ascii="Symbol" w:hAnsi="Symbol"/>
      <w:b/>
      <w:bCs/>
    </w:rPr>
  </w:style>
  <w:style w:type="character" w:customStyle="1" w:styleId="WW8Num25z0">
    <w:name w:val="WW8Num25z0"/>
    <w:rsid w:val="00547AB2"/>
    <w:rPr>
      <w:rFonts w:ascii="Symbol" w:hAnsi="Symbol"/>
      <w:b/>
    </w:rPr>
  </w:style>
  <w:style w:type="character" w:customStyle="1" w:styleId="WW8Num26z0">
    <w:name w:val="WW8Num26z0"/>
    <w:rsid w:val="00547AB2"/>
    <w:rPr>
      <w:b/>
    </w:rPr>
  </w:style>
  <w:style w:type="character" w:customStyle="1" w:styleId="WW8Num27z0">
    <w:name w:val="WW8Num27z0"/>
    <w:rsid w:val="00547AB2"/>
    <w:rPr>
      <w:b/>
    </w:rPr>
  </w:style>
  <w:style w:type="character" w:customStyle="1" w:styleId="WW8Num27z1">
    <w:name w:val="WW8Num27z1"/>
    <w:rsid w:val="00547AB2"/>
    <w:rPr>
      <w:rFonts w:ascii="OpenSymbol" w:hAnsi="OpenSymbol" w:cs="Courier New"/>
    </w:rPr>
  </w:style>
  <w:style w:type="character" w:customStyle="1" w:styleId="WW8Num28z0">
    <w:name w:val="WW8Num28z0"/>
    <w:rsid w:val="00547AB2"/>
    <w:rPr>
      <w:rFonts w:ascii="Wingdings" w:hAnsi="Wingdings"/>
      <w:b/>
    </w:rPr>
  </w:style>
  <w:style w:type="character" w:customStyle="1" w:styleId="WW8Num29z0">
    <w:name w:val="WW8Num29z0"/>
    <w:rsid w:val="00547AB2"/>
    <w:rPr>
      <w:rFonts w:ascii="Symbol" w:hAnsi="Symbol"/>
    </w:rPr>
  </w:style>
  <w:style w:type="character" w:customStyle="1" w:styleId="WW8Num30z2">
    <w:name w:val="WW8Num30z2"/>
    <w:rsid w:val="00547AB2"/>
    <w:rPr>
      <w:b w:val="0"/>
      <w:bCs w:val="0"/>
    </w:rPr>
  </w:style>
  <w:style w:type="character" w:customStyle="1" w:styleId="WW8Num31z0">
    <w:name w:val="WW8Num31z0"/>
    <w:rsid w:val="00547AB2"/>
    <w:rPr>
      <w:rFonts w:ascii="Symbol" w:hAnsi="Symbol"/>
      <w:b/>
    </w:rPr>
  </w:style>
  <w:style w:type="character" w:customStyle="1" w:styleId="WW8Num32z0">
    <w:name w:val="WW8Num32z0"/>
    <w:rsid w:val="00547AB2"/>
    <w:rPr>
      <w:rFonts w:ascii="Symbol" w:hAnsi="Symbol" w:cs="StarSymbol"/>
      <w:sz w:val="18"/>
      <w:szCs w:val="18"/>
    </w:rPr>
  </w:style>
  <w:style w:type="character" w:customStyle="1" w:styleId="Absatz-Standardschriftart">
    <w:name w:val="Absatz-Standardschriftart"/>
    <w:rsid w:val="00547AB2"/>
  </w:style>
  <w:style w:type="character" w:customStyle="1" w:styleId="WW8Num16z0">
    <w:name w:val="WW8Num16z0"/>
    <w:rsid w:val="00547AB2"/>
    <w:rPr>
      <w:rFonts w:ascii="Symbol" w:hAnsi="Symbol" w:cs="StarSymbol"/>
      <w:sz w:val="18"/>
      <w:szCs w:val="18"/>
    </w:rPr>
  </w:style>
  <w:style w:type="character" w:customStyle="1" w:styleId="WW8Num19z0">
    <w:name w:val="WW8Num19z0"/>
    <w:rsid w:val="00547AB2"/>
    <w:rPr>
      <w:b/>
    </w:rPr>
  </w:style>
  <w:style w:type="character" w:customStyle="1" w:styleId="WW8Num21z2">
    <w:name w:val="WW8Num21z2"/>
    <w:rsid w:val="00547AB2"/>
    <w:rPr>
      <w:rFonts w:ascii="Wingdings" w:hAnsi="Wingdings"/>
    </w:rPr>
  </w:style>
  <w:style w:type="character" w:customStyle="1" w:styleId="WW8Num24z2">
    <w:name w:val="WW8Num24z2"/>
    <w:rsid w:val="00547AB2"/>
    <w:rPr>
      <w:rFonts w:ascii="StarSymbol" w:hAnsi="StarSymbol" w:cs="StarSymbol"/>
      <w:sz w:val="18"/>
      <w:szCs w:val="18"/>
    </w:rPr>
  </w:style>
  <w:style w:type="character" w:customStyle="1" w:styleId="WW8Num29z1">
    <w:name w:val="WW8Num29z1"/>
    <w:rsid w:val="00547AB2"/>
    <w:rPr>
      <w:rFonts w:ascii="OpenSymbol" w:hAnsi="OpenSymbol" w:cs="Courier New"/>
    </w:rPr>
  </w:style>
  <w:style w:type="character" w:customStyle="1" w:styleId="WW8Num30z0">
    <w:name w:val="WW8Num30z0"/>
    <w:rsid w:val="00547AB2"/>
    <w:rPr>
      <w:rFonts w:ascii="Symbol" w:hAnsi="Symbol" w:cs="OpenSymbol"/>
    </w:rPr>
  </w:style>
  <w:style w:type="character" w:customStyle="1" w:styleId="WW-Absatz-Standardschriftart">
    <w:name w:val="WW-Absatz-Standardschriftart"/>
    <w:rsid w:val="00547AB2"/>
  </w:style>
  <w:style w:type="character" w:customStyle="1" w:styleId="WW8Num23z2">
    <w:name w:val="WW8Num23z2"/>
    <w:rsid w:val="00547AB2"/>
    <w:rPr>
      <w:b w:val="0"/>
      <w:bCs w:val="0"/>
    </w:rPr>
  </w:style>
  <w:style w:type="character" w:customStyle="1" w:styleId="WW-Absatz-Standardschriftart1">
    <w:name w:val="WW-Absatz-Standardschriftart1"/>
    <w:rsid w:val="00547AB2"/>
  </w:style>
  <w:style w:type="character" w:customStyle="1" w:styleId="WW-Absatz-Standardschriftart11">
    <w:name w:val="WW-Absatz-Standardschriftart11"/>
    <w:rsid w:val="00547AB2"/>
  </w:style>
  <w:style w:type="character" w:customStyle="1" w:styleId="WW-Absatz-Standardschriftart111">
    <w:name w:val="WW-Absatz-Standardschriftart111"/>
    <w:rsid w:val="00547AB2"/>
  </w:style>
  <w:style w:type="character" w:customStyle="1" w:styleId="WW-Absatz-Standardschriftart1111">
    <w:name w:val="WW-Absatz-Standardschriftart1111"/>
    <w:rsid w:val="00547AB2"/>
  </w:style>
  <w:style w:type="character" w:customStyle="1" w:styleId="WW8Num22z0">
    <w:name w:val="WW8Num22z0"/>
    <w:rsid w:val="00547AB2"/>
    <w:rPr>
      <w:rFonts w:ascii="Symbol" w:hAnsi="Symbol"/>
      <w:b w:val="0"/>
      <w:sz w:val="20"/>
      <w:szCs w:val="20"/>
    </w:rPr>
  </w:style>
  <w:style w:type="character" w:customStyle="1" w:styleId="WW-Absatz-Standardschriftart11111">
    <w:name w:val="WW-Absatz-Standardschriftart11111"/>
    <w:rsid w:val="00547AB2"/>
  </w:style>
  <w:style w:type="character" w:customStyle="1" w:styleId="WW-Absatz-Standardschriftart111111">
    <w:name w:val="WW-Absatz-Standardschriftart111111"/>
    <w:rsid w:val="00547AB2"/>
  </w:style>
  <w:style w:type="character" w:customStyle="1" w:styleId="WW8Num16z1">
    <w:name w:val="WW8Num16z1"/>
    <w:rsid w:val="00547AB2"/>
    <w:rPr>
      <w:rFonts w:ascii="Symbol" w:hAnsi="Symbol" w:cs="StarSymbol"/>
      <w:sz w:val="18"/>
      <w:szCs w:val="18"/>
    </w:rPr>
  </w:style>
  <w:style w:type="character" w:customStyle="1" w:styleId="WW-Absatz-Standardschriftart1111111">
    <w:name w:val="WW-Absatz-Standardschriftart1111111"/>
    <w:rsid w:val="00547AB2"/>
  </w:style>
  <w:style w:type="character" w:customStyle="1" w:styleId="WW8Num8z1">
    <w:name w:val="WW8Num8z1"/>
    <w:rsid w:val="00547AB2"/>
    <w:rPr>
      <w:rFonts w:ascii="Symbol" w:hAnsi="Symbol"/>
    </w:rPr>
  </w:style>
  <w:style w:type="character" w:customStyle="1" w:styleId="WW8Num8z2">
    <w:name w:val="WW8Num8z2"/>
    <w:rsid w:val="00547AB2"/>
    <w:rPr>
      <w:rFonts w:ascii="Wingdings" w:hAnsi="Wingdings"/>
    </w:rPr>
  </w:style>
  <w:style w:type="character" w:customStyle="1" w:styleId="WW8Num10z1">
    <w:name w:val="WW8Num10z1"/>
    <w:rsid w:val="00547AB2"/>
    <w:rPr>
      <w:rFonts w:ascii="Courier New" w:hAnsi="Courier New" w:cs="Courier New"/>
    </w:rPr>
  </w:style>
  <w:style w:type="character" w:customStyle="1" w:styleId="WW8Num10z2">
    <w:name w:val="WW8Num10z2"/>
    <w:rsid w:val="00547AB2"/>
    <w:rPr>
      <w:rFonts w:ascii="Wingdings" w:hAnsi="Wingdings"/>
    </w:rPr>
  </w:style>
  <w:style w:type="character" w:customStyle="1" w:styleId="WW8Num12z1">
    <w:name w:val="WW8Num12z1"/>
    <w:rsid w:val="00547AB2"/>
    <w:rPr>
      <w:rFonts w:ascii="Courier New" w:hAnsi="Courier New" w:cs="Courier New"/>
    </w:rPr>
  </w:style>
  <w:style w:type="character" w:customStyle="1" w:styleId="WW8Num17z1">
    <w:name w:val="WW8Num17z1"/>
    <w:rsid w:val="00547AB2"/>
    <w:rPr>
      <w:rFonts w:ascii="Symbol" w:hAnsi="Symbol" w:cs="StarSymbol"/>
      <w:sz w:val="18"/>
      <w:szCs w:val="18"/>
    </w:rPr>
  </w:style>
  <w:style w:type="character" w:customStyle="1" w:styleId="WW8Num18z0">
    <w:name w:val="WW8Num18z0"/>
    <w:rsid w:val="00547AB2"/>
    <w:rPr>
      <w:rFonts w:ascii="Symbol" w:hAnsi="Symbol"/>
    </w:rPr>
  </w:style>
  <w:style w:type="character" w:customStyle="1" w:styleId="WW8Num20z0">
    <w:name w:val="WW8Num20z0"/>
    <w:rsid w:val="00547AB2"/>
    <w:rPr>
      <w:rFonts w:ascii="Times New Roman" w:hAnsi="Times New Roman"/>
      <w:b/>
      <w:bCs/>
    </w:rPr>
  </w:style>
  <w:style w:type="character" w:customStyle="1" w:styleId="WW-Absatz-Standardschriftart11111111">
    <w:name w:val="WW-Absatz-Standardschriftart11111111"/>
    <w:rsid w:val="00547AB2"/>
  </w:style>
  <w:style w:type="character" w:customStyle="1" w:styleId="WW8Num26z1">
    <w:name w:val="WW8Num26z1"/>
    <w:rsid w:val="00547AB2"/>
    <w:rPr>
      <w:rFonts w:ascii="OpenSymbol" w:hAnsi="OpenSymbol" w:cs="Courier New"/>
    </w:rPr>
  </w:style>
  <w:style w:type="character" w:customStyle="1" w:styleId="WW8Num33z0">
    <w:name w:val="WW8Num33z0"/>
    <w:rsid w:val="00547AB2"/>
    <w:rPr>
      <w:rFonts w:ascii="Symbol" w:hAnsi="Symbol"/>
      <w:b/>
    </w:rPr>
  </w:style>
  <w:style w:type="character" w:customStyle="1" w:styleId="WW8Num34z0">
    <w:name w:val="WW8Num34z0"/>
    <w:rsid w:val="00547AB2"/>
    <w:rPr>
      <w:rFonts w:ascii="Wingdings" w:hAnsi="Wingdings" w:cs="StarSymbol"/>
      <w:sz w:val="18"/>
      <w:szCs w:val="18"/>
    </w:rPr>
  </w:style>
  <w:style w:type="character" w:customStyle="1" w:styleId="WW8Num34z1">
    <w:name w:val="WW8Num34z1"/>
    <w:rsid w:val="00547AB2"/>
    <w:rPr>
      <w:rFonts w:ascii="Courier New" w:hAnsi="Courier New" w:cs="Courier New"/>
    </w:rPr>
  </w:style>
  <w:style w:type="character" w:customStyle="1" w:styleId="WW8Num35z0">
    <w:name w:val="WW8Num35z0"/>
    <w:rsid w:val="00547AB2"/>
    <w:rPr>
      <w:rFonts w:ascii="Wingdings" w:hAnsi="Wingdings" w:cs="StarSymbol"/>
      <w:sz w:val="18"/>
      <w:szCs w:val="18"/>
    </w:rPr>
  </w:style>
  <w:style w:type="character" w:customStyle="1" w:styleId="WW8Num35z1">
    <w:name w:val="WW8Num35z1"/>
    <w:rsid w:val="00547AB2"/>
    <w:rPr>
      <w:rFonts w:ascii="Symbol" w:hAnsi="Symbol" w:cs="StarSymbol"/>
      <w:sz w:val="18"/>
      <w:szCs w:val="18"/>
    </w:rPr>
  </w:style>
  <w:style w:type="character" w:customStyle="1" w:styleId="WW8Num36z0">
    <w:name w:val="WW8Num36z0"/>
    <w:rsid w:val="00547AB2"/>
    <w:rPr>
      <w:b/>
    </w:rPr>
  </w:style>
  <w:style w:type="character" w:customStyle="1" w:styleId="WW8Num36z1">
    <w:name w:val="WW8Num36z1"/>
    <w:rsid w:val="00547AB2"/>
    <w:rPr>
      <w:rFonts w:ascii="OpenSymbol" w:hAnsi="OpenSymbol" w:cs="Courier New"/>
    </w:rPr>
  </w:style>
  <w:style w:type="character" w:customStyle="1" w:styleId="WW8Num37z0">
    <w:name w:val="WW8Num37z0"/>
    <w:rsid w:val="00547AB2"/>
    <w:rPr>
      <w:rFonts w:ascii="Symbol" w:hAnsi="Symbol"/>
    </w:rPr>
  </w:style>
  <w:style w:type="character" w:customStyle="1" w:styleId="WW8Num37z1">
    <w:name w:val="WW8Num37z1"/>
    <w:rsid w:val="00547AB2"/>
    <w:rPr>
      <w:rFonts w:ascii="OpenSymbol" w:hAnsi="OpenSymbol" w:cs="StarSymbol"/>
      <w:sz w:val="18"/>
      <w:szCs w:val="18"/>
    </w:rPr>
  </w:style>
  <w:style w:type="character" w:customStyle="1" w:styleId="WW8Num38z0">
    <w:name w:val="WW8Num38z0"/>
    <w:rsid w:val="00547AB2"/>
    <w:rPr>
      <w:b/>
    </w:rPr>
  </w:style>
  <w:style w:type="character" w:customStyle="1" w:styleId="WW8Num38z1">
    <w:name w:val="WW8Num38z1"/>
    <w:rsid w:val="00547AB2"/>
    <w:rPr>
      <w:rFonts w:ascii="MS Mincho" w:hAnsi="MS Mincho" w:cs="StarSymbol"/>
      <w:sz w:val="18"/>
      <w:szCs w:val="18"/>
    </w:rPr>
  </w:style>
  <w:style w:type="character" w:customStyle="1" w:styleId="WW8Num39z0">
    <w:name w:val="WW8Num39z0"/>
    <w:rsid w:val="00547AB2"/>
    <w:rPr>
      <w:b/>
    </w:rPr>
  </w:style>
  <w:style w:type="character" w:customStyle="1" w:styleId="WW8Num39z1">
    <w:name w:val="WW8Num39z1"/>
    <w:rsid w:val="00547AB2"/>
    <w:rPr>
      <w:rFonts w:ascii="OpenSymbol" w:hAnsi="OpenSymbol" w:cs="StarSymbol"/>
      <w:sz w:val="18"/>
      <w:szCs w:val="18"/>
    </w:rPr>
  </w:style>
  <w:style w:type="character" w:customStyle="1" w:styleId="WW8Num40z0">
    <w:name w:val="WW8Num40z0"/>
    <w:rsid w:val="00547AB2"/>
    <w:rPr>
      <w:rFonts w:ascii="Wingdings" w:hAnsi="Wingdings" w:cs="StarSymbol"/>
      <w:sz w:val="18"/>
      <w:szCs w:val="18"/>
    </w:rPr>
  </w:style>
  <w:style w:type="character" w:customStyle="1" w:styleId="WW8Num40z1">
    <w:name w:val="WW8Num40z1"/>
    <w:rsid w:val="00547AB2"/>
    <w:rPr>
      <w:rFonts w:ascii="MS Mincho" w:hAnsi="MS Mincho" w:cs="StarSymbol"/>
      <w:sz w:val="18"/>
      <w:szCs w:val="18"/>
    </w:rPr>
  </w:style>
  <w:style w:type="character" w:customStyle="1" w:styleId="WW8Num41z0">
    <w:name w:val="WW8Num41z0"/>
    <w:rsid w:val="00547AB2"/>
    <w:rPr>
      <w:rFonts w:ascii="Wingdings" w:hAnsi="Wingdings" w:cs="StarSymbol"/>
      <w:sz w:val="18"/>
      <w:szCs w:val="18"/>
    </w:rPr>
  </w:style>
  <w:style w:type="character" w:customStyle="1" w:styleId="WW8Num41z1">
    <w:name w:val="WW8Num41z1"/>
    <w:rsid w:val="00547AB2"/>
    <w:rPr>
      <w:rFonts w:ascii="Symbol" w:hAnsi="Symbol" w:cs="StarSymbol"/>
      <w:sz w:val="18"/>
      <w:szCs w:val="18"/>
    </w:rPr>
  </w:style>
  <w:style w:type="character" w:customStyle="1" w:styleId="WW8Num42z0">
    <w:name w:val="WW8Num42z0"/>
    <w:rsid w:val="00547AB2"/>
    <w:rPr>
      <w:rFonts w:ascii="Symbol" w:hAnsi="Symbol" w:cs="StarSymbol"/>
      <w:sz w:val="18"/>
      <w:szCs w:val="18"/>
    </w:rPr>
  </w:style>
  <w:style w:type="character" w:customStyle="1" w:styleId="WW8Num42z1">
    <w:name w:val="WW8Num42z1"/>
    <w:rsid w:val="00547AB2"/>
    <w:rPr>
      <w:b/>
      <w:bCs/>
    </w:rPr>
  </w:style>
  <w:style w:type="character" w:customStyle="1" w:styleId="WW8Num43z0">
    <w:name w:val="WW8Num43z0"/>
    <w:rsid w:val="00547AB2"/>
    <w:rPr>
      <w:rFonts w:ascii="Symbol" w:hAnsi="Symbol" w:cs="StarSymbol"/>
      <w:sz w:val="18"/>
      <w:szCs w:val="18"/>
    </w:rPr>
  </w:style>
  <w:style w:type="character" w:customStyle="1" w:styleId="WW8Num43z1">
    <w:name w:val="WW8Num43z1"/>
    <w:rsid w:val="00547AB2"/>
    <w:rPr>
      <w:rFonts w:ascii="OpenSymbol" w:hAnsi="OpenSymbol" w:cs="StarSymbol"/>
      <w:sz w:val="18"/>
      <w:szCs w:val="18"/>
    </w:rPr>
  </w:style>
  <w:style w:type="character" w:customStyle="1" w:styleId="WW8Num44z0">
    <w:name w:val="WW8Num44z0"/>
    <w:rsid w:val="00547AB2"/>
    <w:rPr>
      <w:rFonts w:ascii="Symbol" w:hAnsi="Symbol" w:cs="StarSymbol"/>
      <w:sz w:val="18"/>
      <w:szCs w:val="18"/>
    </w:rPr>
  </w:style>
  <w:style w:type="character" w:customStyle="1" w:styleId="WW8Num44z1">
    <w:name w:val="WW8Num44z1"/>
    <w:rsid w:val="00547AB2"/>
    <w:rPr>
      <w:rFonts w:ascii="OpenSymbol" w:hAnsi="OpenSymbol" w:cs="StarSymbol"/>
      <w:sz w:val="18"/>
      <w:szCs w:val="18"/>
    </w:rPr>
  </w:style>
  <w:style w:type="character" w:customStyle="1" w:styleId="WW8Num45z0">
    <w:name w:val="WW8Num45z0"/>
    <w:rsid w:val="00547AB2"/>
    <w:rPr>
      <w:rFonts w:ascii="Wingdings" w:hAnsi="Wingdings" w:cs="StarSymbol"/>
      <w:sz w:val="18"/>
      <w:szCs w:val="18"/>
    </w:rPr>
  </w:style>
  <w:style w:type="character" w:customStyle="1" w:styleId="WW8Num45z1">
    <w:name w:val="WW8Num45z1"/>
    <w:rsid w:val="00547AB2"/>
    <w:rPr>
      <w:rFonts w:ascii="OpenSymbol" w:hAnsi="OpenSymbol" w:cs="StarSymbol"/>
      <w:sz w:val="18"/>
      <w:szCs w:val="18"/>
    </w:rPr>
  </w:style>
  <w:style w:type="character" w:customStyle="1" w:styleId="WW8Num46z0">
    <w:name w:val="WW8Num46z0"/>
    <w:rsid w:val="00547AB2"/>
    <w:rPr>
      <w:rFonts w:ascii="Symbol" w:hAnsi="Symbol" w:cs="StarSymbol"/>
      <w:sz w:val="18"/>
      <w:szCs w:val="18"/>
    </w:rPr>
  </w:style>
  <w:style w:type="character" w:customStyle="1" w:styleId="WW8Num47z2">
    <w:name w:val="WW8Num47z2"/>
    <w:rsid w:val="00547AB2"/>
    <w:rPr>
      <w:b/>
      <w:bCs/>
    </w:rPr>
  </w:style>
  <w:style w:type="character" w:customStyle="1" w:styleId="WW8Num48z0">
    <w:name w:val="WW8Num48z0"/>
    <w:rsid w:val="00547AB2"/>
    <w:rPr>
      <w:rFonts w:ascii="Times New Roman" w:hAnsi="Times New Roman"/>
    </w:rPr>
  </w:style>
  <w:style w:type="character" w:customStyle="1" w:styleId="WW8Num49z0">
    <w:name w:val="WW8Num49z0"/>
    <w:rsid w:val="00547AB2"/>
    <w:rPr>
      <w:b w:val="0"/>
      <w:bCs w:val="0"/>
    </w:rPr>
  </w:style>
  <w:style w:type="character" w:customStyle="1" w:styleId="WW8Num50z0">
    <w:name w:val="WW8Num50z0"/>
    <w:rsid w:val="00547AB2"/>
    <w:rPr>
      <w:rFonts w:ascii="Symbol" w:hAnsi="Symbol" w:cs="StarSymbol"/>
      <w:sz w:val="18"/>
      <w:szCs w:val="18"/>
    </w:rPr>
  </w:style>
  <w:style w:type="character" w:customStyle="1" w:styleId="WW8Num50z1">
    <w:name w:val="WW8Num50z1"/>
    <w:rsid w:val="00547AB2"/>
    <w:rPr>
      <w:rFonts w:ascii="OpenSymbol" w:hAnsi="OpenSymbol" w:cs="StarSymbol"/>
      <w:sz w:val="18"/>
      <w:szCs w:val="18"/>
    </w:rPr>
  </w:style>
  <w:style w:type="character" w:customStyle="1" w:styleId="WW8Num51z0">
    <w:name w:val="WW8Num51z0"/>
    <w:rsid w:val="00547AB2"/>
    <w:rPr>
      <w:rFonts w:ascii="Symbol" w:hAnsi="Symbol" w:cs="StarSymbol"/>
      <w:sz w:val="18"/>
      <w:szCs w:val="18"/>
    </w:rPr>
  </w:style>
  <w:style w:type="character" w:customStyle="1" w:styleId="WW8Num51z1">
    <w:name w:val="WW8Num51z1"/>
    <w:rsid w:val="00547AB2"/>
    <w:rPr>
      <w:rFonts w:ascii="OpenSymbol" w:hAnsi="OpenSymbol" w:cs="StarSymbol"/>
      <w:sz w:val="18"/>
      <w:szCs w:val="18"/>
    </w:rPr>
  </w:style>
  <w:style w:type="character" w:customStyle="1" w:styleId="WW8Num52z0">
    <w:name w:val="WW8Num52z0"/>
    <w:rsid w:val="00547AB2"/>
    <w:rPr>
      <w:rFonts w:ascii="Symbol" w:hAnsi="Symbol" w:cs="StarSymbol"/>
      <w:sz w:val="18"/>
      <w:szCs w:val="18"/>
    </w:rPr>
  </w:style>
  <w:style w:type="character" w:customStyle="1" w:styleId="WW8Num52z1">
    <w:name w:val="WW8Num52z1"/>
    <w:rsid w:val="00547AB2"/>
    <w:rPr>
      <w:rFonts w:ascii="OpenSymbol" w:hAnsi="OpenSymbol" w:cs="StarSymbol"/>
      <w:sz w:val="18"/>
      <w:szCs w:val="18"/>
    </w:rPr>
  </w:style>
  <w:style w:type="character" w:customStyle="1" w:styleId="WW8Num53z0">
    <w:name w:val="WW8Num53z0"/>
    <w:rsid w:val="00547AB2"/>
    <w:rPr>
      <w:rFonts w:ascii="Symbol" w:hAnsi="Symbol" w:cs="StarSymbol"/>
      <w:sz w:val="18"/>
      <w:szCs w:val="18"/>
    </w:rPr>
  </w:style>
  <w:style w:type="character" w:customStyle="1" w:styleId="WW8Num54z0">
    <w:name w:val="WW8Num54z0"/>
    <w:rsid w:val="00547AB2"/>
    <w:rPr>
      <w:b/>
      <w:bCs/>
    </w:rPr>
  </w:style>
  <w:style w:type="character" w:customStyle="1" w:styleId="WW8Num54z1">
    <w:name w:val="WW8Num54z1"/>
    <w:rsid w:val="00547AB2"/>
    <w:rPr>
      <w:rFonts w:ascii="OpenSymbol" w:hAnsi="OpenSymbol" w:cs="StarSymbol"/>
      <w:sz w:val="18"/>
      <w:szCs w:val="18"/>
    </w:rPr>
  </w:style>
  <w:style w:type="character" w:customStyle="1" w:styleId="WW8Num55z0">
    <w:name w:val="WW8Num55z0"/>
    <w:rsid w:val="00547AB2"/>
    <w:rPr>
      <w:b/>
      <w:bCs/>
    </w:rPr>
  </w:style>
  <w:style w:type="character" w:customStyle="1" w:styleId="WW8Num56z0">
    <w:name w:val="WW8Num56z0"/>
    <w:rsid w:val="00547AB2"/>
    <w:rPr>
      <w:rFonts w:ascii="StarSymbol" w:hAnsi="StarSymbol"/>
    </w:rPr>
  </w:style>
  <w:style w:type="character" w:customStyle="1" w:styleId="WW8Num57z0">
    <w:name w:val="WW8Num57z0"/>
    <w:rsid w:val="00547AB2"/>
    <w:rPr>
      <w:rFonts w:ascii="Symbol" w:hAnsi="Symbol" w:cs="StarSymbol"/>
      <w:sz w:val="18"/>
      <w:szCs w:val="18"/>
    </w:rPr>
  </w:style>
  <w:style w:type="character" w:customStyle="1" w:styleId="WW8Num58z0">
    <w:name w:val="WW8Num58z0"/>
    <w:rsid w:val="00547AB2"/>
    <w:rPr>
      <w:rFonts w:ascii="Symbol" w:hAnsi="Symbol" w:cs="StarSymbol"/>
      <w:sz w:val="18"/>
      <w:szCs w:val="18"/>
    </w:rPr>
  </w:style>
  <w:style w:type="character" w:customStyle="1" w:styleId="WW8Num59z0">
    <w:name w:val="WW8Num59z0"/>
    <w:rsid w:val="00547AB2"/>
    <w:rPr>
      <w:b/>
      <w:bCs/>
    </w:rPr>
  </w:style>
  <w:style w:type="character" w:customStyle="1" w:styleId="WW8Num60z0">
    <w:name w:val="WW8Num60z0"/>
    <w:rsid w:val="00547AB2"/>
    <w:rPr>
      <w:rFonts w:ascii="Symbol" w:hAnsi="Symbol" w:cs="StarSymbol"/>
      <w:sz w:val="18"/>
      <w:szCs w:val="18"/>
    </w:rPr>
  </w:style>
  <w:style w:type="character" w:customStyle="1" w:styleId="WW8Num61z0">
    <w:name w:val="WW8Num61z0"/>
    <w:rsid w:val="00547AB2"/>
    <w:rPr>
      <w:rFonts w:ascii="Symbol" w:hAnsi="Symbol" w:cs="StarSymbol"/>
      <w:sz w:val="18"/>
      <w:szCs w:val="18"/>
    </w:rPr>
  </w:style>
  <w:style w:type="character" w:customStyle="1" w:styleId="WW8Num62z0">
    <w:name w:val="WW8Num62z0"/>
    <w:rsid w:val="00547AB2"/>
    <w:rPr>
      <w:rFonts w:ascii="Symbol" w:hAnsi="Symbol" w:cs="StarSymbol"/>
      <w:sz w:val="18"/>
      <w:szCs w:val="18"/>
    </w:rPr>
  </w:style>
  <w:style w:type="character" w:customStyle="1" w:styleId="WW8Num63z0">
    <w:name w:val="WW8Num63z0"/>
    <w:rsid w:val="00547AB2"/>
    <w:rPr>
      <w:rFonts w:ascii="Symbol" w:hAnsi="Symbol" w:cs="StarSymbol"/>
      <w:sz w:val="18"/>
      <w:szCs w:val="18"/>
    </w:rPr>
  </w:style>
  <w:style w:type="character" w:customStyle="1" w:styleId="WW8Num64z0">
    <w:name w:val="WW8Num64z0"/>
    <w:rsid w:val="00547AB2"/>
    <w:rPr>
      <w:rFonts w:ascii="Symbol" w:hAnsi="Symbol" w:cs="StarSymbol"/>
      <w:sz w:val="18"/>
      <w:szCs w:val="18"/>
    </w:rPr>
  </w:style>
  <w:style w:type="character" w:customStyle="1" w:styleId="WW8Num65z0">
    <w:name w:val="WW8Num65z0"/>
    <w:rsid w:val="00547AB2"/>
    <w:rPr>
      <w:rFonts w:ascii="Symbol" w:hAnsi="Symbol" w:cs="StarSymbol"/>
      <w:sz w:val="18"/>
      <w:szCs w:val="18"/>
    </w:rPr>
  </w:style>
  <w:style w:type="character" w:customStyle="1" w:styleId="WW8Num66z0">
    <w:name w:val="WW8Num66z0"/>
    <w:rsid w:val="00547AB2"/>
    <w:rPr>
      <w:rFonts w:ascii="Symbol" w:hAnsi="Symbol" w:cs="StarSymbol"/>
      <w:sz w:val="18"/>
      <w:szCs w:val="18"/>
    </w:rPr>
  </w:style>
  <w:style w:type="character" w:customStyle="1" w:styleId="WW8Num67z0">
    <w:name w:val="WW8Num67z0"/>
    <w:rsid w:val="00547AB2"/>
    <w:rPr>
      <w:b/>
      <w:bCs/>
    </w:rPr>
  </w:style>
  <w:style w:type="character" w:customStyle="1" w:styleId="WW8Num68z0">
    <w:name w:val="WW8Num68z0"/>
    <w:rsid w:val="00547AB2"/>
    <w:rPr>
      <w:rFonts w:ascii="Symbol" w:hAnsi="Symbol" w:cs="StarSymbol"/>
      <w:sz w:val="18"/>
      <w:szCs w:val="18"/>
    </w:rPr>
  </w:style>
  <w:style w:type="character" w:customStyle="1" w:styleId="WW8Num69z0">
    <w:name w:val="WW8Num69z0"/>
    <w:rsid w:val="00547AB2"/>
    <w:rPr>
      <w:rFonts w:ascii="Symbol" w:hAnsi="Symbol" w:cs="StarSymbol"/>
      <w:sz w:val="18"/>
      <w:szCs w:val="18"/>
    </w:rPr>
  </w:style>
  <w:style w:type="character" w:customStyle="1" w:styleId="WW8Num70z0">
    <w:name w:val="WW8Num70z0"/>
    <w:rsid w:val="00547AB2"/>
    <w:rPr>
      <w:rFonts w:ascii="MS Mincho" w:hAnsi="MS Mincho" w:cs="StarSymbol"/>
      <w:sz w:val="18"/>
      <w:szCs w:val="18"/>
    </w:rPr>
  </w:style>
  <w:style w:type="character" w:customStyle="1" w:styleId="WW8Num71z0">
    <w:name w:val="WW8Num71z0"/>
    <w:rsid w:val="00547AB2"/>
    <w:rPr>
      <w:rFonts w:cs="StarSymbol"/>
      <w:sz w:val="18"/>
      <w:szCs w:val="18"/>
    </w:rPr>
  </w:style>
  <w:style w:type="character" w:customStyle="1" w:styleId="WW8Num72z0">
    <w:name w:val="WW8Num72z0"/>
    <w:rsid w:val="00547AB2"/>
    <w:rPr>
      <w:rFonts w:ascii="Symbol" w:hAnsi="Symbol" w:cs="StarSymbol"/>
      <w:sz w:val="18"/>
      <w:szCs w:val="18"/>
    </w:rPr>
  </w:style>
  <w:style w:type="character" w:customStyle="1" w:styleId="WW8Num73z0">
    <w:name w:val="WW8Num73z0"/>
    <w:rsid w:val="00547AB2"/>
    <w:rPr>
      <w:rFonts w:ascii="Symbol" w:hAnsi="Symbol" w:cs="StarSymbol"/>
      <w:sz w:val="18"/>
      <w:szCs w:val="18"/>
    </w:rPr>
  </w:style>
  <w:style w:type="character" w:customStyle="1" w:styleId="WW8Num73z1">
    <w:name w:val="WW8Num73z1"/>
    <w:rsid w:val="00547AB2"/>
    <w:rPr>
      <w:rFonts w:ascii="Courier New" w:hAnsi="Courier New" w:cs="Courier New"/>
    </w:rPr>
  </w:style>
  <w:style w:type="character" w:customStyle="1" w:styleId="WW8Num73z2">
    <w:name w:val="WW8Num73z2"/>
    <w:rsid w:val="00547AB2"/>
    <w:rPr>
      <w:rFonts w:ascii="Wingdings" w:hAnsi="Wingdings"/>
    </w:rPr>
  </w:style>
  <w:style w:type="character" w:customStyle="1" w:styleId="WW8Num74z0">
    <w:name w:val="WW8Num74z0"/>
    <w:rsid w:val="00547AB2"/>
    <w:rPr>
      <w:b/>
      <w:bCs/>
    </w:rPr>
  </w:style>
  <w:style w:type="character" w:customStyle="1" w:styleId="WW8Num75z0">
    <w:name w:val="WW8Num75z0"/>
    <w:rsid w:val="00547AB2"/>
    <w:rPr>
      <w:rFonts w:ascii="Wingdings" w:hAnsi="Wingdings" w:cs="StarSymbol"/>
      <w:sz w:val="18"/>
      <w:szCs w:val="18"/>
    </w:rPr>
  </w:style>
  <w:style w:type="character" w:customStyle="1" w:styleId="WW8Num76z0">
    <w:name w:val="WW8Num76z0"/>
    <w:rsid w:val="00547AB2"/>
    <w:rPr>
      <w:rFonts w:ascii="Symbol" w:hAnsi="Symbol" w:cs="StarSymbol"/>
      <w:sz w:val="18"/>
      <w:szCs w:val="18"/>
    </w:rPr>
  </w:style>
  <w:style w:type="character" w:customStyle="1" w:styleId="WW8Num78z0">
    <w:name w:val="WW8Num78z0"/>
    <w:rsid w:val="00547AB2"/>
    <w:rPr>
      <w:rFonts w:ascii="Symbol" w:hAnsi="Symbol" w:cs="StarSymbol"/>
      <w:sz w:val="18"/>
      <w:szCs w:val="18"/>
    </w:rPr>
  </w:style>
  <w:style w:type="character" w:customStyle="1" w:styleId="WW8Num78z1">
    <w:name w:val="WW8Num78z1"/>
    <w:rsid w:val="00547AB2"/>
    <w:rPr>
      <w:rFonts w:ascii="OpenSymbol" w:hAnsi="OpenSymbol" w:cs="Courier New"/>
    </w:rPr>
  </w:style>
  <w:style w:type="character" w:customStyle="1" w:styleId="WW8Num79z0">
    <w:name w:val="WW8Num79z0"/>
    <w:rsid w:val="00547AB2"/>
    <w:rPr>
      <w:rFonts w:ascii="Symbol" w:hAnsi="Symbol" w:cs="StarSymbol"/>
      <w:sz w:val="18"/>
      <w:szCs w:val="18"/>
    </w:rPr>
  </w:style>
  <w:style w:type="character" w:customStyle="1" w:styleId="WW8Num80z0">
    <w:name w:val="WW8Num80z0"/>
    <w:rsid w:val="00547AB2"/>
    <w:rPr>
      <w:rFonts w:ascii="Symbol" w:hAnsi="Symbol" w:cs="StarSymbol"/>
      <w:sz w:val="18"/>
      <w:szCs w:val="18"/>
    </w:rPr>
  </w:style>
  <w:style w:type="character" w:customStyle="1" w:styleId="WW8Num80z1">
    <w:name w:val="WW8Num80z1"/>
    <w:rsid w:val="00547AB2"/>
    <w:rPr>
      <w:rFonts w:ascii="Courier New" w:hAnsi="Courier New" w:cs="Courier New"/>
    </w:rPr>
  </w:style>
  <w:style w:type="character" w:customStyle="1" w:styleId="WW8Num81z0">
    <w:name w:val="WW8Num81z0"/>
    <w:rsid w:val="00547AB2"/>
    <w:rPr>
      <w:rFonts w:ascii="Symbol" w:hAnsi="Symbol" w:cs="StarSymbol"/>
      <w:sz w:val="18"/>
      <w:szCs w:val="18"/>
    </w:rPr>
  </w:style>
  <w:style w:type="character" w:customStyle="1" w:styleId="WW8Num81z1">
    <w:name w:val="WW8Num81z1"/>
    <w:rsid w:val="00547AB2"/>
    <w:rPr>
      <w:rFonts w:ascii="Courier New" w:hAnsi="Courier New" w:cs="Courier New"/>
    </w:rPr>
  </w:style>
  <w:style w:type="character" w:customStyle="1" w:styleId="WW8Num82z0">
    <w:name w:val="WW8Num82z0"/>
    <w:rsid w:val="00547AB2"/>
    <w:rPr>
      <w:rFonts w:ascii="Symbol" w:hAnsi="Symbol" w:cs="StarSymbol"/>
      <w:sz w:val="18"/>
      <w:szCs w:val="18"/>
    </w:rPr>
  </w:style>
  <w:style w:type="character" w:customStyle="1" w:styleId="WW8Num83z0">
    <w:name w:val="WW8Num83z0"/>
    <w:rsid w:val="00547AB2"/>
    <w:rPr>
      <w:rFonts w:ascii="Wingdings" w:hAnsi="Wingdings" w:cs="StarSymbol"/>
      <w:sz w:val="18"/>
      <w:szCs w:val="18"/>
    </w:rPr>
  </w:style>
  <w:style w:type="character" w:customStyle="1" w:styleId="WW8Num83z1">
    <w:name w:val="WW8Num83z1"/>
    <w:rsid w:val="00547AB2"/>
    <w:rPr>
      <w:rFonts w:ascii="OpenSymbol" w:hAnsi="OpenSymbol" w:cs="StarSymbol"/>
      <w:sz w:val="18"/>
      <w:szCs w:val="18"/>
    </w:rPr>
  </w:style>
  <w:style w:type="character" w:customStyle="1" w:styleId="WW8Num86z0">
    <w:name w:val="WW8Num86z0"/>
    <w:rsid w:val="00547AB2"/>
    <w:rPr>
      <w:rFonts w:ascii="Wingdings" w:hAnsi="Wingdings" w:cs="StarSymbol"/>
      <w:sz w:val="18"/>
      <w:szCs w:val="18"/>
    </w:rPr>
  </w:style>
  <w:style w:type="character" w:customStyle="1" w:styleId="WW-Absatz-Standardschriftart111111111">
    <w:name w:val="WW-Absatz-Standardschriftart111111111"/>
    <w:rsid w:val="00547AB2"/>
  </w:style>
  <w:style w:type="character" w:customStyle="1" w:styleId="WW-Absatz-Standardschriftart1111111111">
    <w:name w:val="WW-Absatz-Standardschriftart1111111111"/>
    <w:rsid w:val="00547AB2"/>
  </w:style>
  <w:style w:type="character" w:customStyle="1" w:styleId="WW-Absatz-Standardschriftart11111111111">
    <w:name w:val="WW-Absatz-Standardschriftart11111111111"/>
    <w:rsid w:val="00547AB2"/>
  </w:style>
  <w:style w:type="character" w:customStyle="1" w:styleId="WW-Absatz-Standardschriftart111111111111">
    <w:name w:val="WW-Absatz-Standardschriftart111111111111"/>
    <w:rsid w:val="00547AB2"/>
  </w:style>
  <w:style w:type="character" w:customStyle="1" w:styleId="WW-Absatz-Standardschriftart1111111111111">
    <w:name w:val="WW-Absatz-Standardschriftart1111111111111"/>
    <w:rsid w:val="00547AB2"/>
  </w:style>
  <w:style w:type="character" w:customStyle="1" w:styleId="WW-Absatz-Standardschriftart11111111111111">
    <w:name w:val="WW-Absatz-Standardschriftart11111111111111"/>
    <w:rsid w:val="00547AB2"/>
  </w:style>
  <w:style w:type="character" w:customStyle="1" w:styleId="WW-Absatz-Standardschriftart111111111111111">
    <w:name w:val="WW-Absatz-Standardschriftart111111111111111"/>
    <w:rsid w:val="00547AB2"/>
  </w:style>
  <w:style w:type="character" w:customStyle="1" w:styleId="WW-Absatz-Standardschriftart1111111111111111">
    <w:name w:val="WW-Absatz-Standardschriftart1111111111111111"/>
    <w:rsid w:val="00547AB2"/>
  </w:style>
  <w:style w:type="character" w:customStyle="1" w:styleId="WW8Num46z1">
    <w:name w:val="WW8Num46z1"/>
    <w:rsid w:val="00547AB2"/>
    <w:rPr>
      <w:rFonts w:ascii="OpenSymbol" w:hAnsi="OpenSymbol" w:cs="StarSymbol"/>
      <w:sz w:val="18"/>
      <w:szCs w:val="18"/>
    </w:rPr>
  </w:style>
  <w:style w:type="character" w:customStyle="1" w:styleId="WW8Num47z0">
    <w:name w:val="WW8Num47z0"/>
    <w:rsid w:val="00547AB2"/>
    <w:rPr>
      <w:rFonts w:ascii="Wingdings" w:hAnsi="Wingdings" w:cs="StarSymbol"/>
      <w:sz w:val="18"/>
      <w:szCs w:val="18"/>
    </w:rPr>
  </w:style>
  <w:style w:type="character" w:customStyle="1" w:styleId="WW8Num48z2">
    <w:name w:val="WW8Num48z2"/>
    <w:rsid w:val="00547AB2"/>
    <w:rPr>
      <w:b/>
      <w:bCs/>
    </w:rPr>
  </w:style>
  <w:style w:type="character" w:customStyle="1" w:styleId="WW8Num53z1">
    <w:name w:val="WW8Num53z1"/>
    <w:rsid w:val="00547AB2"/>
    <w:rPr>
      <w:rFonts w:ascii="OpenSymbol" w:hAnsi="OpenSymbol" w:cs="StarSymbol"/>
      <w:sz w:val="18"/>
      <w:szCs w:val="18"/>
    </w:rPr>
  </w:style>
  <w:style w:type="character" w:customStyle="1" w:styleId="WW8Num55z1">
    <w:name w:val="WW8Num55z1"/>
    <w:rsid w:val="00547AB2"/>
    <w:rPr>
      <w:rFonts w:ascii="OpenSymbol" w:hAnsi="OpenSymbol" w:cs="StarSymbol"/>
      <w:sz w:val="18"/>
      <w:szCs w:val="18"/>
    </w:rPr>
  </w:style>
  <w:style w:type="character" w:customStyle="1" w:styleId="WW8Num74z1">
    <w:name w:val="WW8Num74z1"/>
    <w:rsid w:val="00547AB2"/>
    <w:rPr>
      <w:rFonts w:ascii="Courier New" w:hAnsi="Courier New" w:cs="Courier New"/>
    </w:rPr>
  </w:style>
  <w:style w:type="character" w:customStyle="1" w:styleId="WW8Num74z2">
    <w:name w:val="WW8Num74z2"/>
    <w:rsid w:val="00547AB2"/>
    <w:rPr>
      <w:rFonts w:ascii="Wingdings" w:hAnsi="Wingdings"/>
    </w:rPr>
  </w:style>
  <w:style w:type="character" w:customStyle="1" w:styleId="WW8Num77z0">
    <w:name w:val="WW8Num77z0"/>
    <w:rsid w:val="00547AB2"/>
    <w:rPr>
      <w:rFonts w:ascii="Symbol" w:hAnsi="Symbol" w:cs="StarSymbol"/>
      <w:sz w:val="18"/>
      <w:szCs w:val="18"/>
    </w:rPr>
  </w:style>
  <w:style w:type="character" w:customStyle="1" w:styleId="WW8Num79z1">
    <w:name w:val="WW8Num79z1"/>
    <w:rsid w:val="00547AB2"/>
    <w:rPr>
      <w:rFonts w:ascii="Courier New" w:hAnsi="Courier New" w:cs="Courier New"/>
    </w:rPr>
  </w:style>
  <w:style w:type="character" w:customStyle="1" w:styleId="WW8Num82z1">
    <w:name w:val="WW8Num82z1"/>
    <w:rsid w:val="00547AB2"/>
    <w:rPr>
      <w:rFonts w:ascii="OpenSymbol" w:hAnsi="OpenSymbol" w:cs="StarSymbol"/>
      <w:sz w:val="18"/>
      <w:szCs w:val="18"/>
    </w:rPr>
  </w:style>
  <w:style w:type="character" w:customStyle="1" w:styleId="WW8Num84z0">
    <w:name w:val="WW8Num84z0"/>
    <w:rsid w:val="00547AB2"/>
    <w:rPr>
      <w:rFonts w:ascii="Symbol" w:hAnsi="Symbol" w:cs="StarSymbol"/>
      <w:sz w:val="18"/>
      <w:szCs w:val="18"/>
    </w:rPr>
  </w:style>
  <w:style w:type="character" w:customStyle="1" w:styleId="WW8Num84z1">
    <w:name w:val="WW8Num84z1"/>
    <w:rsid w:val="00547AB2"/>
    <w:rPr>
      <w:rFonts w:ascii="OpenSymbol" w:hAnsi="OpenSymbol" w:cs="StarSymbol"/>
      <w:sz w:val="18"/>
      <w:szCs w:val="18"/>
    </w:rPr>
  </w:style>
  <w:style w:type="character" w:customStyle="1" w:styleId="WW8Num87z0">
    <w:name w:val="WW8Num87z0"/>
    <w:rsid w:val="00547AB2"/>
    <w:rPr>
      <w:rFonts w:ascii="MS Mincho" w:hAnsi="MS Mincho" w:cs="StarSymbol"/>
      <w:sz w:val="18"/>
      <w:szCs w:val="18"/>
    </w:rPr>
  </w:style>
  <w:style w:type="character" w:customStyle="1" w:styleId="31">
    <w:name w:val="Основной шрифт абзаца3"/>
    <w:rsid w:val="00547AB2"/>
  </w:style>
  <w:style w:type="character" w:customStyle="1" w:styleId="WW-Absatz-Standardschriftart11111111111111111">
    <w:name w:val="WW-Absatz-Standardschriftart11111111111111111"/>
    <w:rsid w:val="00547AB2"/>
  </w:style>
  <w:style w:type="character" w:customStyle="1" w:styleId="WW-Absatz-Standardschriftart111111111111111111">
    <w:name w:val="WW-Absatz-Standardschriftart111111111111111111"/>
    <w:rsid w:val="00547AB2"/>
  </w:style>
  <w:style w:type="character" w:customStyle="1" w:styleId="WW8Num47z7">
    <w:name w:val="WW8Num47z7"/>
    <w:rsid w:val="00547AB2"/>
    <w:rPr>
      <w:b/>
      <w:bCs/>
    </w:rPr>
  </w:style>
  <w:style w:type="character" w:customStyle="1" w:styleId="WW8Num49z2">
    <w:name w:val="WW8Num49z2"/>
    <w:rsid w:val="00547AB2"/>
    <w:rPr>
      <w:b/>
      <w:bCs/>
    </w:rPr>
  </w:style>
  <w:style w:type="character" w:customStyle="1" w:styleId="WW8Num56z1">
    <w:name w:val="WW8Num56z1"/>
    <w:rsid w:val="00547AB2"/>
    <w:rPr>
      <w:rFonts w:ascii="OpenSymbol" w:hAnsi="OpenSymbol" w:cs="StarSymbol"/>
      <w:sz w:val="18"/>
      <w:szCs w:val="18"/>
    </w:rPr>
  </w:style>
  <w:style w:type="character" w:customStyle="1" w:styleId="WW8Num75z1">
    <w:name w:val="WW8Num75z1"/>
    <w:rsid w:val="00547AB2"/>
    <w:rPr>
      <w:rFonts w:ascii="Courier New" w:hAnsi="Courier New" w:cs="Courier New"/>
    </w:rPr>
  </w:style>
  <w:style w:type="character" w:customStyle="1" w:styleId="WW8Num75z2">
    <w:name w:val="WW8Num75z2"/>
    <w:rsid w:val="00547AB2"/>
    <w:rPr>
      <w:rFonts w:ascii="Wingdings" w:hAnsi="Wingdings"/>
    </w:rPr>
  </w:style>
  <w:style w:type="character" w:customStyle="1" w:styleId="WW8Num85z0">
    <w:name w:val="WW8Num85z0"/>
    <w:rsid w:val="00547AB2"/>
    <w:rPr>
      <w:rFonts w:ascii="MS Mincho" w:hAnsi="MS Mincho" w:cs="StarSymbol"/>
      <w:sz w:val="18"/>
      <w:szCs w:val="18"/>
    </w:rPr>
  </w:style>
  <w:style w:type="character" w:customStyle="1" w:styleId="WW8Num85z1">
    <w:name w:val="WW8Num85z1"/>
    <w:rsid w:val="00547AB2"/>
    <w:rPr>
      <w:rFonts w:ascii="OpenSymbol" w:hAnsi="OpenSymbol" w:cs="StarSymbol"/>
      <w:sz w:val="18"/>
      <w:szCs w:val="18"/>
    </w:rPr>
  </w:style>
  <w:style w:type="character" w:customStyle="1" w:styleId="WW-Absatz-Standardschriftart1111111111111111111">
    <w:name w:val="WW-Absatz-Standardschriftart1111111111111111111"/>
    <w:rsid w:val="00547AB2"/>
  </w:style>
  <w:style w:type="character" w:customStyle="1" w:styleId="WW-Absatz-Standardschriftart11111111111111111111">
    <w:name w:val="WW-Absatz-Standardschriftart11111111111111111111"/>
    <w:rsid w:val="00547AB2"/>
  </w:style>
  <w:style w:type="character" w:customStyle="1" w:styleId="WW-Absatz-Standardschriftart111111111111111111111">
    <w:name w:val="WW-Absatz-Standardschriftart111111111111111111111"/>
    <w:rsid w:val="00547AB2"/>
  </w:style>
  <w:style w:type="character" w:customStyle="1" w:styleId="WW-Absatz-Standardschriftart1111111111111111111111">
    <w:name w:val="WW-Absatz-Standardschriftart1111111111111111111111"/>
    <w:rsid w:val="00547AB2"/>
  </w:style>
  <w:style w:type="character" w:customStyle="1" w:styleId="WW8Num47z1">
    <w:name w:val="WW8Num47z1"/>
    <w:rsid w:val="00547AB2"/>
    <w:rPr>
      <w:rFonts w:ascii="OpenSymbol" w:hAnsi="OpenSymbol" w:cs="StarSymbol"/>
      <w:sz w:val="18"/>
      <w:szCs w:val="18"/>
    </w:rPr>
  </w:style>
  <w:style w:type="character" w:customStyle="1" w:styleId="WW8Num48z7">
    <w:name w:val="WW8Num48z7"/>
    <w:rsid w:val="00547AB2"/>
    <w:rPr>
      <w:b/>
      <w:bCs/>
    </w:rPr>
  </w:style>
  <w:style w:type="character" w:customStyle="1" w:styleId="WW8Num50z2">
    <w:name w:val="WW8Num50z2"/>
    <w:rsid w:val="00547AB2"/>
    <w:rPr>
      <w:b/>
      <w:bCs/>
    </w:rPr>
  </w:style>
  <w:style w:type="character" w:customStyle="1" w:styleId="WW8Num58z1">
    <w:name w:val="WW8Num58z1"/>
    <w:rsid w:val="00547AB2"/>
    <w:rPr>
      <w:rFonts w:ascii="OpenSymbol" w:hAnsi="OpenSymbol" w:cs="StarSymbol"/>
      <w:sz w:val="18"/>
      <w:szCs w:val="18"/>
    </w:rPr>
  </w:style>
  <w:style w:type="character" w:customStyle="1" w:styleId="WW8Num77z1">
    <w:name w:val="WW8Num77z1"/>
    <w:rsid w:val="00547AB2"/>
    <w:rPr>
      <w:rFonts w:ascii="Courier New" w:hAnsi="Courier New" w:cs="Courier New"/>
    </w:rPr>
  </w:style>
  <w:style w:type="character" w:customStyle="1" w:styleId="WW8Num77z2">
    <w:name w:val="WW8Num77z2"/>
    <w:rsid w:val="00547AB2"/>
    <w:rPr>
      <w:rFonts w:ascii="Wingdings" w:hAnsi="Wingdings"/>
    </w:rPr>
  </w:style>
  <w:style w:type="character" w:customStyle="1" w:styleId="WW8Num86z1">
    <w:name w:val="WW8Num86z1"/>
    <w:rsid w:val="00547AB2"/>
    <w:rPr>
      <w:rFonts w:ascii="Symbol" w:hAnsi="Symbol" w:cs="StarSymbol"/>
      <w:sz w:val="18"/>
      <w:szCs w:val="18"/>
    </w:rPr>
  </w:style>
  <w:style w:type="character" w:customStyle="1" w:styleId="WW8Num87z1">
    <w:name w:val="WW8Num87z1"/>
    <w:rsid w:val="00547AB2"/>
    <w:rPr>
      <w:rFonts w:ascii="OpenSymbol" w:hAnsi="OpenSymbol" w:cs="StarSymbol"/>
      <w:sz w:val="18"/>
      <w:szCs w:val="18"/>
    </w:rPr>
  </w:style>
  <w:style w:type="character" w:customStyle="1" w:styleId="WW8Num88z0">
    <w:name w:val="WW8Num88z0"/>
    <w:rsid w:val="00547AB2"/>
    <w:rPr>
      <w:rFonts w:ascii="MS Mincho" w:hAnsi="MS Mincho" w:cs="StarSymbol"/>
      <w:sz w:val="18"/>
      <w:szCs w:val="18"/>
    </w:rPr>
  </w:style>
  <w:style w:type="character" w:customStyle="1" w:styleId="WW8Num89z0">
    <w:name w:val="WW8Num89z0"/>
    <w:rsid w:val="00547AB2"/>
    <w:rPr>
      <w:rFonts w:ascii="Wingdings" w:hAnsi="Wingdings" w:cs="StarSymbol"/>
      <w:sz w:val="18"/>
      <w:szCs w:val="18"/>
    </w:rPr>
  </w:style>
  <w:style w:type="character" w:customStyle="1" w:styleId="WW8Num89z1">
    <w:name w:val="WW8Num89z1"/>
    <w:rsid w:val="00547AB2"/>
    <w:rPr>
      <w:rFonts w:ascii="Symbol" w:hAnsi="Symbol" w:cs="StarSymbol"/>
      <w:sz w:val="18"/>
      <w:szCs w:val="18"/>
    </w:rPr>
  </w:style>
  <w:style w:type="character" w:customStyle="1" w:styleId="WW8Num92z0">
    <w:name w:val="WW8Num92z0"/>
    <w:rsid w:val="00547AB2"/>
    <w:rPr>
      <w:b w:val="0"/>
      <w:color w:val="000000"/>
    </w:rPr>
  </w:style>
  <w:style w:type="character" w:customStyle="1" w:styleId="WW8Num93z0">
    <w:name w:val="WW8Num93z0"/>
    <w:rsid w:val="00547AB2"/>
    <w:rPr>
      <w:rFonts w:ascii="Courier New" w:eastAsia="Times New Roman" w:hAnsi="Courier New" w:cs="Courier New"/>
      <w:color w:val="000000"/>
    </w:rPr>
  </w:style>
  <w:style w:type="character" w:customStyle="1" w:styleId="WW8Num93z1">
    <w:name w:val="WW8Num93z1"/>
    <w:rsid w:val="00547AB2"/>
    <w:rPr>
      <w:rFonts w:ascii="Courier New" w:hAnsi="Courier New"/>
    </w:rPr>
  </w:style>
  <w:style w:type="character" w:customStyle="1" w:styleId="WW8Num93z2">
    <w:name w:val="WW8Num93z2"/>
    <w:rsid w:val="00547AB2"/>
    <w:rPr>
      <w:rFonts w:ascii="Wingdings" w:hAnsi="Wingdings"/>
    </w:rPr>
  </w:style>
  <w:style w:type="character" w:customStyle="1" w:styleId="WW8Num93z3">
    <w:name w:val="WW8Num93z3"/>
    <w:rsid w:val="00547AB2"/>
    <w:rPr>
      <w:rFonts w:ascii="Symbol" w:hAnsi="Symbol"/>
    </w:rPr>
  </w:style>
  <w:style w:type="character" w:customStyle="1" w:styleId="21">
    <w:name w:val="Основной шрифт абзаца2"/>
    <w:rsid w:val="00547AB2"/>
  </w:style>
  <w:style w:type="character" w:customStyle="1" w:styleId="WW-Absatz-Standardschriftart11111111111111111111111">
    <w:name w:val="WW-Absatz-Standardschriftart11111111111111111111111"/>
    <w:rsid w:val="00547AB2"/>
  </w:style>
  <w:style w:type="character" w:customStyle="1" w:styleId="WW8Num48z1">
    <w:name w:val="WW8Num48z1"/>
    <w:rsid w:val="00547AB2"/>
    <w:rPr>
      <w:rFonts w:ascii="OpenSymbol" w:hAnsi="OpenSymbol" w:cs="StarSymbol"/>
      <w:sz w:val="18"/>
      <w:szCs w:val="18"/>
    </w:rPr>
  </w:style>
  <w:style w:type="character" w:customStyle="1" w:styleId="WW8Num49z1">
    <w:name w:val="WW8Num49z1"/>
    <w:rsid w:val="00547AB2"/>
    <w:rPr>
      <w:rFonts w:ascii="OpenSymbol" w:hAnsi="OpenSymbol" w:cs="StarSymbol"/>
      <w:sz w:val="18"/>
      <w:szCs w:val="18"/>
    </w:rPr>
  </w:style>
  <w:style w:type="character" w:customStyle="1" w:styleId="WW8Num50z7">
    <w:name w:val="WW8Num50z7"/>
    <w:rsid w:val="00547AB2"/>
    <w:rPr>
      <w:b/>
      <w:bCs/>
    </w:rPr>
  </w:style>
  <w:style w:type="character" w:customStyle="1" w:styleId="WW8Num52z2">
    <w:name w:val="WW8Num52z2"/>
    <w:rsid w:val="00547AB2"/>
    <w:rPr>
      <w:b/>
      <w:bCs/>
    </w:rPr>
  </w:style>
  <w:style w:type="character" w:customStyle="1" w:styleId="WW8Num57z1">
    <w:name w:val="WW8Num57z1"/>
    <w:rsid w:val="00547AB2"/>
    <w:rPr>
      <w:rFonts w:ascii="OpenSymbol" w:hAnsi="OpenSymbol" w:cs="StarSymbol"/>
      <w:sz w:val="18"/>
      <w:szCs w:val="18"/>
    </w:rPr>
  </w:style>
  <w:style w:type="character" w:customStyle="1" w:styleId="WW8Num60z1">
    <w:name w:val="WW8Num60z1"/>
    <w:rsid w:val="00547AB2"/>
    <w:rPr>
      <w:rFonts w:ascii="OpenSymbol" w:hAnsi="OpenSymbol" w:cs="StarSymbol"/>
      <w:sz w:val="18"/>
      <w:szCs w:val="18"/>
    </w:rPr>
  </w:style>
  <w:style w:type="character" w:customStyle="1" w:styleId="WW8Num79z2">
    <w:name w:val="WW8Num79z2"/>
    <w:rsid w:val="00547AB2"/>
    <w:rPr>
      <w:rFonts w:ascii="Wingdings" w:hAnsi="Wingdings"/>
    </w:rPr>
  </w:style>
  <w:style w:type="character" w:customStyle="1" w:styleId="WW-Absatz-Standardschriftart111111111111111111111111">
    <w:name w:val="WW-Absatz-Standardschriftart111111111111111111111111"/>
    <w:rsid w:val="00547AB2"/>
  </w:style>
  <w:style w:type="character" w:customStyle="1" w:styleId="WW-Absatz-Standardschriftart1111111111111111111111111">
    <w:name w:val="WW-Absatz-Standardschriftart1111111111111111111111111"/>
    <w:rsid w:val="00547AB2"/>
  </w:style>
  <w:style w:type="character" w:customStyle="1" w:styleId="WW8Num80z2">
    <w:name w:val="WW8Num80z2"/>
    <w:rsid w:val="00547AB2"/>
    <w:rPr>
      <w:rFonts w:ascii="Wingdings" w:hAnsi="Wingdings"/>
    </w:rPr>
  </w:style>
  <w:style w:type="character" w:customStyle="1" w:styleId="WW-Absatz-Standardschriftart11111111111111111111111111">
    <w:name w:val="WW-Absatz-Standardschriftart11111111111111111111111111"/>
    <w:rsid w:val="00547AB2"/>
  </w:style>
  <w:style w:type="character" w:customStyle="1" w:styleId="WW-Absatz-Standardschriftart111111111111111111111111111">
    <w:name w:val="WW-Absatz-Standardschriftart111111111111111111111111111"/>
    <w:rsid w:val="00547AB2"/>
  </w:style>
  <w:style w:type="character" w:customStyle="1" w:styleId="WW8Num81z2">
    <w:name w:val="WW8Num81z2"/>
    <w:rsid w:val="00547AB2"/>
    <w:rPr>
      <w:rFonts w:ascii="Wingdings" w:hAnsi="Wingdings"/>
    </w:rPr>
  </w:style>
  <w:style w:type="character" w:customStyle="1" w:styleId="WW-Absatz-Standardschriftart1111111111111111111111111111">
    <w:name w:val="WW-Absatz-Standardschriftart1111111111111111111111111111"/>
    <w:rsid w:val="00547AB2"/>
  </w:style>
  <w:style w:type="character" w:customStyle="1" w:styleId="WW-Absatz-Standardschriftart11111111111111111111111111111">
    <w:name w:val="WW-Absatz-Standardschriftart11111111111111111111111111111"/>
    <w:rsid w:val="00547AB2"/>
  </w:style>
  <w:style w:type="character" w:customStyle="1" w:styleId="WW-Absatz-Standardschriftart111111111111111111111111111111">
    <w:name w:val="WW-Absatz-Standardschriftart111111111111111111111111111111"/>
    <w:rsid w:val="00547AB2"/>
  </w:style>
  <w:style w:type="character" w:customStyle="1" w:styleId="WW8Num11z2">
    <w:name w:val="WW8Num11z2"/>
    <w:rsid w:val="00547AB2"/>
    <w:rPr>
      <w:rFonts w:ascii="StarSymbol" w:hAnsi="StarSymbol"/>
    </w:rPr>
  </w:style>
  <w:style w:type="character" w:customStyle="1" w:styleId="WW8Num14z1">
    <w:name w:val="WW8Num14z1"/>
    <w:rsid w:val="00547AB2"/>
    <w:rPr>
      <w:rFonts w:ascii="OpenSymbol" w:hAnsi="OpenSymbol" w:cs="StarSymbol"/>
      <w:sz w:val="18"/>
      <w:szCs w:val="18"/>
    </w:rPr>
  </w:style>
  <w:style w:type="character" w:customStyle="1" w:styleId="WW8Num19z1">
    <w:name w:val="WW8Num19z1"/>
    <w:rsid w:val="00547AB2"/>
    <w:rPr>
      <w:rFonts w:ascii="Symbol" w:hAnsi="Symbol" w:cs="StarSymbol"/>
      <w:sz w:val="18"/>
      <w:szCs w:val="18"/>
    </w:rPr>
  </w:style>
  <w:style w:type="character" w:customStyle="1" w:styleId="WW8Num54z7">
    <w:name w:val="WW8Num54z7"/>
    <w:rsid w:val="00547AB2"/>
    <w:rPr>
      <w:b/>
      <w:bCs/>
    </w:rPr>
  </w:style>
  <w:style w:type="character" w:customStyle="1" w:styleId="WW8Num57z2">
    <w:name w:val="WW8Num57z2"/>
    <w:rsid w:val="00547AB2"/>
    <w:rPr>
      <w:b/>
      <w:bCs/>
    </w:rPr>
  </w:style>
  <w:style w:type="character" w:customStyle="1" w:styleId="WW8Num61z1">
    <w:name w:val="WW8Num61z1"/>
    <w:rsid w:val="00547AB2"/>
    <w:rPr>
      <w:rFonts w:ascii="OpenSymbol" w:hAnsi="OpenSymbol" w:cs="StarSymbol"/>
      <w:sz w:val="18"/>
      <w:szCs w:val="18"/>
    </w:rPr>
  </w:style>
  <w:style w:type="character" w:customStyle="1" w:styleId="WW8Num62z1">
    <w:name w:val="WW8Num62z1"/>
    <w:rsid w:val="00547AB2"/>
    <w:rPr>
      <w:rFonts w:ascii="OpenSymbol" w:hAnsi="OpenSymbol" w:cs="StarSymbol"/>
      <w:sz w:val="18"/>
      <w:szCs w:val="18"/>
    </w:rPr>
  </w:style>
  <w:style w:type="character" w:customStyle="1" w:styleId="WW8Num63z1">
    <w:name w:val="WW8Num63z1"/>
    <w:rsid w:val="00547AB2"/>
    <w:rPr>
      <w:rFonts w:ascii="OpenSymbol" w:hAnsi="OpenSymbol" w:cs="StarSymbol"/>
      <w:sz w:val="18"/>
      <w:szCs w:val="18"/>
    </w:rPr>
  </w:style>
  <w:style w:type="character" w:customStyle="1" w:styleId="WW8Num65z1">
    <w:name w:val="WW8Num65z1"/>
    <w:rsid w:val="00547AB2"/>
    <w:rPr>
      <w:rFonts w:ascii="OpenSymbol" w:hAnsi="OpenSymbol" w:cs="StarSymbol"/>
      <w:sz w:val="18"/>
      <w:szCs w:val="18"/>
    </w:rPr>
  </w:style>
  <w:style w:type="character" w:customStyle="1" w:styleId="WW8Num88z1">
    <w:name w:val="WW8Num88z1"/>
    <w:rsid w:val="00547AB2"/>
    <w:rPr>
      <w:rFonts w:ascii="Courier New" w:hAnsi="Courier New" w:cs="Courier New"/>
    </w:rPr>
  </w:style>
  <w:style w:type="character" w:customStyle="1" w:styleId="WW8Num88z2">
    <w:name w:val="WW8Num88z2"/>
    <w:rsid w:val="00547AB2"/>
    <w:rPr>
      <w:rFonts w:ascii="Wingdings" w:hAnsi="Wingdings"/>
    </w:rPr>
  </w:style>
  <w:style w:type="character" w:customStyle="1" w:styleId="WW-Absatz-Standardschriftart1111111111111111111111111111111">
    <w:name w:val="WW-Absatz-Standardschriftart1111111111111111111111111111111"/>
    <w:rsid w:val="00547AB2"/>
  </w:style>
  <w:style w:type="character" w:customStyle="1" w:styleId="a6">
    <w:name w:val="Маркеры списка"/>
    <w:rsid w:val="00547AB2"/>
    <w:rPr>
      <w:rFonts w:ascii="StarSymbol" w:eastAsia="StarSymbol" w:hAnsi="StarSymbol" w:cs="StarSymbol"/>
      <w:sz w:val="18"/>
      <w:szCs w:val="18"/>
    </w:rPr>
  </w:style>
  <w:style w:type="character" w:customStyle="1" w:styleId="a7">
    <w:name w:val="Символ нумерации"/>
    <w:rsid w:val="00547AB2"/>
    <w:rPr>
      <w:b w:val="0"/>
      <w:bCs w:val="0"/>
    </w:rPr>
  </w:style>
  <w:style w:type="character" w:customStyle="1" w:styleId="11">
    <w:name w:val="Основной шрифт абзаца1"/>
    <w:rsid w:val="00547AB2"/>
  </w:style>
  <w:style w:type="character" w:styleId="a8">
    <w:name w:val="Emphasis"/>
    <w:basedOn w:val="11"/>
    <w:qFormat/>
    <w:rsid w:val="00547AB2"/>
    <w:rPr>
      <w:i/>
      <w:iCs/>
    </w:rPr>
  </w:style>
  <w:style w:type="character" w:customStyle="1" w:styleId="WW8Num21z1">
    <w:name w:val="WW8Num21z1"/>
    <w:rsid w:val="00547AB2"/>
    <w:rPr>
      <w:rFonts w:ascii="Courier New" w:hAnsi="Courier New" w:cs="Courier New"/>
    </w:rPr>
  </w:style>
  <w:style w:type="character" w:customStyle="1" w:styleId="WW8Num21z3">
    <w:name w:val="WW8Num21z3"/>
    <w:rsid w:val="00547AB2"/>
    <w:rPr>
      <w:rFonts w:ascii="Symbol" w:hAnsi="Symbol"/>
    </w:rPr>
  </w:style>
  <w:style w:type="character" w:customStyle="1" w:styleId="WW8Num1z0">
    <w:name w:val="WW8Num1z0"/>
    <w:rsid w:val="00547AB2"/>
    <w:rPr>
      <w:rFonts w:ascii="Symbol" w:hAnsi="Symbol"/>
    </w:rPr>
  </w:style>
  <w:style w:type="character" w:customStyle="1" w:styleId="WW8Num1z1">
    <w:name w:val="WW8Num1z1"/>
    <w:rsid w:val="00547AB2"/>
    <w:rPr>
      <w:rFonts w:ascii="Wingdings 2" w:hAnsi="Wingdings 2" w:cs="StarSymbol"/>
      <w:sz w:val="18"/>
      <w:szCs w:val="18"/>
    </w:rPr>
  </w:style>
  <w:style w:type="character" w:customStyle="1" w:styleId="WW8Num1z2">
    <w:name w:val="WW8Num1z2"/>
    <w:rsid w:val="00547AB2"/>
    <w:rPr>
      <w:rFonts w:ascii="StarSymbol" w:hAnsi="StarSymbol" w:cs="StarSymbol"/>
      <w:sz w:val="18"/>
      <w:szCs w:val="18"/>
    </w:rPr>
  </w:style>
  <w:style w:type="character" w:customStyle="1" w:styleId="WW8Num2z1">
    <w:name w:val="WW8Num2z1"/>
    <w:rsid w:val="00547AB2"/>
    <w:rPr>
      <w:rFonts w:ascii="Wingdings 2" w:hAnsi="Wingdings 2" w:cs="StarSymbol"/>
      <w:sz w:val="18"/>
      <w:szCs w:val="18"/>
    </w:rPr>
  </w:style>
  <w:style w:type="character" w:customStyle="1" w:styleId="DefaultParagraphFont">
    <w:name w:val="Default Paragraph Font"/>
    <w:rsid w:val="00547AB2"/>
  </w:style>
  <w:style w:type="character" w:customStyle="1" w:styleId="WW8Num8z3">
    <w:name w:val="WW8Num8z3"/>
    <w:rsid w:val="00547AB2"/>
    <w:rPr>
      <w:rFonts w:ascii="Symbol" w:hAnsi="Symbol"/>
    </w:rPr>
  </w:style>
  <w:style w:type="character" w:customStyle="1" w:styleId="WW8Num24z1">
    <w:name w:val="WW8Num24z1"/>
    <w:rsid w:val="00547AB2"/>
    <w:rPr>
      <w:rFonts w:ascii="Wingdings 2" w:hAnsi="Wingdings 2" w:cs="StarSymbol"/>
      <w:sz w:val="18"/>
      <w:szCs w:val="18"/>
    </w:rPr>
  </w:style>
  <w:style w:type="character" w:customStyle="1" w:styleId="WW8Num25z1">
    <w:name w:val="WW8Num25z1"/>
    <w:rsid w:val="00547AB2"/>
    <w:rPr>
      <w:rFonts w:ascii="Wingdings 2" w:hAnsi="Wingdings 2" w:cs="StarSymbol"/>
      <w:sz w:val="18"/>
      <w:szCs w:val="18"/>
    </w:rPr>
  </w:style>
  <w:style w:type="character" w:customStyle="1" w:styleId="WW8Num25z2">
    <w:name w:val="WW8Num25z2"/>
    <w:rsid w:val="00547AB2"/>
    <w:rPr>
      <w:rFonts w:ascii="StarSymbol" w:hAnsi="StarSymbol" w:cs="StarSymbol"/>
      <w:sz w:val="18"/>
      <w:szCs w:val="18"/>
    </w:rPr>
  </w:style>
  <w:style w:type="character" w:customStyle="1" w:styleId="WW8Num121z0">
    <w:name w:val="WW8Num121z0"/>
    <w:rsid w:val="00547AB2"/>
    <w:rPr>
      <w:rFonts w:ascii="Wingdings" w:hAnsi="Wingdings"/>
      <w:b w:val="0"/>
      <w:bCs w:val="0"/>
    </w:rPr>
  </w:style>
  <w:style w:type="character" w:customStyle="1" w:styleId="WW8Num121z1">
    <w:name w:val="WW8Num121z1"/>
    <w:rsid w:val="00547AB2"/>
    <w:rPr>
      <w:rFonts w:ascii="Wingdings 2" w:hAnsi="Wingdings 2"/>
      <w:sz w:val="20"/>
    </w:rPr>
  </w:style>
  <w:style w:type="character" w:customStyle="1" w:styleId="WW8Num121z2">
    <w:name w:val="WW8Num121z2"/>
    <w:rsid w:val="00547AB2"/>
    <w:rPr>
      <w:rFonts w:ascii="StarSymbol" w:hAnsi="StarSymbol"/>
    </w:rPr>
  </w:style>
  <w:style w:type="character" w:customStyle="1" w:styleId="WW8Num34z2">
    <w:name w:val="WW8Num34z2"/>
    <w:rsid w:val="00547AB2"/>
    <w:rPr>
      <w:rFonts w:ascii="Wingdings" w:hAnsi="Wingdings"/>
    </w:rPr>
  </w:style>
  <w:style w:type="character" w:customStyle="1" w:styleId="WW8Num12z2">
    <w:name w:val="WW8Num12z2"/>
    <w:rsid w:val="00547AB2"/>
    <w:rPr>
      <w:rFonts w:ascii="Wingdings" w:hAnsi="Wingdings"/>
    </w:rPr>
  </w:style>
  <w:style w:type="character" w:customStyle="1" w:styleId="WW8Num124z0">
    <w:name w:val="WW8Num124z0"/>
    <w:rsid w:val="00547AB2"/>
    <w:rPr>
      <w:rFonts w:ascii="Symbol" w:hAnsi="Symbol"/>
    </w:rPr>
  </w:style>
  <w:style w:type="character" w:styleId="a9">
    <w:name w:val="Strong"/>
    <w:qFormat/>
    <w:rsid w:val="00547AB2"/>
    <w:rPr>
      <w:b/>
      <w:bCs/>
    </w:rPr>
  </w:style>
  <w:style w:type="character" w:customStyle="1" w:styleId="aa">
    <w:name w:val="Цветовое выделение"/>
    <w:rsid w:val="00547AB2"/>
    <w:rPr>
      <w:b/>
      <w:bCs/>
      <w:color w:val="000080"/>
    </w:rPr>
  </w:style>
  <w:style w:type="character" w:styleId="ab">
    <w:name w:val="Hyperlink"/>
    <w:uiPriority w:val="99"/>
    <w:rsid w:val="00547AB2"/>
    <w:rPr>
      <w:color w:val="000080"/>
      <w:u w:val="single"/>
      <w:lang/>
    </w:rPr>
  </w:style>
  <w:style w:type="character" w:customStyle="1" w:styleId="RTFNum31">
    <w:name w:val="RTF_Num 3 1"/>
    <w:rsid w:val="00547AB2"/>
    <w:rPr>
      <w:sz w:val="18"/>
      <w:szCs w:val="18"/>
    </w:rPr>
  </w:style>
  <w:style w:type="character" w:customStyle="1" w:styleId="RTFNum32">
    <w:name w:val="RTF_Num 3 2"/>
    <w:rsid w:val="00547AB2"/>
    <w:rPr>
      <w:sz w:val="18"/>
      <w:szCs w:val="18"/>
    </w:rPr>
  </w:style>
  <w:style w:type="character" w:customStyle="1" w:styleId="RTFNum33">
    <w:name w:val="RTF_Num 3 3"/>
    <w:rsid w:val="00547AB2"/>
    <w:rPr>
      <w:sz w:val="18"/>
      <w:szCs w:val="18"/>
    </w:rPr>
  </w:style>
  <w:style w:type="character" w:customStyle="1" w:styleId="RTFNum34">
    <w:name w:val="RTF_Num 3 4"/>
    <w:rsid w:val="00547AB2"/>
    <w:rPr>
      <w:sz w:val="18"/>
      <w:szCs w:val="18"/>
    </w:rPr>
  </w:style>
  <w:style w:type="character" w:customStyle="1" w:styleId="RTFNum35">
    <w:name w:val="RTF_Num 3 5"/>
    <w:rsid w:val="00547AB2"/>
    <w:rPr>
      <w:sz w:val="18"/>
      <w:szCs w:val="18"/>
    </w:rPr>
  </w:style>
  <w:style w:type="character" w:customStyle="1" w:styleId="RTFNum36">
    <w:name w:val="RTF_Num 3 6"/>
    <w:rsid w:val="00547AB2"/>
    <w:rPr>
      <w:sz w:val="18"/>
      <w:szCs w:val="18"/>
    </w:rPr>
  </w:style>
  <w:style w:type="character" w:customStyle="1" w:styleId="RTFNum37">
    <w:name w:val="RTF_Num 3 7"/>
    <w:rsid w:val="00547AB2"/>
    <w:rPr>
      <w:sz w:val="18"/>
      <w:szCs w:val="18"/>
    </w:rPr>
  </w:style>
  <w:style w:type="character" w:customStyle="1" w:styleId="RTFNum38">
    <w:name w:val="RTF_Num 3 8"/>
    <w:rsid w:val="00547AB2"/>
    <w:rPr>
      <w:sz w:val="18"/>
      <w:szCs w:val="18"/>
    </w:rPr>
  </w:style>
  <w:style w:type="character" w:customStyle="1" w:styleId="RTFNum39">
    <w:name w:val="RTF_Num 3 9"/>
    <w:rsid w:val="00547AB2"/>
    <w:rPr>
      <w:sz w:val="18"/>
      <w:szCs w:val="18"/>
    </w:rPr>
  </w:style>
  <w:style w:type="character" w:customStyle="1" w:styleId="WW8Num103z0">
    <w:name w:val="WW8Num103z0"/>
    <w:rsid w:val="00547AB2"/>
    <w:rPr>
      <w:rFonts w:ascii="MS Mincho" w:hAnsi="MS Mincho" w:cs="StarSymbol"/>
      <w:sz w:val="18"/>
      <w:szCs w:val="18"/>
    </w:rPr>
  </w:style>
  <w:style w:type="character" w:customStyle="1" w:styleId="51">
    <w:name w:val="Основной шрифт абзаца5"/>
    <w:rsid w:val="00547AB2"/>
  </w:style>
  <w:style w:type="character" w:customStyle="1" w:styleId="FontStyle154">
    <w:name w:val="Font Style154"/>
    <w:basedOn w:val="51"/>
    <w:rsid w:val="00547AB2"/>
    <w:rPr>
      <w:rFonts w:ascii="Times New Roman" w:hAnsi="Times New Roman" w:cs="Times New Roman"/>
      <w:sz w:val="24"/>
      <w:szCs w:val="24"/>
    </w:rPr>
  </w:style>
  <w:style w:type="character" w:customStyle="1" w:styleId="ac">
    <w:name w:val="Текст в заданном формате Знак"/>
    <w:basedOn w:val="31"/>
    <w:rsid w:val="00547AB2"/>
    <w:rPr>
      <w:rFonts w:ascii="Courier New" w:eastAsia="Courier New" w:hAnsi="Courier New" w:cs="Courier New"/>
      <w:kern w:val="1"/>
      <w:lang w:val="ru-RU" w:eastAsia="ar-SA" w:bidi="ar-SA"/>
    </w:rPr>
  </w:style>
  <w:style w:type="character" w:customStyle="1" w:styleId="ad">
    <w:name w:val="Нижний колонтитул Знак"/>
    <w:basedOn w:val="31"/>
    <w:rsid w:val="00547AB2"/>
    <w:rPr>
      <w:rFonts w:eastAsia="Lucida Sans Unicode"/>
      <w:kern w:val="1"/>
      <w:sz w:val="24"/>
      <w:szCs w:val="24"/>
    </w:rPr>
  </w:style>
  <w:style w:type="paragraph" w:styleId="ae">
    <w:name w:val="List"/>
    <w:basedOn w:val="a1"/>
    <w:semiHidden/>
    <w:rsid w:val="00547AB2"/>
    <w:rPr>
      <w:rFonts w:cs="Tahoma"/>
    </w:rPr>
  </w:style>
  <w:style w:type="paragraph" w:customStyle="1" w:styleId="32">
    <w:name w:val="Название3"/>
    <w:basedOn w:val="a"/>
    <w:rsid w:val="00547AB2"/>
    <w:pPr>
      <w:suppressLineNumbers/>
      <w:spacing w:before="120" w:after="120"/>
    </w:pPr>
    <w:rPr>
      <w:rFonts w:cs="Tahoma"/>
      <w:i/>
      <w:iCs/>
    </w:rPr>
  </w:style>
  <w:style w:type="paragraph" w:customStyle="1" w:styleId="33">
    <w:name w:val="Указатель3"/>
    <w:basedOn w:val="a"/>
    <w:rsid w:val="00547AB2"/>
    <w:pPr>
      <w:suppressLineNumbers/>
    </w:pPr>
    <w:rPr>
      <w:rFonts w:cs="Tahoma"/>
    </w:rPr>
  </w:style>
  <w:style w:type="paragraph" w:customStyle="1" w:styleId="22">
    <w:name w:val="Название2"/>
    <w:basedOn w:val="a"/>
    <w:rsid w:val="00547AB2"/>
    <w:pPr>
      <w:suppressLineNumbers/>
      <w:spacing w:before="120" w:after="120"/>
    </w:pPr>
    <w:rPr>
      <w:rFonts w:cs="Tahoma"/>
      <w:i/>
      <w:iCs/>
    </w:rPr>
  </w:style>
  <w:style w:type="paragraph" w:customStyle="1" w:styleId="23">
    <w:name w:val="Указатель2"/>
    <w:basedOn w:val="a"/>
    <w:rsid w:val="00547AB2"/>
    <w:pPr>
      <w:suppressLineNumbers/>
    </w:pPr>
    <w:rPr>
      <w:rFonts w:cs="Tahoma"/>
    </w:rPr>
  </w:style>
  <w:style w:type="paragraph" w:styleId="af">
    <w:name w:val="Title"/>
    <w:basedOn w:val="a0"/>
    <w:next w:val="af0"/>
    <w:link w:val="af1"/>
    <w:qFormat/>
    <w:rsid w:val="00547AB2"/>
  </w:style>
  <w:style w:type="character" w:customStyle="1" w:styleId="af1">
    <w:name w:val="Название Знак"/>
    <w:basedOn w:val="a2"/>
    <w:link w:val="af"/>
    <w:rsid w:val="00547AB2"/>
    <w:rPr>
      <w:rFonts w:ascii="Arial" w:eastAsia="Lucida Sans Unicode" w:hAnsi="Arial" w:cs="Tahoma"/>
      <w:kern w:val="1"/>
      <w:sz w:val="28"/>
      <w:szCs w:val="28"/>
      <w:lang w:eastAsia="ar-SA"/>
    </w:rPr>
  </w:style>
  <w:style w:type="paragraph" w:styleId="af0">
    <w:name w:val="Subtitle"/>
    <w:basedOn w:val="a0"/>
    <w:next w:val="a1"/>
    <w:link w:val="af2"/>
    <w:qFormat/>
    <w:rsid w:val="00547AB2"/>
    <w:pPr>
      <w:jc w:val="center"/>
    </w:pPr>
    <w:rPr>
      <w:i/>
      <w:iCs/>
    </w:rPr>
  </w:style>
  <w:style w:type="character" w:customStyle="1" w:styleId="af2">
    <w:name w:val="Подзаголовок Знак"/>
    <w:basedOn w:val="a2"/>
    <w:link w:val="af0"/>
    <w:rsid w:val="00547AB2"/>
    <w:rPr>
      <w:rFonts w:ascii="Arial" w:eastAsia="Lucida Sans Unicode" w:hAnsi="Arial" w:cs="Tahoma"/>
      <w:i/>
      <w:iCs/>
      <w:kern w:val="1"/>
      <w:sz w:val="28"/>
      <w:szCs w:val="28"/>
      <w:lang w:eastAsia="ar-SA"/>
    </w:rPr>
  </w:style>
  <w:style w:type="paragraph" w:customStyle="1" w:styleId="12">
    <w:name w:val="Название1"/>
    <w:basedOn w:val="a"/>
    <w:rsid w:val="00547AB2"/>
    <w:pPr>
      <w:suppressLineNumbers/>
      <w:spacing w:before="120" w:after="120"/>
    </w:pPr>
    <w:rPr>
      <w:rFonts w:cs="Tahoma"/>
      <w:i/>
      <w:iCs/>
    </w:rPr>
  </w:style>
  <w:style w:type="paragraph" w:customStyle="1" w:styleId="13">
    <w:name w:val="Указатель1"/>
    <w:basedOn w:val="a"/>
    <w:rsid w:val="00547AB2"/>
    <w:pPr>
      <w:suppressLineNumbers/>
    </w:pPr>
    <w:rPr>
      <w:rFonts w:cs="Tahoma"/>
    </w:rPr>
  </w:style>
  <w:style w:type="paragraph" w:styleId="af3">
    <w:name w:val="Body Text Indent"/>
    <w:basedOn w:val="a"/>
    <w:link w:val="af4"/>
    <w:rsid w:val="00547AB2"/>
    <w:pPr>
      <w:spacing w:after="120"/>
      <w:ind w:left="283"/>
    </w:pPr>
  </w:style>
  <w:style w:type="character" w:customStyle="1" w:styleId="af4">
    <w:name w:val="Основной текст с отступом Знак"/>
    <w:basedOn w:val="a2"/>
    <w:link w:val="af3"/>
    <w:rsid w:val="00547AB2"/>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547AB2"/>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5">
    <w:name w:val="Содержимое таблицы"/>
    <w:basedOn w:val="a"/>
    <w:rsid w:val="00547AB2"/>
    <w:pPr>
      <w:suppressLineNumbers/>
    </w:pPr>
  </w:style>
  <w:style w:type="paragraph" w:styleId="af6">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f7"/>
    <w:rsid w:val="00547AB2"/>
    <w:pPr>
      <w:tabs>
        <w:tab w:val="center" w:pos="4677"/>
        <w:tab w:val="right" w:pos="9355"/>
      </w:tabs>
    </w:pPr>
  </w:style>
  <w:style w:type="character" w:customStyle="1" w:styleId="af7">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2"/>
    <w:link w:val="af6"/>
    <w:rsid w:val="00547AB2"/>
    <w:rPr>
      <w:rFonts w:ascii="Times New Roman" w:eastAsia="Lucida Sans Unicode" w:hAnsi="Times New Roman" w:cs="Times New Roman"/>
      <w:kern w:val="1"/>
      <w:sz w:val="24"/>
      <w:szCs w:val="24"/>
      <w:lang w:eastAsia="ar-SA"/>
    </w:rPr>
  </w:style>
  <w:style w:type="paragraph" w:customStyle="1" w:styleId="220">
    <w:name w:val="Основной текст 22"/>
    <w:basedOn w:val="a"/>
    <w:rsid w:val="00547AB2"/>
    <w:pPr>
      <w:ind w:right="-288"/>
    </w:pPr>
  </w:style>
  <w:style w:type="paragraph" w:customStyle="1" w:styleId="14">
    <w:name w:val="Текст1"/>
    <w:basedOn w:val="a"/>
    <w:rsid w:val="00547AB2"/>
    <w:rPr>
      <w:rFonts w:ascii="Courier New" w:hAnsi="Courier New" w:cs="Courier New"/>
      <w:sz w:val="20"/>
      <w:szCs w:val="20"/>
    </w:rPr>
  </w:style>
  <w:style w:type="paragraph" w:customStyle="1" w:styleId="24">
    <w:name w:val="Текст2"/>
    <w:basedOn w:val="a"/>
    <w:rsid w:val="00547AB2"/>
    <w:rPr>
      <w:rFonts w:ascii="Courier New" w:hAnsi="Courier New" w:cs="Courier New"/>
      <w:sz w:val="20"/>
      <w:szCs w:val="20"/>
    </w:rPr>
  </w:style>
  <w:style w:type="paragraph" w:styleId="af8">
    <w:name w:val="footer"/>
    <w:basedOn w:val="a"/>
    <w:link w:val="15"/>
    <w:rsid w:val="00547AB2"/>
    <w:pPr>
      <w:suppressLineNumbers/>
      <w:tabs>
        <w:tab w:val="center" w:pos="4818"/>
        <w:tab w:val="right" w:pos="9637"/>
      </w:tabs>
    </w:pPr>
  </w:style>
  <w:style w:type="character" w:customStyle="1" w:styleId="15">
    <w:name w:val="Нижний колонтитул Знак1"/>
    <w:basedOn w:val="a2"/>
    <w:link w:val="af8"/>
    <w:rsid w:val="00547AB2"/>
    <w:rPr>
      <w:rFonts w:ascii="Times New Roman" w:eastAsia="Lucida Sans Unicode" w:hAnsi="Times New Roman" w:cs="Times New Roman"/>
      <w:kern w:val="1"/>
      <w:sz w:val="24"/>
      <w:szCs w:val="24"/>
      <w:lang w:eastAsia="ar-SA"/>
    </w:rPr>
  </w:style>
  <w:style w:type="paragraph" w:customStyle="1" w:styleId="221">
    <w:name w:val="Основной текст с отступом 22"/>
    <w:basedOn w:val="a"/>
    <w:rsid w:val="00547AB2"/>
    <w:pPr>
      <w:ind w:firstLine="360"/>
    </w:pPr>
    <w:rPr>
      <w:sz w:val="28"/>
      <w:szCs w:val="28"/>
    </w:rPr>
  </w:style>
  <w:style w:type="paragraph" w:customStyle="1" w:styleId="af9">
    <w:name w:val="Заголовок таблицы"/>
    <w:basedOn w:val="af5"/>
    <w:rsid w:val="00547AB2"/>
    <w:pPr>
      <w:jc w:val="center"/>
    </w:pPr>
    <w:rPr>
      <w:b/>
      <w:bCs/>
    </w:rPr>
  </w:style>
  <w:style w:type="paragraph" w:customStyle="1" w:styleId="210">
    <w:name w:val="Основной текст с отступом 21"/>
    <w:basedOn w:val="a"/>
    <w:rsid w:val="00547AB2"/>
    <w:pPr>
      <w:spacing w:after="120" w:line="480" w:lineRule="auto"/>
      <w:ind w:left="283"/>
    </w:pPr>
  </w:style>
  <w:style w:type="paragraph" w:customStyle="1" w:styleId="320">
    <w:name w:val="Основной текст 32"/>
    <w:basedOn w:val="a"/>
    <w:rsid w:val="00547AB2"/>
    <w:pPr>
      <w:spacing w:after="120"/>
    </w:pPr>
    <w:rPr>
      <w:sz w:val="16"/>
      <w:szCs w:val="16"/>
    </w:rPr>
  </w:style>
  <w:style w:type="paragraph" w:customStyle="1" w:styleId="ConsPlusNonformat">
    <w:name w:val="ConsPlusNonformat"/>
    <w:basedOn w:val="a"/>
    <w:next w:val="ConsPlusNormal"/>
    <w:rsid w:val="00547AB2"/>
    <w:pPr>
      <w:autoSpaceDE w:val="0"/>
    </w:pPr>
    <w:rPr>
      <w:rFonts w:ascii="Courier New" w:eastAsia="Courier New" w:hAnsi="Courier New" w:cs="Courier New"/>
      <w:sz w:val="20"/>
      <w:szCs w:val="20"/>
    </w:rPr>
  </w:style>
  <w:style w:type="paragraph" w:customStyle="1" w:styleId="ConsPlusTitle">
    <w:name w:val="ConsPlusTitle"/>
    <w:basedOn w:val="a"/>
    <w:next w:val="ConsPlusNormal"/>
    <w:rsid w:val="00547AB2"/>
    <w:pPr>
      <w:autoSpaceDE w:val="0"/>
    </w:pPr>
    <w:rPr>
      <w:rFonts w:ascii="Arial" w:eastAsia="Arial" w:hAnsi="Arial" w:cs="Arial"/>
      <w:b/>
      <w:bCs/>
      <w:sz w:val="20"/>
      <w:szCs w:val="20"/>
    </w:rPr>
  </w:style>
  <w:style w:type="paragraph" w:customStyle="1" w:styleId="ConsPlusCell">
    <w:name w:val="ConsPlusCell"/>
    <w:basedOn w:val="a"/>
    <w:rsid w:val="00547AB2"/>
    <w:pPr>
      <w:autoSpaceDE w:val="0"/>
    </w:pPr>
    <w:rPr>
      <w:rFonts w:ascii="Arial" w:eastAsia="Arial" w:hAnsi="Arial" w:cs="Arial"/>
      <w:sz w:val="20"/>
      <w:szCs w:val="20"/>
    </w:rPr>
  </w:style>
  <w:style w:type="paragraph" w:customStyle="1" w:styleId="ConsPlusDocList">
    <w:name w:val="ConsPlusDocList"/>
    <w:basedOn w:val="a"/>
    <w:rsid w:val="00547AB2"/>
    <w:pPr>
      <w:autoSpaceDE w:val="0"/>
    </w:pPr>
    <w:rPr>
      <w:rFonts w:ascii="Courier New" w:eastAsia="Courier New" w:hAnsi="Courier New" w:cs="Courier New"/>
      <w:sz w:val="20"/>
      <w:szCs w:val="20"/>
    </w:rPr>
  </w:style>
  <w:style w:type="paragraph" w:customStyle="1" w:styleId="330">
    <w:name w:val="Основной текст 33"/>
    <w:basedOn w:val="a"/>
    <w:rsid w:val="00547AB2"/>
    <w:pPr>
      <w:spacing w:after="120"/>
    </w:pPr>
    <w:rPr>
      <w:sz w:val="16"/>
      <w:szCs w:val="16"/>
    </w:rPr>
  </w:style>
  <w:style w:type="paragraph" w:customStyle="1" w:styleId="310">
    <w:name w:val="Основной текст 31"/>
    <w:basedOn w:val="a"/>
    <w:rsid w:val="00547AB2"/>
    <w:pPr>
      <w:spacing w:after="120"/>
    </w:pPr>
    <w:rPr>
      <w:sz w:val="16"/>
      <w:szCs w:val="16"/>
    </w:rPr>
  </w:style>
  <w:style w:type="paragraph" w:customStyle="1" w:styleId="ConsNormal">
    <w:name w:val="ConsNormal"/>
    <w:rsid w:val="00547AB2"/>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Normal">
    <w:name w:val="Normal"/>
    <w:rsid w:val="00547AB2"/>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547AB2"/>
    <w:pPr>
      <w:spacing w:after="120"/>
      <w:ind w:left="283"/>
    </w:pPr>
    <w:rPr>
      <w:sz w:val="16"/>
      <w:szCs w:val="16"/>
    </w:rPr>
  </w:style>
  <w:style w:type="paragraph" w:customStyle="1" w:styleId="afa">
    <w:name w:val="Текст в заданном формате"/>
    <w:basedOn w:val="a"/>
    <w:rsid w:val="00547AB2"/>
    <w:rPr>
      <w:rFonts w:ascii="Courier New" w:eastAsia="Courier New" w:hAnsi="Courier New" w:cs="Courier New"/>
      <w:sz w:val="20"/>
      <w:szCs w:val="20"/>
    </w:rPr>
  </w:style>
  <w:style w:type="paragraph" w:customStyle="1" w:styleId="afb">
    <w:name w:val="?????????? ???????"/>
    <w:basedOn w:val="a"/>
    <w:rsid w:val="00547AB2"/>
    <w:pPr>
      <w:suppressLineNumbers/>
    </w:pPr>
  </w:style>
  <w:style w:type="paragraph" w:customStyle="1" w:styleId="3f3f3f3f3f3f3f3f3f3f3f3f3f2">
    <w:name w:val="О3fс3fн3fо3fв3fн3fо3fй3f т3fе3fк3fс3fт3f 2"/>
    <w:basedOn w:val="a"/>
    <w:rsid w:val="00547AB2"/>
    <w:pPr>
      <w:spacing w:after="120" w:line="480" w:lineRule="auto"/>
    </w:pPr>
    <w:rPr>
      <w:rFonts w:cs="Tahoma"/>
      <w:color w:val="000000"/>
      <w:lang w:val="en-US"/>
    </w:rPr>
  </w:style>
  <w:style w:type="paragraph" w:customStyle="1" w:styleId="3f3f3f3f3f3f3f3f3f3f3f3f3f3f3f">
    <w:name w:val="Н3fа3fз3fв3fа3fн3fи3fе3f т3fа3fб3fл3fи3fц3fы3f"/>
    <w:basedOn w:val="a"/>
    <w:rsid w:val="00547AB2"/>
    <w:pPr>
      <w:keepNext/>
      <w:keepLines/>
      <w:spacing w:before="120"/>
      <w:ind w:left="357" w:right="357" w:firstLine="720"/>
      <w:jc w:val="right"/>
    </w:pPr>
    <w:rPr>
      <w:rFonts w:ascii="Arial" w:hAnsi="Arial" w:cs="Tahoma"/>
      <w:b/>
      <w:color w:val="000000"/>
      <w:szCs w:val="20"/>
      <w:lang w:val="en-US"/>
    </w:rPr>
  </w:style>
  <w:style w:type="paragraph" w:customStyle="1" w:styleId="3f3f3f3f3f3f3f12">
    <w:name w:val="т3fа3fб3fл3fи3fц3fы3f 12"/>
    <w:basedOn w:val="a"/>
    <w:rsid w:val="00547AB2"/>
    <w:pPr>
      <w:keepLines/>
      <w:jc w:val="both"/>
    </w:pPr>
    <w:rPr>
      <w:rFonts w:cs="Tahoma"/>
      <w:color w:val="000000"/>
      <w:szCs w:val="20"/>
      <w:lang w:val="en-US"/>
    </w:rPr>
  </w:style>
  <w:style w:type="paragraph" w:customStyle="1" w:styleId="321">
    <w:name w:val="Основной текст с отступом 32"/>
    <w:basedOn w:val="a"/>
    <w:rsid w:val="00547AB2"/>
    <w:pPr>
      <w:widowControl/>
      <w:suppressAutoHyphens w:val="0"/>
      <w:spacing w:after="120"/>
      <w:ind w:left="283"/>
    </w:pPr>
    <w:rPr>
      <w:rFonts w:eastAsia="Times New Roman"/>
      <w:sz w:val="16"/>
      <w:szCs w:val="16"/>
    </w:rPr>
  </w:style>
  <w:style w:type="paragraph" w:customStyle="1" w:styleId="Default">
    <w:name w:val="Default"/>
    <w:rsid w:val="00547AB2"/>
    <w:pPr>
      <w:suppressAutoHyphens/>
      <w:autoSpaceDE w:val="0"/>
      <w:spacing w:after="0" w:line="240" w:lineRule="auto"/>
    </w:pPr>
    <w:rPr>
      <w:rFonts w:ascii="Arial" w:eastAsia="Arial" w:hAnsi="Arial" w:cs="Arial"/>
      <w:color w:val="000000"/>
      <w:kern w:val="1"/>
      <w:sz w:val="24"/>
      <w:szCs w:val="24"/>
      <w:lang w:eastAsia="ar-SA"/>
    </w:rPr>
  </w:style>
  <w:style w:type="paragraph" w:styleId="afc">
    <w:name w:val="Normal (Web)"/>
    <w:basedOn w:val="a"/>
    <w:uiPriority w:val="99"/>
    <w:rsid w:val="00547AB2"/>
    <w:pPr>
      <w:widowControl/>
      <w:suppressAutoHyphens w:val="0"/>
    </w:pPr>
    <w:rPr>
      <w:rFonts w:eastAsia="Times New Roman"/>
    </w:rPr>
  </w:style>
  <w:style w:type="paragraph" w:customStyle="1" w:styleId="211">
    <w:name w:val="Маркированный список 21"/>
    <w:basedOn w:val="a"/>
    <w:rsid w:val="00547AB2"/>
    <w:pPr>
      <w:widowControl/>
      <w:tabs>
        <w:tab w:val="left" w:pos="-6361"/>
      </w:tabs>
      <w:suppressAutoHyphens w:val="0"/>
      <w:ind w:left="1315" w:hanging="360"/>
    </w:pPr>
    <w:rPr>
      <w:rFonts w:eastAsia="Times New Roman"/>
    </w:rPr>
  </w:style>
  <w:style w:type="paragraph" w:customStyle="1" w:styleId="BodyTextIndent2">
    <w:name w:val="Body Text Indent 2"/>
    <w:basedOn w:val="a"/>
    <w:rsid w:val="00547AB2"/>
    <w:pPr>
      <w:ind w:right="276" w:firstLine="567"/>
    </w:pPr>
    <w:rPr>
      <w:sz w:val="20"/>
      <w:szCs w:val="20"/>
    </w:rPr>
  </w:style>
  <w:style w:type="paragraph" w:styleId="afd">
    <w:name w:val="footnote text"/>
    <w:basedOn w:val="a"/>
    <w:link w:val="afe"/>
    <w:semiHidden/>
    <w:rsid w:val="00547AB2"/>
    <w:pPr>
      <w:autoSpaceDE w:val="0"/>
    </w:pPr>
    <w:rPr>
      <w:sz w:val="20"/>
      <w:szCs w:val="20"/>
    </w:rPr>
  </w:style>
  <w:style w:type="character" w:customStyle="1" w:styleId="afe">
    <w:name w:val="Текст сноски Знак"/>
    <w:basedOn w:val="a2"/>
    <w:link w:val="afd"/>
    <w:semiHidden/>
    <w:rsid w:val="00547AB2"/>
    <w:rPr>
      <w:rFonts w:ascii="Times New Roman" w:eastAsia="Lucida Sans Unicode" w:hAnsi="Times New Roman" w:cs="Times New Roman"/>
      <w:kern w:val="1"/>
      <w:sz w:val="20"/>
      <w:szCs w:val="20"/>
      <w:lang w:eastAsia="ar-SA"/>
    </w:rPr>
  </w:style>
  <w:style w:type="paragraph" w:customStyle="1" w:styleId="aff">
    <w:name w:val="Содержимое врезки"/>
    <w:basedOn w:val="a1"/>
    <w:rsid w:val="00547AB2"/>
  </w:style>
  <w:style w:type="paragraph" w:styleId="HTML">
    <w:name w:val="HTML Preformatted"/>
    <w:basedOn w:val="a"/>
    <w:link w:val="HTML0"/>
    <w:rsid w:val="00547A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character" w:customStyle="1" w:styleId="HTML0">
    <w:name w:val="Стандартный HTML Знак"/>
    <w:basedOn w:val="a2"/>
    <w:link w:val="HTML"/>
    <w:rsid w:val="00547AB2"/>
    <w:rPr>
      <w:rFonts w:ascii="Courier New" w:eastAsia="Times New Roman" w:hAnsi="Courier New" w:cs="Courier New"/>
      <w:kern w:val="1"/>
      <w:sz w:val="20"/>
      <w:szCs w:val="20"/>
      <w:lang w:eastAsia="ar-SA"/>
    </w:rPr>
  </w:style>
  <w:style w:type="character" w:styleId="aff0">
    <w:name w:val="footnote reference"/>
    <w:basedOn w:val="a2"/>
    <w:semiHidden/>
    <w:unhideWhenUsed/>
    <w:rsid w:val="00547AB2"/>
    <w:rPr>
      <w:vertAlign w:val="superscript"/>
    </w:rPr>
  </w:style>
  <w:style w:type="table" w:styleId="aff1">
    <w:name w:val="Table Grid"/>
    <w:basedOn w:val="a3"/>
    <w:rsid w:val="00547AB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547AB2"/>
    <w:pPr>
      <w:widowControl/>
      <w:suppressAutoHyphens w:val="0"/>
      <w:spacing w:before="100" w:beforeAutospacing="1"/>
      <w:ind w:left="284" w:hanging="284"/>
    </w:pPr>
    <w:rPr>
      <w:rFonts w:eastAsia="Times New Roman"/>
      <w:kern w:val="0"/>
      <w:sz w:val="20"/>
      <w:szCs w:val="20"/>
      <w:lang w:eastAsia="ru-RU"/>
    </w:rPr>
  </w:style>
  <w:style w:type="paragraph" w:customStyle="1" w:styleId="FR2">
    <w:name w:val="FR2"/>
    <w:rsid w:val="00547AB2"/>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2">
    <w:name w:val="Символ сноски"/>
    <w:basedOn w:val="11"/>
    <w:rsid w:val="00547AB2"/>
    <w:rPr>
      <w:vertAlign w:val="superscript"/>
    </w:rPr>
  </w:style>
  <w:style w:type="character" w:customStyle="1" w:styleId="c1">
    <w:name w:val="c1"/>
    <w:basedOn w:val="11"/>
    <w:rsid w:val="00547AB2"/>
  </w:style>
  <w:style w:type="paragraph" w:styleId="aff3">
    <w:name w:val="List Paragraph"/>
    <w:basedOn w:val="a"/>
    <w:uiPriority w:val="34"/>
    <w:qFormat/>
    <w:rsid w:val="00547AB2"/>
    <w:pPr>
      <w:ind w:left="720"/>
    </w:pPr>
    <w:rPr>
      <w:rFonts w:eastAsia="Arial Unicode MS"/>
      <w:lang/>
    </w:rPr>
  </w:style>
  <w:style w:type="character" w:styleId="aff4">
    <w:name w:val="page number"/>
    <w:basedOn w:val="a2"/>
    <w:rsid w:val="00547AB2"/>
  </w:style>
  <w:style w:type="paragraph" w:styleId="aff5">
    <w:name w:val="No Spacing"/>
    <w:qFormat/>
    <w:rsid w:val="00547AB2"/>
    <w:pPr>
      <w:spacing w:after="0" w:line="240" w:lineRule="auto"/>
    </w:pPr>
    <w:rPr>
      <w:rFonts w:ascii="Calibri" w:eastAsia="Calibri" w:hAnsi="Calibri" w:cs="Times New Roman"/>
    </w:rPr>
  </w:style>
  <w:style w:type="paragraph" w:customStyle="1" w:styleId="212">
    <w:name w:val="Основной текст 21"/>
    <w:basedOn w:val="a"/>
    <w:rsid w:val="00547AB2"/>
    <w:pPr>
      <w:widowControl/>
      <w:suppressAutoHyphens w:val="0"/>
      <w:spacing w:after="120" w:line="480" w:lineRule="auto"/>
    </w:pPr>
    <w:rPr>
      <w:rFonts w:eastAsia="Times New Roman"/>
    </w:rPr>
  </w:style>
  <w:style w:type="paragraph" w:customStyle="1" w:styleId="16">
    <w:name w:val="Обычный1"/>
    <w:rsid w:val="00547AB2"/>
    <w:pPr>
      <w:widowControl w:val="0"/>
      <w:suppressAutoHyphens/>
      <w:spacing w:after="0" w:line="300" w:lineRule="auto"/>
      <w:ind w:firstLine="600"/>
      <w:jc w:val="center"/>
    </w:pPr>
    <w:rPr>
      <w:rFonts w:ascii="Arial" w:eastAsia="Arial" w:hAnsi="Arial" w:cs="Times New Roman"/>
      <w:i/>
      <w:kern w:val="1"/>
      <w:sz w:val="26"/>
      <w:szCs w:val="20"/>
      <w:lang w:eastAsia="ar-SA"/>
    </w:rPr>
  </w:style>
  <w:style w:type="paragraph" w:styleId="25">
    <w:name w:val="Body Text Indent 2"/>
    <w:basedOn w:val="a"/>
    <w:link w:val="26"/>
    <w:unhideWhenUsed/>
    <w:rsid w:val="00547AB2"/>
    <w:pPr>
      <w:spacing w:after="120" w:line="480" w:lineRule="auto"/>
      <w:ind w:left="283"/>
    </w:pPr>
  </w:style>
  <w:style w:type="character" w:customStyle="1" w:styleId="26">
    <w:name w:val="Основной текст с отступом 2 Знак"/>
    <w:basedOn w:val="a2"/>
    <w:link w:val="25"/>
    <w:rsid w:val="00547AB2"/>
    <w:rPr>
      <w:rFonts w:ascii="Times New Roman" w:eastAsia="Lucida Sans Unicode" w:hAnsi="Times New Roman" w:cs="Times New Roman"/>
      <w:kern w:val="1"/>
      <w:sz w:val="24"/>
      <w:szCs w:val="24"/>
      <w:lang w:eastAsia="ar-SA"/>
    </w:rPr>
  </w:style>
  <w:style w:type="paragraph" w:customStyle="1" w:styleId="230">
    <w:name w:val="Основной текст с отступом 23"/>
    <w:basedOn w:val="a"/>
    <w:uiPriority w:val="99"/>
    <w:rsid w:val="00547AB2"/>
    <w:pPr>
      <w:widowControl/>
      <w:ind w:right="276" w:firstLine="567"/>
    </w:pPr>
    <w:rPr>
      <w:rFonts w:eastAsia="Times New Roman"/>
      <w:sz w:val="20"/>
      <w:szCs w:val="20"/>
    </w:rPr>
  </w:style>
  <w:style w:type="paragraph" w:styleId="aff6">
    <w:name w:val="Plain Text"/>
    <w:basedOn w:val="a"/>
    <w:link w:val="aff7"/>
    <w:rsid w:val="00547AB2"/>
    <w:pPr>
      <w:widowControl/>
      <w:suppressAutoHyphens w:val="0"/>
    </w:pPr>
    <w:rPr>
      <w:rFonts w:ascii="Courier New" w:eastAsia="Times New Roman" w:hAnsi="Courier New" w:cs="Courier New"/>
      <w:kern w:val="0"/>
      <w:sz w:val="20"/>
      <w:szCs w:val="20"/>
      <w:lang w:eastAsia="ru-RU"/>
    </w:rPr>
  </w:style>
  <w:style w:type="character" w:customStyle="1" w:styleId="aff7">
    <w:name w:val="Текст Знак"/>
    <w:basedOn w:val="a2"/>
    <w:link w:val="aff6"/>
    <w:rsid w:val="00547AB2"/>
    <w:rPr>
      <w:rFonts w:ascii="Courier New" w:eastAsia="Times New Roman" w:hAnsi="Courier New" w:cs="Courier New"/>
      <w:sz w:val="20"/>
      <w:szCs w:val="20"/>
      <w:lang w:eastAsia="ru-RU"/>
    </w:rPr>
  </w:style>
  <w:style w:type="paragraph" w:styleId="HTML1">
    <w:name w:val="HTML Address"/>
    <w:basedOn w:val="a"/>
    <w:link w:val="HTML2"/>
    <w:rsid w:val="00547AB2"/>
    <w:pPr>
      <w:widowControl/>
      <w:suppressAutoHyphens w:val="0"/>
    </w:pPr>
    <w:rPr>
      <w:rFonts w:eastAsia="Times New Roman"/>
      <w:i/>
      <w:iCs/>
      <w:kern w:val="0"/>
      <w:lang w:eastAsia="ru-RU"/>
    </w:rPr>
  </w:style>
  <w:style w:type="character" w:customStyle="1" w:styleId="HTML2">
    <w:name w:val="Адрес HTML Знак"/>
    <w:basedOn w:val="a2"/>
    <w:link w:val="HTML1"/>
    <w:rsid w:val="00547AB2"/>
    <w:rPr>
      <w:rFonts w:ascii="Times New Roman" w:eastAsia="Times New Roman" w:hAnsi="Times New Roman" w:cs="Times New Roman"/>
      <w:i/>
      <w:iCs/>
      <w:sz w:val="24"/>
      <w:szCs w:val="24"/>
      <w:lang w:eastAsia="ru-RU"/>
    </w:rPr>
  </w:style>
  <w:style w:type="paragraph" w:styleId="aff8">
    <w:name w:val="Date"/>
    <w:basedOn w:val="a"/>
    <w:next w:val="a"/>
    <w:link w:val="aff9"/>
    <w:rsid w:val="00547AB2"/>
    <w:pPr>
      <w:widowControl/>
      <w:suppressAutoHyphens w:val="0"/>
    </w:pPr>
    <w:rPr>
      <w:rFonts w:eastAsia="Times New Roman"/>
      <w:kern w:val="0"/>
      <w:lang w:eastAsia="ru-RU"/>
    </w:rPr>
  </w:style>
  <w:style w:type="character" w:customStyle="1" w:styleId="aff9">
    <w:name w:val="Дата Знак"/>
    <w:basedOn w:val="a2"/>
    <w:link w:val="aff8"/>
    <w:rsid w:val="00547AB2"/>
    <w:rPr>
      <w:rFonts w:ascii="Times New Roman" w:eastAsia="Times New Roman" w:hAnsi="Times New Roman" w:cs="Times New Roman"/>
      <w:sz w:val="24"/>
      <w:szCs w:val="24"/>
      <w:lang w:eastAsia="ru-RU"/>
    </w:rPr>
  </w:style>
  <w:style w:type="paragraph" w:styleId="affa">
    <w:name w:val="Body Text First Indent"/>
    <w:basedOn w:val="a"/>
    <w:link w:val="affb"/>
    <w:rsid w:val="00547AB2"/>
    <w:pPr>
      <w:widowControl/>
      <w:suppressAutoHyphens w:val="0"/>
      <w:spacing w:after="120"/>
      <w:ind w:firstLine="210"/>
    </w:pPr>
    <w:rPr>
      <w:rFonts w:eastAsia="Times New Roman"/>
      <w:kern w:val="0"/>
      <w:lang w:eastAsia="ru-RU"/>
    </w:rPr>
  </w:style>
  <w:style w:type="character" w:customStyle="1" w:styleId="affb">
    <w:name w:val="Красная строка Знак"/>
    <w:basedOn w:val="a5"/>
    <w:link w:val="affa"/>
    <w:rsid w:val="00547AB2"/>
    <w:rPr>
      <w:rFonts w:ascii="Times New Roman" w:eastAsia="Times New Roman" w:hAnsi="Times New Roman" w:cs="Times New Roman"/>
      <w:kern w:val="1"/>
      <w:sz w:val="24"/>
      <w:szCs w:val="24"/>
      <w:lang w:eastAsia="ru-RU"/>
    </w:rPr>
  </w:style>
  <w:style w:type="paragraph" w:styleId="affc">
    <w:name w:val="caption"/>
    <w:aliases w:val=" Знак"/>
    <w:basedOn w:val="a"/>
    <w:next w:val="a"/>
    <w:link w:val="27"/>
    <w:autoRedefine/>
    <w:qFormat/>
    <w:rsid w:val="00547AB2"/>
    <w:pPr>
      <w:keepNext/>
      <w:widowControl/>
      <w:suppressAutoHyphens w:val="0"/>
      <w:spacing w:after="80"/>
      <w:ind w:firstLine="518"/>
    </w:pPr>
    <w:rPr>
      <w:rFonts w:eastAsia="Times New Roman"/>
      <w:kern w:val="0"/>
      <w:szCs w:val="20"/>
      <w:lang w:eastAsia="ru-RU"/>
    </w:rPr>
  </w:style>
  <w:style w:type="character" w:customStyle="1" w:styleId="27">
    <w:name w:val="Название объекта Знак2"/>
    <w:aliases w:val=" Знак Знак1"/>
    <w:basedOn w:val="a2"/>
    <w:link w:val="affc"/>
    <w:rsid w:val="00547AB2"/>
    <w:rPr>
      <w:rFonts w:ascii="Times New Roman" w:eastAsia="Times New Roman" w:hAnsi="Times New Roman" w:cs="Times New Roman"/>
      <w:sz w:val="24"/>
      <w:szCs w:val="20"/>
      <w:lang w:eastAsia="ru-RU"/>
    </w:rPr>
  </w:style>
  <w:style w:type="paragraph" w:styleId="34">
    <w:name w:val="Body Text 3"/>
    <w:basedOn w:val="a"/>
    <w:link w:val="35"/>
    <w:rsid w:val="00547AB2"/>
    <w:pPr>
      <w:shd w:val="clear" w:color="auto" w:fill="FFFFFF"/>
      <w:suppressAutoHyphens w:val="0"/>
      <w:autoSpaceDE w:val="0"/>
      <w:autoSpaceDN w:val="0"/>
      <w:adjustRightInd w:val="0"/>
      <w:jc w:val="center"/>
    </w:pPr>
    <w:rPr>
      <w:rFonts w:eastAsia="Times New Roman"/>
      <w:color w:val="000000"/>
      <w:kern w:val="0"/>
      <w:szCs w:val="20"/>
      <w:lang w:eastAsia="ru-RU"/>
    </w:rPr>
  </w:style>
  <w:style w:type="character" w:customStyle="1" w:styleId="35">
    <w:name w:val="Основной текст 3 Знак"/>
    <w:basedOn w:val="a2"/>
    <w:link w:val="34"/>
    <w:rsid w:val="00547AB2"/>
    <w:rPr>
      <w:rFonts w:ascii="Times New Roman" w:eastAsia="Times New Roman" w:hAnsi="Times New Roman" w:cs="Times New Roman"/>
      <w:color w:val="000000"/>
      <w:sz w:val="24"/>
      <w:szCs w:val="20"/>
      <w:shd w:val="clear" w:color="auto" w:fill="FFFFFF"/>
      <w:lang w:eastAsia="ru-RU"/>
    </w:rPr>
  </w:style>
  <w:style w:type="numbering" w:styleId="111111">
    <w:name w:val="Outline List 2"/>
    <w:basedOn w:val="a4"/>
    <w:rsid w:val="00547AB2"/>
    <w:pPr>
      <w:numPr>
        <w:numId w:val="51"/>
      </w:numPr>
    </w:pPr>
  </w:style>
  <w:style w:type="paragraph" w:styleId="41">
    <w:name w:val="toc 4"/>
    <w:basedOn w:val="a"/>
    <w:next w:val="a"/>
    <w:autoRedefine/>
    <w:semiHidden/>
    <w:rsid w:val="00547AB2"/>
    <w:pPr>
      <w:widowControl/>
      <w:suppressAutoHyphens w:val="0"/>
      <w:ind w:left="720"/>
    </w:pPr>
    <w:rPr>
      <w:rFonts w:eastAsia="Times New Roman"/>
      <w:kern w:val="0"/>
      <w:lang w:eastAsia="ru-RU"/>
    </w:rPr>
  </w:style>
  <w:style w:type="paragraph" w:styleId="52">
    <w:name w:val="toc 5"/>
    <w:basedOn w:val="a"/>
    <w:next w:val="a"/>
    <w:autoRedefine/>
    <w:semiHidden/>
    <w:rsid w:val="00547AB2"/>
    <w:pPr>
      <w:widowControl/>
      <w:suppressAutoHyphens w:val="0"/>
      <w:ind w:left="960"/>
    </w:pPr>
    <w:rPr>
      <w:rFonts w:eastAsia="Times New Roman"/>
      <w:kern w:val="0"/>
      <w:lang w:eastAsia="ru-RU"/>
    </w:rPr>
  </w:style>
  <w:style w:type="paragraph" w:styleId="61">
    <w:name w:val="toc 6"/>
    <w:basedOn w:val="a"/>
    <w:next w:val="a"/>
    <w:autoRedefine/>
    <w:semiHidden/>
    <w:rsid w:val="00547AB2"/>
    <w:pPr>
      <w:widowControl/>
      <w:suppressAutoHyphens w:val="0"/>
      <w:ind w:left="1200"/>
    </w:pPr>
    <w:rPr>
      <w:rFonts w:eastAsia="Times New Roman"/>
      <w:kern w:val="0"/>
      <w:lang w:eastAsia="ru-RU"/>
    </w:rPr>
  </w:style>
  <w:style w:type="paragraph" w:styleId="affd">
    <w:name w:val="table of figures"/>
    <w:basedOn w:val="a"/>
    <w:next w:val="a"/>
    <w:semiHidden/>
    <w:rsid w:val="00547AB2"/>
    <w:pPr>
      <w:widowControl/>
      <w:suppressAutoHyphens w:val="0"/>
    </w:pPr>
    <w:rPr>
      <w:rFonts w:eastAsia="Times New Roman"/>
      <w:kern w:val="0"/>
      <w:lang w:eastAsia="ru-RU"/>
    </w:rPr>
  </w:style>
  <w:style w:type="paragraph" w:customStyle="1" w:styleId="affe">
    <w:name w:val="Стиль Название объекта + полужирный"/>
    <w:basedOn w:val="affc"/>
    <w:link w:val="afff"/>
    <w:autoRedefine/>
    <w:rsid w:val="00547AB2"/>
    <w:rPr>
      <w:b/>
    </w:rPr>
  </w:style>
  <w:style w:type="character" w:customStyle="1" w:styleId="213">
    <w:name w:val="Основной текст с отступом 2 Знак1"/>
    <w:basedOn w:val="a2"/>
    <w:rsid w:val="00547AB2"/>
  </w:style>
  <w:style w:type="character" w:customStyle="1" w:styleId="afff">
    <w:name w:val="Стиль Название объекта + полужирный Знак"/>
    <w:basedOn w:val="27"/>
    <w:link w:val="affe"/>
    <w:rsid w:val="00547AB2"/>
    <w:rPr>
      <w:rFonts w:ascii="Times New Roman" w:eastAsia="Times New Roman" w:hAnsi="Times New Roman" w:cs="Times New Roman"/>
      <w:b/>
      <w:sz w:val="24"/>
      <w:szCs w:val="20"/>
      <w:lang w:eastAsia="ru-RU"/>
    </w:rPr>
  </w:style>
  <w:style w:type="character" w:customStyle="1" w:styleId="afff0">
    <w:name w:val="Основной шрифт"/>
    <w:rsid w:val="00547AB2"/>
  </w:style>
  <w:style w:type="paragraph" w:styleId="36">
    <w:name w:val="Body Text Indent 3"/>
    <w:basedOn w:val="a"/>
    <w:link w:val="37"/>
    <w:rsid w:val="00547AB2"/>
    <w:pPr>
      <w:widowControl/>
      <w:suppressAutoHyphens w:val="0"/>
      <w:spacing w:after="120"/>
      <w:ind w:left="283"/>
    </w:pPr>
    <w:rPr>
      <w:rFonts w:eastAsia="Times New Roman"/>
      <w:kern w:val="0"/>
      <w:sz w:val="16"/>
      <w:szCs w:val="16"/>
      <w:lang w:eastAsia="ru-RU"/>
    </w:rPr>
  </w:style>
  <w:style w:type="character" w:customStyle="1" w:styleId="37">
    <w:name w:val="Основной текст с отступом 3 Знак"/>
    <w:basedOn w:val="a2"/>
    <w:link w:val="36"/>
    <w:rsid w:val="00547AB2"/>
    <w:rPr>
      <w:rFonts w:ascii="Times New Roman" w:eastAsia="Times New Roman" w:hAnsi="Times New Roman" w:cs="Times New Roman"/>
      <w:sz w:val="16"/>
      <w:szCs w:val="16"/>
      <w:lang w:eastAsia="ru-RU"/>
    </w:rPr>
  </w:style>
  <w:style w:type="paragraph" w:styleId="28">
    <w:name w:val="Body Text 2"/>
    <w:basedOn w:val="a"/>
    <w:link w:val="29"/>
    <w:rsid w:val="00547AB2"/>
    <w:pPr>
      <w:widowControl/>
      <w:suppressAutoHyphens w:val="0"/>
      <w:autoSpaceDE w:val="0"/>
      <w:autoSpaceDN w:val="0"/>
      <w:adjustRightInd w:val="0"/>
      <w:spacing w:line="360" w:lineRule="auto"/>
      <w:jc w:val="both"/>
    </w:pPr>
    <w:rPr>
      <w:rFonts w:eastAsia="Times New Roman"/>
      <w:kern w:val="0"/>
      <w:szCs w:val="20"/>
      <w:lang w:eastAsia="ru-RU"/>
    </w:rPr>
  </w:style>
  <w:style w:type="character" w:customStyle="1" w:styleId="29">
    <w:name w:val="Основной текст 2 Знак"/>
    <w:basedOn w:val="a2"/>
    <w:link w:val="28"/>
    <w:rsid w:val="00547AB2"/>
    <w:rPr>
      <w:rFonts w:ascii="Times New Roman" w:eastAsia="Times New Roman" w:hAnsi="Times New Roman" w:cs="Times New Roman"/>
      <w:sz w:val="24"/>
      <w:szCs w:val="20"/>
      <w:lang w:eastAsia="ru-RU"/>
    </w:rPr>
  </w:style>
  <w:style w:type="paragraph" w:customStyle="1" w:styleId="afff1">
    <w:name w:val="содержимое таблицы"/>
    <w:basedOn w:val="25"/>
    <w:rsid w:val="00547AB2"/>
    <w:pPr>
      <w:widowControl/>
      <w:suppressAutoHyphens w:val="0"/>
      <w:spacing w:after="0" w:line="240" w:lineRule="auto"/>
      <w:ind w:left="0"/>
      <w:jc w:val="both"/>
    </w:pPr>
    <w:rPr>
      <w:rFonts w:ascii="Calibri" w:eastAsia="Times New Roman" w:hAnsi="Calibri"/>
      <w:kern w:val="0"/>
      <w:sz w:val="22"/>
      <w:szCs w:val="20"/>
      <w:lang w:eastAsia="ru-RU"/>
    </w:rPr>
  </w:style>
  <w:style w:type="paragraph" w:customStyle="1" w:styleId="17">
    <w:name w:val="Текст сноски1"/>
    <w:basedOn w:val="a"/>
    <w:rsid w:val="00547AB2"/>
    <w:pPr>
      <w:suppressAutoHyphens w:val="0"/>
    </w:pPr>
    <w:rPr>
      <w:rFonts w:eastAsia="Times New Roman"/>
      <w:snapToGrid w:val="0"/>
      <w:kern w:val="0"/>
      <w:sz w:val="20"/>
      <w:szCs w:val="20"/>
      <w:lang w:eastAsia="ru-RU"/>
    </w:rPr>
  </w:style>
  <w:style w:type="paragraph" w:styleId="2a">
    <w:name w:val="List 2"/>
    <w:basedOn w:val="a"/>
    <w:rsid w:val="00547AB2"/>
    <w:pPr>
      <w:widowControl/>
      <w:suppressAutoHyphens w:val="0"/>
      <w:ind w:left="566" w:hanging="283"/>
    </w:pPr>
    <w:rPr>
      <w:rFonts w:eastAsia="Times New Roman"/>
      <w:kern w:val="0"/>
      <w:sz w:val="20"/>
      <w:szCs w:val="20"/>
      <w:lang w:eastAsia="ru-RU"/>
    </w:rPr>
  </w:style>
  <w:style w:type="paragraph" w:styleId="18">
    <w:name w:val="toc 1"/>
    <w:basedOn w:val="a"/>
    <w:next w:val="a"/>
    <w:autoRedefine/>
    <w:uiPriority w:val="39"/>
    <w:rsid w:val="00547AB2"/>
    <w:pPr>
      <w:widowControl/>
      <w:tabs>
        <w:tab w:val="left" w:pos="400"/>
        <w:tab w:val="right" w:leader="dot" w:pos="9593"/>
      </w:tabs>
      <w:suppressAutoHyphens w:val="0"/>
      <w:autoSpaceDE w:val="0"/>
      <w:autoSpaceDN w:val="0"/>
      <w:adjustRightInd w:val="0"/>
      <w:spacing w:before="120" w:after="120"/>
      <w:ind w:right="212"/>
    </w:pPr>
    <w:rPr>
      <w:rFonts w:eastAsia="Times New Roman"/>
      <w:b/>
      <w:caps/>
      <w:kern w:val="0"/>
      <w:sz w:val="20"/>
      <w:szCs w:val="20"/>
      <w:lang w:eastAsia="ru-RU"/>
    </w:rPr>
  </w:style>
  <w:style w:type="paragraph" w:styleId="2b">
    <w:name w:val="toc 2"/>
    <w:basedOn w:val="a"/>
    <w:next w:val="a"/>
    <w:autoRedefine/>
    <w:uiPriority w:val="39"/>
    <w:rsid w:val="00547AB2"/>
    <w:pPr>
      <w:widowControl/>
      <w:suppressAutoHyphens w:val="0"/>
      <w:autoSpaceDE w:val="0"/>
      <w:autoSpaceDN w:val="0"/>
      <w:adjustRightInd w:val="0"/>
      <w:ind w:left="200"/>
    </w:pPr>
    <w:rPr>
      <w:rFonts w:eastAsia="Times New Roman"/>
      <w:smallCaps/>
      <w:kern w:val="0"/>
      <w:sz w:val="20"/>
      <w:szCs w:val="20"/>
      <w:lang w:eastAsia="ru-RU"/>
    </w:rPr>
  </w:style>
  <w:style w:type="paragraph" w:styleId="38">
    <w:name w:val="toc 3"/>
    <w:basedOn w:val="a"/>
    <w:next w:val="a"/>
    <w:autoRedefine/>
    <w:uiPriority w:val="39"/>
    <w:rsid w:val="00547AB2"/>
    <w:pPr>
      <w:widowControl/>
      <w:suppressAutoHyphens w:val="0"/>
      <w:autoSpaceDE w:val="0"/>
      <w:autoSpaceDN w:val="0"/>
      <w:adjustRightInd w:val="0"/>
      <w:ind w:left="400"/>
    </w:pPr>
    <w:rPr>
      <w:rFonts w:eastAsia="Times New Roman"/>
      <w:i/>
      <w:kern w:val="0"/>
      <w:sz w:val="20"/>
      <w:szCs w:val="20"/>
      <w:lang w:eastAsia="ru-RU"/>
    </w:rPr>
  </w:style>
  <w:style w:type="paragraph" w:customStyle="1" w:styleId="2c">
    <w:name w:val="Стиль Основной текст с отступом 2 + полужирный курсив По центру ..."/>
    <w:basedOn w:val="25"/>
    <w:rsid w:val="00547AB2"/>
    <w:pPr>
      <w:keepNext/>
      <w:widowControl/>
      <w:tabs>
        <w:tab w:val="left" w:pos="-2127"/>
      </w:tabs>
      <w:suppressAutoHyphens w:val="0"/>
      <w:autoSpaceDE w:val="0"/>
      <w:autoSpaceDN w:val="0"/>
      <w:adjustRightInd w:val="0"/>
      <w:spacing w:before="120" w:after="0" w:line="360" w:lineRule="auto"/>
      <w:ind w:left="0" w:right="-28"/>
      <w:jc w:val="center"/>
    </w:pPr>
    <w:rPr>
      <w:rFonts w:ascii="Calibri" w:eastAsia="Times New Roman" w:hAnsi="Calibri"/>
      <w:b/>
      <w:bCs/>
      <w:i/>
      <w:iCs/>
      <w:spacing w:val="10"/>
      <w:kern w:val="0"/>
      <w:szCs w:val="20"/>
      <w:lang w:eastAsia="ru-RU"/>
    </w:rPr>
  </w:style>
  <w:style w:type="paragraph" w:customStyle="1" w:styleId="2d">
    <w:name w:val="Стиль Основной текст с отступом 2 + полужирный курсив Черный По ..."/>
    <w:basedOn w:val="25"/>
    <w:rsid w:val="00547AB2"/>
    <w:pPr>
      <w:keepNext/>
      <w:widowControl/>
      <w:tabs>
        <w:tab w:val="left" w:pos="-2127"/>
      </w:tabs>
      <w:autoSpaceDE w:val="0"/>
      <w:autoSpaceDN w:val="0"/>
      <w:adjustRightInd w:val="0"/>
      <w:spacing w:before="120" w:after="0" w:line="360" w:lineRule="auto"/>
      <w:ind w:left="0" w:right="-28"/>
      <w:jc w:val="center"/>
    </w:pPr>
    <w:rPr>
      <w:rFonts w:ascii="Calibri" w:eastAsia="Times New Roman" w:hAnsi="Calibri"/>
      <w:b/>
      <w:bCs/>
      <w:i/>
      <w:iCs/>
      <w:color w:val="000000"/>
      <w:spacing w:val="10"/>
      <w:kern w:val="0"/>
      <w:szCs w:val="20"/>
      <w:lang w:eastAsia="ru-RU"/>
    </w:rPr>
  </w:style>
  <w:style w:type="paragraph" w:customStyle="1" w:styleId="xl32">
    <w:name w:val="xl32"/>
    <w:basedOn w:val="a"/>
    <w:rsid w:val="00547AB2"/>
    <w:pPr>
      <w:widowControl/>
      <w:suppressAutoHyphens w:val="0"/>
      <w:spacing w:before="100" w:beforeAutospacing="1" w:after="100" w:afterAutospacing="1"/>
      <w:jc w:val="center"/>
      <w:textAlignment w:val="top"/>
    </w:pPr>
    <w:rPr>
      <w:rFonts w:ascii="Arial" w:eastAsia="Times New Roman" w:hAnsi="Arial" w:cs="Arial"/>
      <w:color w:val="000000"/>
      <w:kern w:val="0"/>
      <w:lang w:eastAsia="ru-RU"/>
    </w:rPr>
  </w:style>
  <w:style w:type="paragraph" w:customStyle="1" w:styleId="214">
    <w:name w:val="Заголовок 21"/>
    <w:basedOn w:val="16"/>
    <w:next w:val="16"/>
    <w:rsid w:val="00547AB2"/>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2">
    <w:name w:val="annotation reference"/>
    <w:basedOn w:val="a2"/>
    <w:semiHidden/>
    <w:rsid w:val="00547AB2"/>
    <w:rPr>
      <w:sz w:val="16"/>
    </w:rPr>
  </w:style>
  <w:style w:type="paragraph" w:customStyle="1" w:styleId="BodyText21">
    <w:name w:val="Body Text 21"/>
    <w:basedOn w:val="a"/>
    <w:rsid w:val="00547AB2"/>
    <w:pPr>
      <w:widowControl/>
      <w:suppressAutoHyphens w:val="0"/>
      <w:jc w:val="center"/>
    </w:pPr>
    <w:rPr>
      <w:rFonts w:eastAsia="Times New Roman"/>
      <w:kern w:val="0"/>
      <w:sz w:val="28"/>
      <w:szCs w:val="20"/>
      <w:lang w:eastAsia="ru-RU"/>
    </w:rPr>
  </w:style>
  <w:style w:type="paragraph" w:styleId="afff3">
    <w:name w:val="Balloon Text"/>
    <w:basedOn w:val="a"/>
    <w:link w:val="afff4"/>
    <w:semiHidden/>
    <w:rsid w:val="00547AB2"/>
    <w:pPr>
      <w:widowControl/>
      <w:suppressAutoHyphens w:val="0"/>
      <w:overflowPunct w:val="0"/>
      <w:autoSpaceDE w:val="0"/>
      <w:autoSpaceDN w:val="0"/>
      <w:adjustRightInd w:val="0"/>
      <w:textAlignment w:val="baseline"/>
    </w:pPr>
    <w:rPr>
      <w:rFonts w:ascii="Tahoma" w:eastAsia="Times New Roman" w:hAnsi="Tahoma" w:cs="Tahoma"/>
      <w:kern w:val="0"/>
      <w:sz w:val="16"/>
      <w:szCs w:val="16"/>
      <w:lang w:eastAsia="ru-RU"/>
    </w:rPr>
  </w:style>
  <w:style w:type="character" w:customStyle="1" w:styleId="afff4">
    <w:name w:val="Текст выноски Знак"/>
    <w:basedOn w:val="a2"/>
    <w:link w:val="afff3"/>
    <w:semiHidden/>
    <w:rsid w:val="00547AB2"/>
    <w:rPr>
      <w:rFonts w:ascii="Tahoma" w:eastAsia="Times New Roman" w:hAnsi="Tahoma" w:cs="Tahoma"/>
      <w:sz w:val="16"/>
      <w:szCs w:val="16"/>
      <w:lang w:eastAsia="ru-RU"/>
    </w:rPr>
  </w:style>
  <w:style w:type="paragraph" w:customStyle="1" w:styleId="p">
    <w:name w:val="p"/>
    <w:basedOn w:val="a"/>
    <w:rsid w:val="00547AB2"/>
    <w:pPr>
      <w:widowControl/>
      <w:suppressAutoHyphens w:val="0"/>
      <w:spacing w:before="100" w:beforeAutospacing="1" w:after="100" w:afterAutospacing="1"/>
    </w:pPr>
    <w:rPr>
      <w:rFonts w:eastAsia="Times New Roman"/>
      <w:kern w:val="0"/>
      <w:lang w:eastAsia="ru-RU"/>
    </w:rPr>
  </w:style>
  <w:style w:type="paragraph" w:customStyle="1" w:styleId="DefaultParagraphFontParaCharCharChar">
    <w:name w:val="Default Paragraph Font Para Char Char Char"/>
    <w:basedOn w:val="a"/>
    <w:rsid w:val="00547AB2"/>
    <w:pPr>
      <w:widowControl/>
      <w:suppressAutoHyphens w:val="0"/>
      <w:spacing w:after="160" w:line="240" w:lineRule="exact"/>
    </w:pPr>
    <w:rPr>
      <w:rFonts w:ascii="Tahoma" w:eastAsia="Times New Roman" w:hAnsi="Tahoma"/>
      <w:kern w:val="0"/>
      <w:sz w:val="20"/>
      <w:szCs w:val="20"/>
      <w:lang w:val="en-US" w:eastAsia="en-US"/>
    </w:rPr>
  </w:style>
  <w:style w:type="paragraph" w:styleId="afff5">
    <w:name w:val="Block Text"/>
    <w:basedOn w:val="a"/>
    <w:rsid w:val="00547AB2"/>
    <w:pPr>
      <w:suppressAutoHyphens w:val="0"/>
      <w:ind w:left="-57" w:right="-57"/>
      <w:jc w:val="center"/>
    </w:pPr>
    <w:rPr>
      <w:rFonts w:eastAsia="Times New Roman"/>
      <w:kern w:val="0"/>
      <w:sz w:val="28"/>
      <w:lang w:eastAsia="ru-RU"/>
    </w:rPr>
  </w:style>
  <w:style w:type="paragraph" w:customStyle="1" w:styleId="2e">
    <w:name w:val="Обычный2"/>
    <w:rsid w:val="00547AB2"/>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character" w:customStyle="1" w:styleId="215">
    <w:name w:val="Заголовок 2 Знак1"/>
    <w:basedOn w:val="a2"/>
    <w:rsid w:val="00547AB2"/>
    <w:rPr>
      <w:b/>
      <w:bCs/>
      <w:iCs/>
      <w:sz w:val="24"/>
      <w:szCs w:val="24"/>
      <w:lang w:val="ru-RU" w:eastAsia="ru-RU" w:bidi="ar-SA"/>
    </w:rPr>
  </w:style>
  <w:style w:type="character" w:customStyle="1" w:styleId="312">
    <w:name w:val="Заголовок 3 Знак1"/>
    <w:basedOn w:val="a2"/>
    <w:rsid w:val="00547AB2"/>
    <w:rPr>
      <w:b/>
      <w:sz w:val="24"/>
      <w:szCs w:val="24"/>
    </w:rPr>
  </w:style>
  <w:style w:type="character" w:customStyle="1" w:styleId="410">
    <w:name w:val="Заголовок 4 Знак1"/>
    <w:basedOn w:val="a2"/>
    <w:rsid w:val="00547AB2"/>
    <w:rPr>
      <w:b/>
      <w:sz w:val="24"/>
      <w:szCs w:val="24"/>
    </w:rPr>
  </w:style>
  <w:style w:type="character" w:customStyle="1" w:styleId="510">
    <w:name w:val="Заголовок 5 Знак1"/>
    <w:basedOn w:val="a2"/>
    <w:rsid w:val="00547AB2"/>
    <w:rPr>
      <w:b/>
      <w:i/>
      <w:sz w:val="24"/>
      <w:szCs w:val="24"/>
      <w:lang w:val="ru-RU" w:eastAsia="ru-RU" w:bidi="ar-SA"/>
    </w:rPr>
  </w:style>
  <w:style w:type="character" w:customStyle="1" w:styleId="19">
    <w:name w:val="Название объекта Знак1"/>
    <w:aliases w:val=" Знак Знак"/>
    <w:basedOn w:val="a2"/>
    <w:rsid w:val="00547AB2"/>
    <w:rPr>
      <w:sz w:val="24"/>
      <w:lang w:val="ru-RU" w:eastAsia="ru-RU" w:bidi="ar-SA"/>
    </w:rPr>
  </w:style>
  <w:style w:type="paragraph" w:customStyle="1" w:styleId="2120">
    <w:name w:val="Основной текст с отступом 212"/>
    <w:basedOn w:val="a"/>
    <w:rsid w:val="00547AB2"/>
    <w:pPr>
      <w:ind w:firstLine="360"/>
    </w:pPr>
    <w:rPr>
      <w:rFonts w:eastAsia="Arial Unicode MS"/>
      <w:sz w:val="28"/>
      <w:szCs w:val="28"/>
      <w:lang w:eastAsia="ru-RU"/>
    </w:rPr>
  </w:style>
  <w:style w:type="paragraph" w:customStyle="1" w:styleId="39">
    <w:name w:val="Обычный3"/>
    <w:rsid w:val="00547AB2"/>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6">
    <w:name w:val="Стр. &lt;№&gt; из &lt;всего&gt;"/>
    <w:rsid w:val="00547AB2"/>
    <w:pPr>
      <w:spacing w:after="0" w:line="240" w:lineRule="auto"/>
    </w:pPr>
    <w:rPr>
      <w:rFonts w:ascii="Times New Roman" w:eastAsia="Times New Roman" w:hAnsi="Times New Roman" w:cs="Times New Roman"/>
      <w:sz w:val="20"/>
      <w:szCs w:val="20"/>
      <w:lang w:eastAsia="ru-RU"/>
    </w:rPr>
  </w:style>
  <w:style w:type="paragraph" w:styleId="afff7">
    <w:name w:val="endnote text"/>
    <w:basedOn w:val="a"/>
    <w:link w:val="afff8"/>
    <w:rsid w:val="00547AB2"/>
    <w:pPr>
      <w:widowControl/>
      <w:suppressAutoHyphens w:val="0"/>
    </w:pPr>
    <w:rPr>
      <w:rFonts w:eastAsia="Times New Roman"/>
      <w:kern w:val="0"/>
      <w:sz w:val="20"/>
      <w:szCs w:val="20"/>
      <w:lang w:eastAsia="ja-JP"/>
    </w:rPr>
  </w:style>
  <w:style w:type="character" w:customStyle="1" w:styleId="afff8">
    <w:name w:val="Текст концевой сноски Знак"/>
    <w:basedOn w:val="a2"/>
    <w:link w:val="afff7"/>
    <w:rsid w:val="00547AB2"/>
    <w:rPr>
      <w:rFonts w:ascii="Times New Roman" w:eastAsia="Times New Roman" w:hAnsi="Times New Roman" w:cs="Times New Roman"/>
      <w:sz w:val="20"/>
      <w:szCs w:val="20"/>
      <w:lang w:eastAsia="ja-JP"/>
    </w:rPr>
  </w:style>
  <w:style w:type="paragraph" w:styleId="afff9">
    <w:name w:val="Document Map"/>
    <w:basedOn w:val="a"/>
    <w:link w:val="afffa"/>
    <w:rsid w:val="00547AB2"/>
    <w:pPr>
      <w:widowControl/>
      <w:shd w:val="clear" w:color="auto" w:fill="000080"/>
      <w:suppressAutoHyphens w:val="0"/>
    </w:pPr>
    <w:rPr>
      <w:rFonts w:ascii="Tahoma" w:eastAsia="Times New Roman" w:hAnsi="Tahoma" w:cs="Tahoma"/>
      <w:kern w:val="0"/>
      <w:sz w:val="20"/>
      <w:szCs w:val="20"/>
      <w:lang w:eastAsia="ru-RU"/>
    </w:rPr>
  </w:style>
  <w:style w:type="character" w:customStyle="1" w:styleId="afffa">
    <w:name w:val="Схема документа Знак"/>
    <w:basedOn w:val="a2"/>
    <w:link w:val="afff9"/>
    <w:rsid w:val="00547AB2"/>
    <w:rPr>
      <w:rFonts w:ascii="Tahoma" w:eastAsia="Times New Roman" w:hAnsi="Tahoma" w:cs="Tahoma"/>
      <w:sz w:val="20"/>
      <w:szCs w:val="20"/>
      <w:shd w:val="clear" w:color="auto" w:fill="000080"/>
      <w:lang w:eastAsia="ru-RU"/>
    </w:rPr>
  </w:style>
  <w:style w:type="paragraph" w:customStyle="1" w:styleId="2110">
    <w:name w:val="Основной текст с отступом 211"/>
    <w:basedOn w:val="a"/>
    <w:rsid w:val="00547AB2"/>
    <w:pPr>
      <w:ind w:firstLine="360"/>
    </w:pPr>
    <w:rPr>
      <w:rFonts w:eastAsia="Arial Unicode MS"/>
      <w:sz w:val="28"/>
      <w:szCs w:val="28"/>
      <w:lang w:eastAsia="ru-RU"/>
    </w:rPr>
  </w:style>
  <w:style w:type="paragraph" w:customStyle="1" w:styleId="1a">
    <w:name w:val="Дата1"/>
    <w:basedOn w:val="a"/>
    <w:next w:val="a"/>
    <w:semiHidden/>
    <w:unhideWhenUsed/>
    <w:rsid w:val="00547AB2"/>
    <w:pPr>
      <w:widowControl/>
      <w:suppressAutoHyphens w:val="0"/>
      <w:spacing w:line="360" w:lineRule="auto"/>
      <w:ind w:firstLine="709"/>
      <w:jc w:val="both"/>
    </w:pPr>
    <w:rPr>
      <w:rFonts w:eastAsia="Times New Roman"/>
      <w:kern w:val="0"/>
      <w:lang w:eastAsia="ru-RU"/>
    </w:rPr>
  </w:style>
  <w:style w:type="character" w:customStyle="1" w:styleId="190">
    <w:name w:val="Знак Знак19"/>
    <w:basedOn w:val="a2"/>
    <w:semiHidden/>
    <w:rsid w:val="00547AB2"/>
    <w:rPr>
      <w:bCs/>
      <w:spacing w:val="60"/>
      <w:kern w:val="32"/>
      <w:sz w:val="24"/>
      <w:szCs w:val="24"/>
      <w:lang w:val="ru-RU" w:eastAsia="ru-RU" w:bidi="ar-SA"/>
    </w:rPr>
  </w:style>
  <w:style w:type="paragraph" w:customStyle="1" w:styleId="afffb">
    <w:name w:val="Таблица"/>
    <w:basedOn w:val="a"/>
    <w:semiHidden/>
    <w:unhideWhenUsed/>
    <w:rsid w:val="00547AB2"/>
    <w:pPr>
      <w:keepLines/>
      <w:widowControl/>
      <w:suppressAutoHyphens w:val="0"/>
      <w:spacing w:after="120" w:line="360" w:lineRule="auto"/>
      <w:ind w:firstLine="709"/>
      <w:jc w:val="both"/>
    </w:pPr>
    <w:rPr>
      <w:rFonts w:eastAsia="Times New Roman"/>
      <w:kern w:val="0"/>
      <w:lang w:eastAsia="ru-RU"/>
    </w:rPr>
  </w:style>
  <w:style w:type="paragraph" w:customStyle="1" w:styleId="1b">
    <w:name w:val="Название объекта1"/>
    <w:basedOn w:val="a"/>
    <w:next w:val="a"/>
    <w:rsid w:val="00547AB2"/>
    <w:pPr>
      <w:jc w:val="center"/>
    </w:pPr>
    <w:rPr>
      <w:b/>
      <w:u w:val="single"/>
    </w:rPr>
  </w:style>
  <w:style w:type="paragraph" w:customStyle="1" w:styleId="53">
    <w:name w:val="Заголовок 5 мой"/>
    <w:basedOn w:val="42"/>
    <w:qFormat/>
    <w:rsid w:val="00547AB2"/>
    <w:pPr>
      <w:tabs>
        <w:tab w:val="clear" w:pos="1986"/>
      </w:tabs>
    </w:pPr>
  </w:style>
  <w:style w:type="paragraph" w:customStyle="1" w:styleId="1c">
    <w:name w:val="Заголовок 1 мой"/>
    <w:basedOn w:val="a"/>
    <w:qFormat/>
    <w:rsid w:val="00547AB2"/>
    <w:pPr>
      <w:keepNext/>
      <w:widowControl/>
      <w:spacing w:line="360" w:lineRule="auto"/>
      <w:ind w:left="567" w:right="567"/>
      <w:jc w:val="center"/>
    </w:pPr>
    <w:rPr>
      <w:rFonts w:eastAsia="Times New Roman"/>
      <w:b/>
      <w:kern w:val="0"/>
      <w:lang w:eastAsia="ru-RU"/>
    </w:rPr>
  </w:style>
  <w:style w:type="paragraph" w:customStyle="1" w:styleId="2f">
    <w:name w:val="Заголовок 2 мой"/>
    <w:basedOn w:val="a"/>
    <w:qFormat/>
    <w:rsid w:val="00547AB2"/>
    <w:pPr>
      <w:keepNext/>
      <w:pageBreakBefore/>
      <w:widowControl/>
      <w:tabs>
        <w:tab w:val="left" w:pos="1134"/>
      </w:tabs>
      <w:spacing w:line="360" w:lineRule="auto"/>
      <w:ind w:firstLine="709"/>
      <w:jc w:val="both"/>
    </w:pPr>
    <w:rPr>
      <w:rFonts w:eastAsia="Times New Roman"/>
      <w:b/>
      <w:kern w:val="0"/>
      <w:lang w:eastAsia="ru-RU"/>
    </w:rPr>
  </w:style>
  <w:style w:type="paragraph" w:customStyle="1" w:styleId="3a">
    <w:name w:val="Заголовок 3 мой"/>
    <w:basedOn w:val="a"/>
    <w:qFormat/>
    <w:rsid w:val="00547AB2"/>
    <w:pPr>
      <w:keepNext/>
      <w:widowControl/>
      <w:tabs>
        <w:tab w:val="num" w:pos="2127"/>
      </w:tabs>
      <w:spacing w:line="360" w:lineRule="auto"/>
      <w:ind w:firstLine="709"/>
      <w:jc w:val="both"/>
    </w:pPr>
    <w:rPr>
      <w:rFonts w:eastAsia="Times New Roman"/>
      <w:b/>
      <w:kern w:val="0"/>
      <w:lang w:eastAsia="ru-RU"/>
    </w:rPr>
  </w:style>
  <w:style w:type="paragraph" w:customStyle="1" w:styleId="42">
    <w:name w:val="Заголовок 4 мой"/>
    <w:basedOn w:val="3"/>
    <w:qFormat/>
    <w:rsid w:val="00547AB2"/>
    <w:pPr>
      <w:widowControl/>
      <w:tabs>
        <w:tab w:val="clear" w:pos="0"/>
        <w:tab w:val="left" w:pos="1701"/>
        <w:tab w:val="num" w:pos="1986"/>
      </w:tabs>
      <w:spacing w:before="0" w:after="0" w:line="360" w:lineRule="auto"/>
      <w:ind w:firstLine="709"/>
      <w:jc w:val="both"/>
    </w:pPr>
    <w:rPr>
      <w:rFonts w:ascii="Times New Roman" w:eastAsia="Times New Roman" w:hAnsi="Times New Roman" w:cs="Times New Roman"/>
      <w:bCs w:val="0"/>
      <w:kern w:val="0"/>
      <w:sz w:val="24"/>
      <w:szCs w:val="24"/>
      <w:lang w:eastAsia="ru-RU"/>
    </w:rPr>
  </w:style>
  <w:style w:type="character" w:customStyle="1" w:styleId="1d">
    <w:name w:val="Заголовок 1 Знак Знак"/>
    <w:basedOn w:val="a2"/>
    <w:rsid w:val="00547AB2"/>
    <w:rPr>
      <w:bCs/>
      <w:spacing w:val="60"/>
      <w:kern w:val="32"/>
      <w:sz w:val="24"/>
      <w:szCs w:val="24"/>
      <w:lang w:val="ru-RU" w:eastAsia="ru-RU" w:bidi="ar-SA"/>
    </w:rPr>
  </w:style>
  <w:style w:type="paragraph" w:customStyle="1" w:styleId="2f0">
    <w:name w:val="Текст сноски2"/>
    <w:basedOn w:val="a"/>
    <w:rsid w:val="00547AB2"/>
    <w:pPr>
      <w:suppressAutoHyphens w:val="0"/>
    </w:pPr>
    <w:rPr>
      <w:rFonts w:eastAsia="Times New Roman"/>
      <w:snapToGrid w:val="0"/>
      <w:kern w:val="0"/>
      <w:sz w:val="20"/>
      <w:szCs w:val="20"/>
      <w:lang w:eastAsia="ru-RU"/>
    </w:rPr>
  </w:style>
  <w:style w:type="paragraph" w:customStyle="1" w:styleId="222">
    <w:name w:val="Заголовок 22"/>
    <w:basedOn w:val="39"/>
    <w:next w:val="39"/>
    <w:rsid w:val="00547AB2"/>
    <w:pPr>
      <w:keepNext/>
      <w:ind w:firstLine="851"/>
      <w:jc w:val="center"/>
    </w:pPr>
    <w:rPr>
      <w:rFonts w:ascii="Times New Roman" w:hAnsi="Times New Roman"/>
      <w:b/>
      <w:sz w:val="24"/>
    </w:rPr>
  </w:style>
  <w:style w:type="paragraph" w:customStyle="1" w:styleId="WW-">
    <w:name w:val="WW-????????"/>
    <w:basedOn w:val="af3"/>
    <w:rsid w:val="00547AB2"/>
    <w:pPr>
      <w:widowControl/>
      <w:suppressAutoHyphens w:val="0"/>
      <w:spacing w:after="0"/>
      <w:ind w:left="0" w:firstLine="680"/>
      <w:jc w:val="both"/>
    </w:pPr>
    <w:rPr>
      <w:rFonts w:eastAsia="Arial Unicode MS"/>
      <w:sz w:val="28"/>
      <w:lang w:eastAsia="ru-RU"/>
    </w:rPr>
  </w:style>
  <w:style w:type="paragraph" w:customStyle="1" w:styleId="Label">
    <w:name w:val="Label"/>
    <w:basedOn w:val="a"/>
    <w:rsid w:val="00547AB2"/>
    <w:pPr>
      <w:widowControl/>
      <w:suppressAutoHyphens w:val="0"/>
      <w:spacing w:before="120"/>
    </w:pPr>
    <w:rPr>
      <w:rFonts w:ascii="Antiqua" w:eastAsia="Times New Roman" w:hAnsi="Antiqua"/>
      <w:kern w:val="0"/>
      <w:sz w:val="17"/>
      <w:szCs w:val="20"/>
      <w:lang w:val="en-US" w:eastAsia="ru-RU"/>
    </w:rPr>
  </w:style>
  <w:style w:type="paragraph" w:customStyle="1" w:styleId="Ieinoie">
    <w:name w:val="Ieino?ie"/>
    <w:basedOn w:val="a"/>
    <w:rsid w:val="00547AB2"/>
    <w:pPr>
      <w:widowControl/>
      <w:suppressAutoHyphens w:val="0"/>
      <w:jc w:val="center"/>
    </w:pPr>
    <w:rPr>
      <w:rFonts w:ascii="AGGal" w:eastAsia="Times New Roman" w:hAnsi="AGGal"/>
      <w:kern w:val="0"/>
      <w:sz w:val="22"/>
      <w:szCs w:val="20"/>
      <w:lang w:eastAsia="ru-RU"/>
    </w:rPr>
  </w:style>
  <w:style w:type="paragraph" w:customStyle="1" w:styleId="Normal10-02">
    <w:name w:val="Normal + 10 пт полужирный По центру Слева:  -02 см Справ..."/>
    <w:basedOn w:val="a"/>
    <w:rsid w:val="00547AB2"/>
    <w:pPr>
      <w:widowControl/>
      <w:suppressAutoHyphens w:val="0"/>
      <w:ind w:left="-113" w:right="-113"/>
      <w:jc w:val="center"/>
    </w:pPr>
    <w:rPr>
      <w:rFonts w:eastAsia="Times New Roman"/>
      <w:b/>
      <w:bCs/>
      <w:kern w:val="0"/>
      <w:sz w:val="20"/>
      <w:szCs w:val="20"/>
      <w:lang w:eastAsia="ru-RU"/>
    </w:rPr>
  </w:style>
  <w:style w:type="paragraph" w:customStyle="1" w:styleId="43">
    <w:name w:val="Обычный4"/>
    <w:link w:val="Normal0"/>
    <w:rsid w:val="00547AB2"/>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2"/>
    <w:link w:val="43"/>
    <w:rsid w:val="00547AB2"/>
    <w:rPr>
      <w:rFonts w:ascii="Times New Roman" w:eastAsia="Times New Roman" w:hAnsi="Times New Roman" w:cs="Times New Roman"/>
      <w:szCs w:val="20"/>
      <w:lang w:eastAsia="ru-RU"/>
    </w:rPr>
  </w:style>
  <w:style w:type="paragraph" w:customStyle="1" w:styleId="ConsNonformat">
    <w:name w:val="ConsNonformat"/>
    <w:rsid w:val="00547AB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1 Основной текст 0"/>
    <w:basedOn w:val="a"/>
    <w:link w:val="00"/>
    <w:rsid w:val="00547AB2"/>
    <w:pPr>
      <w:widowControl/>
      <w:suppressAutoHyphens w:val="0"/>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547AB2"/>
    <w:rPr>
      <w:rFonts w:ascii="Times New Roman" w:eastAsia="Calibri" w:hAnsi="Times New Roman" w:cs="Times New Roman"/>
      <w:color w:val="000000"/>
      <w:kern w:val="24"/>
      <w:sz w:val="24"/>
    </w:rPr>
  </w:style>
  <w:style w:type="paragraph" w:customStyle="1" w:styleId="FR5">
    <w:name w:val="FR5"/>
    <w:rsid w:val="00547AB2"/>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c">
    <w:name w:val="Знак Знак Знак"/>
    <w:basedOn w:val="a2"/>
    <w:locked/>
    <w:rsid w:val="00547AB2"/>
    <w:rPr>
      <w:b/>
      <w:bCs/>
      <w:lang w:val="ru-RU" w:eastAsia="ru-RU"/>
    </w:rPr>
  </w:style>
  <w:style w:type="character" w:customStyle="1" w:styleId="afffd">
    <w:name w:val="Название объекта Знак"/>
    <w:basedOn w:val="a2"/>
    <w:locked/>
    <w:rsid w:val="00547AB2"/>
    <w:rPr>
      <w:b/>
      <w:bCs/>
      <w:lang w:val="ru-RU" w:eastAsia="ru-RU" w:bidi="ar-SA"/>
    </w:rPr>
  </w:style>
  <w:style w:type="paragraph" w:customStyle="1" w:styleId="afffe">
    <w:name w:val="ТАБЛИЦЫ ЗАГОЛОВОК"/>
    <w:basedOn w:val="a"/>
    <w:rsid w:val="00547AB2"/>
    <w:pPr>
      <w:suppressAutoHyphens w:val="0"/>
      <w:autoSpaceDE w:val="0"/>
      <w:autoSpaceDN w:val="0"/>
      <w:spacing w:before="120" w:after="120"/>
      <w:jc w:val="center"/>
    </w:pPr>
    <w:rPr>
      <w:rFonts w:ascii="Arial Narrow" w:eastAsia="Times New Roman" w:hAnsi="Arial Narrow" w:cs="Arial Narrow"/>
      <w:b/>
      <w:bCs/>
      <w:color w:val="000000"/>
      <w:kern w:val="0"/>
      <w:lang w:eastAsia="ru-RU"/>
    </w:rPr>
  </w:style>
  <w:style w:type="paragraph" w:customStyle="1" w:styleId="affff">
    <w:name w:val="ТАБЛИЦФ ТЕКСТ"/>
    <w:basedOn w:val="a"/>
    <w:rsid w:val="00547AB2"/>
    <w:pPr>
      <w:suppressAutoHyphens w:val="0"/>
      <w:autoSpaceDE w:val="0"/>
      <w:autoSpaceDN w:val="0"/>
      <w:spacing w:before="80" w:after="40"/>
    </w:pPr>
    <w:rPr>
      <w:rFonts w:ascii="Arial Narrow" w:eastAsia="Times New Roman" w:hAnsi="Arial Narrow" w:cs="Arial Narrow"/>
      <w:color w:val="000000"/>
      <w:kern w:val="0"/>
      <w:sz w:val="22"/>
      <w:szCs w:val="22"/>
      <w:lang w:eastAsia="ru-RU"/>
    </w:rPr>
  </w:style>
  <w:style w:type="character" w:customStyle="1" w:styleId="10950">
    <w:name w:val="1 Основной текст 0;95 ПК;А. Основной текст 0 Знак Знак"/>
    <w:basedOn w:val="a2"/>
    <w:rsid w:val="00547AB2"/>
    <w:rPr>
      <w:rFonts w:eastAsia="Lucida Sans Unicode"/>
      <w:kern w:val="1"/>
      <w:sz w:val="24"/>
      <w:szCs w:val="24"/>
      <w:lang w:val="ru-RU" w:eastAsia="ru-RU" w:bidi="ar-SA"/>
    </w:rPr>
  </w:style>
  <w:style w:type="paragraph" w:customStyle="1" w:styleId="Heading">
    <w:name w:val="Heading"/>
    <w:rsid w:val="00547AB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e">
    <w:name w:val="Стиль1"/>
    <w:basedOn w:val="a"/>
    <w:link w:val="1f"/>
    <w:qFormat/>
    <w:rsid w:val="00547AB2"/>
    <w:pPr>
      <w:widowControl/>
      <w:suppressAutoHyphens w:val="0"/>
      <w:autoSpaceDE w:val="0"/>
      <w:autoSpaceDN w:val="0"/>
      <w:adjustRightInd w:val="0"/>
      <w:ind w:left="-709" w:right="283" w:firstLine="567"/>
      <w:jc w:val="both"/>
    </w:pPr>
    <w:rPr>
      <w:rFonts w:eastAsia="TimesNewRoman"/>
      <w:kern w:val="0"/>
      <w:sz w:val="28"/>
      <w:szCs w:val="28"/>
      <w:lang w:eastAsia="ru-RU"/>
    </w:rPr>
  </w:style>
  <w:style w:type="character" w:customStyle="1" w:styleId="1f">
    <w:name w:val="Стиль1 Знак"/>
    <w:basedOn w:val="a2"/>
    <w:link w:val="1e"/>
    <w:rsid w:val="00547AB2"/>
    <w:rPr>
      <w:rFonts w:ascii="Times New Roman" w:eastAsia="TimesNewRoman" w:hAnsi="Times New Roman" w:cs="Times New Roman"/>
      <w:sz w:val="28"/>
      <w:szCs w:val="28"/>
      <w:lang w:eastAsia="ru-RU"/>
    </w:rPr>
  </w:style>
  <w:style w:type="paragraph" w:customStyle="1" w:styleId="01">
    <w:name w:val="Основной 0"/>
    <w:aliases w:val="95,95ПК"/>
    <w:basedOn w:val="a"/>
    <w:link w:val="02"/>
    <w:rsid w:val="00547AB2"/>
    <w:pPr>
      <w:widowControl/>
      <w:suppressAutoHyphens w:val="0"/>
      <w:ind w:firstLine="539"/>
      <w:jc w:val="both"/>
    </w:pPr>
    <w:rPr>
      <w:rFonts w:eastAsia="Times New Roman"/>
      <w:kern w:val="0"/>
      <w:lang w:eastAsia="en-US"/>
    </w:rPr>
  </w:style>
  <w:style w:type="character" w:customStyle="1" w:styleId="02">
    <w:name w:val="Основной 0 Знак"/>
    <w:aliases w:val="95 Знак,95ПК Знак"/>
    <w:basedOn w:val="a2"/>
    <w:link w:val="01"/>
    <w:locked/>
    <w:rsid w:val="00547AB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www.consultant.ru/popular/waternew/" TargetMode="External"/><Relationship Id="rId26" Type="http://schemas.openxmlformats.org/officeDocument/2006/relationships/image" Target="media/image9.jpe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8.jpeg"/><Relationship Id="rId33" Type="http://schemas.openxmlformats.org/officeDocument/2006/relationships/image" Target="media/image16.wmf"/><Relationship Id="rId38" Type="http://schemas.openxmlformats.org/officeDocument/2006/relationships/image" Target="media/image2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hyperlink" Target="http://www.consultant.ru/popular/waternew/" TargetMode="Externa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chart" Target="charts/chart3.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www.consultant.ru/online/base/?req=doc;base=LAW;n=78286" TargetMode="Externa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w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TrofimovaJul\&#1056;&#1072;&#1073;&#1086;&#1095;&#1080;&#1081;%20&#1089;&#1090;&#1086;&#1083;\&#1041;&#1077;&#1088;&#1105;&#1079;&#1086;&#1074;&#1089;&#1082;&#1086;&#1077;\&#1041;&#1077;&#1088;&#1105;&#1079;&#1086;&#1074;&#1089;&#1082;&#1086;&#1077;%20Excel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TrofimovaJul\&#1056;&#1072;&#1073;&#1086;&#1095;&#1080;&#1081;%20&#1089;&#1090;&#1086;&#1083;\&#1041;&#1077;&#1088;&#1105;&#1079;&#1086;&#1074;&#1089;&#1082;&#1086;&#1077;\&#1041;&#1077;&#1088;&#1105;&#1079;&#1086;&#1074;&#1089;&#1082;&#1086;&#1077;%20Excel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TrofimovaJul\&#1056;&#1072;&#1073;&#1086;&#1095;&#1080;&#1081;%20&#1089;&#1090;&#1086;&#1083;\&#1041;&#1077;&#1088;&#1105;&#1079;&#1086;&#1074;&#1089;&#1082;&#1086;&#1077;\&#1041;&#1077;&#1088;&#1105;&#1079;&#1086;&#1074;&#1089;&#1082;&#1086;&#1077;%20Excel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TrofimovaJul\&#1056;&#1072;&#1073;&#1086;&#1095;&#1080;&#1081;%20&#1089;&#1090;&#1086;&#1083;\&#1041;&#1077;&#1088;&#1105;&#1079;&#1086;&#1074;&#1089;&#1082;&#1086;&#1077;\&#1041;&#1077;&#1088;&#1105;&#1079;&#1086;&#1074;&#1089;&#1082;&#1086;&#1077;%20Excel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TrofimovaJul\&#1056;&#1072;&#1073;&#1086;&#1095;&#1080;&#1081;%20&#1089;&#1090;&#1086;&#1083;\&#1041;&#1077;&#1088;&#1105;&#1079;&#1086;&#1074;&#1089;&#1082;&#1086;&#1077;\&#1041;&#1077;&#1088;&#1105;&#1079;&#1086;&#1074;&#1089;&#1082;&#1086;&#1077;%20Excel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TrofimovaJul\&#1056;&#1072;&#1073;&#1086;&#1095;&#1080;&#1081;%20&#1089;&#1090;&#1086;&#1083;\&#1041;&#1077;&#1088;&#1105;&#1079;&#1086;&#1074;&#1089;&#1082;&#1086;&#1077;\&#1041;&#1077;&#1088;&#1105;&#1079;&#1086;&#1074;&#1089;&#1082;&#1086;&#1077;%20Excel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TrofimovaJul\&#1056;&#1072;&#1073;&#1086;&#1095;&#1080;&#1081;%20&#1089;&#1090;&#1086;&#1083;\&#1041;&#1077;&#1088;&#1105;&#1079;&#1086;&#1074;&#1089;&#1082;&#1086;&#1077;\&#1041;&#1077;&#1088;&#1105;&#1079;&#1086;&#1074;&#1089;&#1082;&#1086;&#1077;%20Excel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TrofimovaJul\&#1056;&#1072;&#1073;&#1086;&#1095;&#1080;&#1081;%20&#1089;&#1090;&#1086;&#1083;\&#1041;&#1077;&#1088;&#1105;&#1079;&#1086;&#1074;&#1089;&#1082;&#1086;&#1077;\&#1041;&#1077;&#1088;&#1105;&#1079;&#1086;&#1074;&#1089;&#1082;&#1086;&#1077;%20Excel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TrofimovaJul\&#1056;&#1072;&#1073;&#1086;&#1095;&#1080;&#1081;%20&#1089;&#1090;&#1086;&#1083;\&#1041;&#1077;&#1088;&#1105;&#1079;&#1086;&#1074;&#1089;&#1082;&#1086;&#1077;\&#1041;&#1077;&#1088;&#1105;&#1079;&#1086;&#1074;&#1089;&#1082;&#1086;&#1077;%20Excel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36"/>
  <c:chart>
    <c:title>
      <c:tx>
        <c:rich>
          <a:bodyPr/>
          <a:lstStyle/>
          <a:p>
            <a:pPr>
              <a:defRPr/>
            </a:pPr>
            <a:r>
              <a:rPr lang="ru-RU" i="1"/>
              <a:t>Естественное движение населения</a:t>
            </a:r>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Лист1!$B$4</c:f>
              <c:strCache>
                <c:ptCount val="1"/>
                <c:pt idx="0">
                  <c:v>родилось</c:v>
                </c:pt>
              </c:strCache>
            </c:strRef>
          </c:tx>
          <c:spPr>
            <a:solidFill>
              <a:srgbClr val="92D050"/>
            </a:solidFill>
          </c:spPr>
          <c:invertIfNegative val="1"/>
          <c:cat>
            <c:strRef>
              <c:f>Лист1!$C$3:$H$3</c:f>
              <c:strCache>
                <c:ptCount val="6"/>
                <c:pt idx="0">
                  <c:v>2005 год</c:v>
                </c:pt>
                <c:pt idx="1">
                  <c:v>2006 год</c:v>
                </c:pt>
                <c:pt idx="2">
                  <c:v>2007 год</c:v>
                </c:pt>
                <c:pt idx="3">
                  <c:v>2008 год</c:v>
                </c:pt>
                <c:pt idx="4">
                  <c:v>2009 год</c:v>
                </c:pt>
                <c:pt idx="5">
                  <c:v>2010 год</c:v>
                </c:pt>
              </c:strCache>
            </c:strRef>
          </c:cat>
          <c:val>
            <c:numRef>
              <c:f>Лист1!$C$4:$H$4</c:f>
              <c:numCache>
                <c:formatCode>General</c:formatCode>
                <c:ptCount val="6"/>
                <c:pt idx="0">
                  <c:v>12</c:v>
                </c:pt>
                <c:pt idx="1">
                  <c:v>10</c:v>
                </c:pt>
                <c:pt idx="2">
                  <c:v>12</c:v>
                </c:pt>
                <c:pt idx="3">
                  <c:v>14</c:v>
                </c:pt>
                <c:pt idx="4">
                  <c:v>19</c:v>
                </c:pt>
                <c:pt idx="5">
                  <c:v>23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Лист1!$B$5</c:f>
              <c:strCache>
                <c:ptCount val="1"/>
                <c:pt idx="0">
                  <c:v>умерло</c:v>
                </c:pt>
              </c:strCache>
            </c:strRef>
          </c:tx>
          <c:spPr>
            <a:solidFill>
              <a:srgbClr val="00B0F0"/>
            </a:solidFill>
          </c:spPr>
          <c:invertIfNegative val="1"/>
          <c:cat>
            <c:strRef>
              <c:f>Лист1!$C$3:$H$3</c:f>
              <c:strCache>
                <c:ptCount val="6"/>
                <c:pt idx="0">
                  <c:v>2005 год</c:v>
                </c:pt>
                <c:pt idx="1">
                  <c:v>2006 год</c:v>
                </c:pt>
                <c:pt idx="2">
                  <c:v>2007 год</c:v>
                </c:pt>
                <c:pt idx="3">
                  <c:v>2008 год</c:v>
                </c:pt>
                <c:pt idx="4">
                  <c:v>2009 год</c:v>
                </c:pt>
                <c:pt idx="5">
                  <c:v>2010 год</c:v>
                </c:pt>
              </c:strCache>
            </c:strRef>
          </c:cat>
          <c:val>
            <c:numRef>
              <c:f>Лист1!$C$5:$H$5</c:f>
              <c:numCache>
                <c:formatCode>General</c:formatCode>
                <c:ptCount val="6"/>
                <c:pt idx="0">
                  <c:v>19</c:v>
                </c:pt>
                <c:pt idx="1">
                  <c:v>27</c:v>
                </c:pt>
                <c:pt idx="2">
                  <c:v>30</c:v>
                </c:pt>
                <c:pt idx="3">
                  <c:v>34</c:v>
                </c:pt>
                <c:pt idx="4">
                  <c:v>30</c:v>
                </c:pt>
                <c:pt idx="5">
                  <c:v>28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Лист1!$B$6</c:f>
              <c:strCache>
                <c:ptCount val="1"/>
                <c:pt idx="0">
                  <c:v>естественный прирост населения прирост(+) убыль(-)</c:v>
                </c:pt>
              </c:strCache>
            </c:strRef>
          </c:tx>
          <c:invertIfNegative val="1"/>
          <c:cat>
            <c:strRef>
              <c:f>Лист1!$C$3:$H$3</c:f>
              <c:strCache>
                <c:ptCount val="6"/>
                <c:pt idx="0">
                  <c:v>2005 год</c:v>
                </c:pt>
                <c:pt idx="1">
                  <c:v>2006 год</c:v>
                </c:pt>
                <c:pt idx="2">
                  <c:v>2007 год</c:v>
                </c:pt>
                <c:pt idx="3">
                  <c:v>2008 год</c:v>
                </c:pt>
                <c:pt idx="4">
                  <c:v>2009 год</c:v>
                </c:pt>
                <c:pt idx="5">
                  <c:v>2010 год</c:v>
                </c:pt>
              </c:strCache>
            </c:strRef>
          </c:cat>
          <c:val>
            <c:numRef>
              <c:f>Лист1!$C$6:$H$6</c:f>
              <c:numCache>
                <c:formatCode>General</c:formatCode>
                <c:ptCount val="6"/>
                <c:pt idx="0">
                  <c:v>-7</c:v>
                </c:pt>
                <c:pt idx="1">
                  <c:v>-17</c:v>
                </c:pt>
                <c:pt idx="2">
                  <c:v>-18</c:v>
                </c:pt>
                <c:pt idx="3">
                  <c:v>-20</c:v>
                </c:pt>
                <c:pt idx="4">
                  <c:v>-11</c:v>
                </c:pt>
                <c:pt idx="5">
                  <c:v>-5</c:v>
                </c:pt>
              </c:numCache>
            </c:numRef>
          </c:val>
        </c:ser>
        <c:dLbls>
          <c:showLegendKey val="1"/>
          <c:showVal val="1"/>
          <c:showCatName val="1"/>
          <c:showSerName val="1"/>
          <c:showPercent val="1"/>
          <c:showBubbleSize val="1"/>
        </c:dLbls>
        <c:gapWidth val="150"/>
        <c:shape val="cylinder"/>
        <c:axId val="23848064"/>
        <c:axId val="23849600"/>
        <c:axId val="0"/>
      </c:bar3DChart>
      <c:catAx>
        <c:axId val="23848064"/>
        <c:scaling>
          <c:orientation val="minMax"/>
        </c:scaling>
        <c:delete val="1"/>
        <c:axPos val="b"/>
        <c:majorTickMark val="cross"/>
        <c:minorTickMark val="cross"/>
        <c:tickLblPos val="nextTo"/>
        <c:crossAx val="23849600"/>
        <c:crosses val="autoZero"/>
        <c:auto val="1"/>
        <c:lblAlgn val="ctr"/>
        <c:lblOffset val="100"/>
        <c:noMultiLvlLbl val="1"/>
      </c:catAx>
      <c:valAx>
        <c:axId val="23849600"/>
        <c:scaling>
          <c:orientation val="minMax"/>
        </c:scaling>
        <c:delete val="1"/>
        <c:axPos val="l"/>
        <c:majorGridlines/>
        <c:numFmt formatCode="General" sourceLinked="1"/>
        <c:majorTickMark val="cross"/>
        <c:minorTickMark val="cross"/>
        <c:tickLblPos val="nextTo"/>
        <c:crossAx val="23848064"/>
        <c:crosses val="autoZero"/>
        <c:crossBetween val="between"/>
      </c:valAx>
    </c:plotArea>
    <c:legend>
      <c:legendPos val="r"/>
      <c:overlay val="1"/>
    </c:legend>
    <c:plotVisOnly val="1"/>
    <c:dispBlanksAs val="zero"/>
    <c:showDLblsOverMax val="1"/>
  </c:chart>
  <c:spPr>
    <a:solidFill>
      <a:schemeClr val="lt1"/>
    </a:solidFill>
    <a:ln w="25400" cap="flat" cmpd="sng" algn="ctr">
      <a:solidFill>
        <a:schemeClr val="accent2"/>
      </a:solidFill>
      <a:prstDash val="solid"/>
    </a:ln>
    <a:effectLst>
      <a:glow rad="101600">
        <a:schemeClr val="accent2">
          <a:satMod val="175000"/>
          <a:alpha val="40000"/>
        </a:schemeClr>
      </a:glow>
    </a:effectLst>
  </c:spPr>
  <c:txPr>
    <a:bodyPr/>
    <a:lstStyle/>
    <a:p>
      <a:pPr>
        <a:defRPr>
          <a:solidFill>
            <a:schemeClr val="dk1"/>
          </a:solidFill>
          <a:latin typeface="+mn-lt"/>
          <a:ea typeface="+mn-ea"/>
          <a:cs typeface="+mn-cs"/>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38"/>
  <c:chart>
    <c:title>
      <c:tx>
        <c:rich>
          <a:bodyPr/>
          <a:lstStyle/>
          <a:p>
            <a:pPr>
              <a:defRPr/>
            </a:pPr>
            <a:r>
              <a:rPr lang="ru-RU" i="1"/>
              <a:t>Миграция населения</a:t>
            </a:r>
          </a:p>
        </c:rich>
      </c:tx>
      <c:layout>
        <c:manualLayout>
          <c:xMode val="edge"/>
          <c:yMode val="edge"/>
          <c:x val="0.31121701892526632"/>
          <c:y val="2.6666666666666672E-2"/>
        </c:manualLayout>
      </c:layout>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Лист1!$B$9</c:f>
              <c:strCache>
                <c:ptCount val="1"/>
                <c:pt idx="0">
                  <c:v>прибыло</c:v>
                </c:pt>
              </c:strCache>
            </c:strRef>
          </c:tx>
          <c:invertIfNegative val="1"/>
          <c:cat>
            <c:strRef>
              <c:f>Лист1!$C$8:$H$8</c:f>
              <c:strCache>
                <c:ptCount val="6"/>
                <c:pt idx="0">
                  <c:v>2005 год</c:v>
                </c:pt>
                <c:pt idx="1">
                  <c:v>2006 год</c:v>
                </c:pt>
                <c:pt idx="2">
                  <c:v>2007 год</c:v>
                </c:pt>
                <c:pt idx="3">
                  <c:v>2008 год</c:v>
                </c:pt>
                <c:pt idx="4">
                  <c:v>2009 год</c:v>
                </c:pt>
                <c:pt idx="5">
                  <c:v>2010 год</c:v>
                </c:pt>
              </c:strCache>
            </c:strRef>
          </c:cat>
          <c:val>
            <c:numRef>
              <c:f>Лист1!$C$9:$H$9</c:f>
              <c:numCache>
                <c:formatCode>General</c:formatCode>
                <c:ptCount val="6"/>
                <c:pt idx="0">
                  <c:v>36</c:v>
                </c:pt>
                <c:pt idx="1">
                  <c:v>29</c:v>
                </c:pt>
                <c:pt idx="2">
                  <c:v>29</c:v>
                </c:pt>
                <c:pt idx="3">
                  <c:v>23</c:v>
                </c:pt>
                <c:pt idx="4">
                  <c:v>35</c:v>
                </c:pt>
                <c:pt idx="5">
                  <c:v>9</c:v>
                </c:pt>
              </c:numCache>
            </c:numRef>
          </c:val>
        </c:ser>
        <c:ser>
          <c:idx val="1"/>
          <c:order val="1"/>
          <c:tx>
            <c:strRef>
              <c:f>Лист1!$B$10</c:f>
              <c:strCache>
                <c:ptCount val="1"/>
                <c:pt idx="0">
                  <c:v>выбыло</c:v>
                </c:pt>
              </c:strCache>
            </c:strRef>
          </c:tx>
          <c:spPr>
            <a:solidFill>
              <a:srgbClr val="92D050"/>
            </a:solidFill>
          </c:spPr>
          <c:invertIfNegative val="1"/>
          <c:cat>
            <c:strRef>
              <c:f>Лист1!$C$8:$H$8</c:f>
              <c:strCache>
                <c:ptCount val="6"/>
                <c:pt idx="0">
                  <c:v>2005 год</c:v>
                </c:pt>
                <c:pt idx="1">
                  <c:v>2006 год</c:v>
                </c:pt>
                <c:pt idx="2">
                  <c:v>2007 год</c:v>
                </c:pt>
                <c:pt idx="3">
                  <c:v>2008 год</c:v>
                </c:pt>
                <c:pt idx="4">
                  <c:v>2009 год</c:v>
                </c:pt>
                <c:pt idx="5">
                  <c:v>2010 год</c:v>
                </c:pt>
              </c:strCache>
            </c:strRef>
          </c:cat>
          <c:val>
            <c:numRef>
              <c:f>Лист1!$C$10:$H$10</c:f>
              <c:numCache>
                <c:formatCode>General</c:formatCode>
                <c:ptCount val="6"/>
                <c:pt idx="0">
                  <c:v>14</c:v>
                </c:pt>
                <c:pt idx="1">
                  <c:v>41</c:v>
                </c:pt>
                <c:pt idx="2">
                  <c:v>23</c:v>
                </c:pt>
                <c:pt idx="3">
                  <c:v>19</c:v>
                </c:pt>
                <c:pt idx="4">
                  <c:v>11</c:v>
                </c:pt>
                <c:pt idx="5">
                  <c:v>36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Лист1!$B$11</c:f>
              <c:strCache>
                <c:ptCount val="1"/>
                <c:pt idx="0">
                  <c:v>миграционный прирост(+), убыль(-)</c:v>
                </c:pt>
              </c:strCache>
            </c:strRef>
          </c:tx>
          <c:spPr>
            <a:solidFill>
              <a:srgbClr val="E6B9B8"/>
            </a:solidFill>
          </c:spPr>
          <c:invertIfNegative val="1"/>
          <c:cat>
            <c:strRef>
              <c:f>Лист1!$C$8:$H$8</c:f>
              <c:strCache>
                <c:ptCount val="6"/>
                <c:pt idx="0">
                  <c:v>2005 год</c:v>
                </c:pt>
                <c:pt idx="1">
                  <c:v>2006 год</c:v>
                </c:pt>
                <c:pt idx="2">
                  <c:v>2007 год</c:v>
                </c:pt>
                <c:pt idx="3">
                  <c:v>2008 год</c:v>
                </c:pt>
                <c:pt idx="4">
                  <c:v>2009 год</c:v>
                </c:pt>
                <c:pt idx="5">
                  <c:v>2010 год</c:v>
                </c:pt>
              </c:strCache>
            </c:strRef>
          </c:cat>
          <c:val>
            <c:numRef>
              <c:f>Лист1!$C$11:$H$11</c:f>
              <c:numCache>
                <c:formatCode>General</c:formatCode>
                <c:ptCount val="6"/>
                <c:pt idx="0">
                  <c:v>-22</c:v>
                </c:pt>
                <c:pt idx="1">
                  <c:v>-12</c:v>
                </c:pt>
                <c:pt idx="2">
                  <c:v>6</c:v>
                </c:pt>
                <c:pt idx="3">
                  <c:v>4</c:v>
                </c:pt>
                <c:pt idx="4">
                  <c:v>24</c:v>
                </c:pt>
                <c:pt idx="5">
                  <c:v>-27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1"/>
          <c:showVal val="1"/>
          <c:showCatName val="1"/>
          <c:showSerName val="1"/>
          <c:showPercent val="1"/>
          <c:showBubbleSize val="1"/>
        </c:dLbls>
        <c:gapWidth val="150"/>
        <c:shape val="cylinder"/>
        <c:axId val="24557824"/>
        <c:axId val="24559616"/>
        <c:axId val="0"/>
      </c:bar3DChart>
      <c:catAx>
        <c:axId val="24557824"/>
        <c:scaling>
          <c:orientation val="minMax"/>
        </c:scaling>
        <c:delete val="1"/>
        <c:axPos val="b"/>
        <c:majorTickMark val="cross"/>
        <c:minorTickMark val="cross"/>
        <c:tickLblPos val="nextTo"/>
        <c:crossAx val="24559616"/>
        <c:crosses val="autoZero"/>
        <c:auto val="1"/>
        <c:lblAlgn val="ctr"/>
        <c:lblOffset val="100"/>
        <c:noMultiLvlLbl val="1"/>
      </c:catAx>
      <c:valAx>
        <c:axId val="24559616"/>
        <c:scaling>
          <c:orientation val="minMax"/>
        </c:scaling>
        <c:delete val="1"/>
        <c:axPos val="l"/>
        <c:majorGridlines>
          <c:spPr>
            <a:effectLst/>
          </c:spPr>
        </c:majorGridlines>
        <c:numFmt formatCode="General" sourceLinked="1"/>
        <c:majorTickMark val="cross"/>
        <c:minorTickMark val="cross"/>
        <c:tickLblPos val="nextTo"/>
        <c:crossAx val="24557824"/>
        <c:crosses val="autoZero"/>
        <c:crossBetween val="between"/>
      </c:valAx>
    </c:plotArea>
    <c:legend>
      <c:legendPos val="b"/>
      <c:overlay val="1"/>
    </c:legend>
    <c:plotVisOnly val="1"/>
    <c:dispBlanksAs val="zero"/>
    <c:showDLblsOverMax val="1"/>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34"/>
  <c:chart>
    <c:title>
      <c:tx>
        <c:rich>
          <a:bodyPr/>
          <a:lstStyle/>
          <a:p>
            <a:pPr>
              <a:defRPr/>
            </a:pPr>
            <a:r>
              <a:rPr lang="ru-RU" i="1"/>
              <a:t>Возрастная структура населения</a:t>
            </a:r>
          </a:p>
        </c:rich>
      </c:tx>
      <c:overlay val="1"/>
      <c:spPr>
        <a:solidFill>
          <a:sysClr val="window" lastClr="FFFFFF"/>
        </a:solidFill>
        <a:ln>
          <a:solidFill>
            <a:schemeClr val="accent1"/>
          </a:solidFill>
        </a:ln>
      </c:spPr>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Лист1!$C$14</c:f>
              <c:strCache>
                <c:ptCount val="1"/>
                <c:pt idx="0">
                  <c:v>Численность населения моложе трудоспособного возраста, %</c:v>
                </c:pt>
              </c:strCache>
            </c:strRef>
          </c:tx>
          <c:invertIfNegative val="1"/>
          <c:cat>
            <c:strRef>
              <c:f>Лист1!$D$13:$I$13</c:f>
              <c:strCache>
                <c:ptCount val="6"/>
                <c:pt idx="0">
                  <c:v>2005 год</c:v>
                </c:pt>
                <c:pt idx="1">
                  <c:v>2006 год</c:v>
                </c:pt>
                <c:pt idx="2">
                  <c:v>2007 год</c:v>
                </c:pt>
                <c:pt idx="3">
                  <c:v>2008 год</c:v>
                </c:pt>
                <c:pt idx="4">
                  <c:v>2009 год</c:v>
                </c:pt>
                <c:pt idx="5">
                  <c:v>2010 год</c:v>
                </c:pt>
              </c:strCache>
            </c:strRef>
          </c:cat>
          <c:val>
            <c:numRef>
              <c:f>Лист1!$D$14:$I$14</c:f>
              <c:numCache>
                <c:formatCode>General</c:formatCode>
                <c:ptCount val="6"/>
                <c:pt idx="0">
                  <c:v>15</c:v>
                </c:pt>
                <c:pt idx="1">
                  <c:v>10</c:v>
                </c:pt>
                <c:pt idx="2">
                  <c:v>10</c:v>
                </c:pt>
                <c:pt idx="3">
                  <c:v>11</c:v>
                </c:pt>
                <c:pt idx="4">
                  <c:v>12</c:v>
                </c:pt>
                <c:pt idx="5">
                  <c:v>12</c:v>
                </c:pt>
              </c:numCache>
            </c:numRef>
          </c:val>
        </c:ser>
        <c:ser>
          <c:idx val="1"/>
          <c:order val="1"/>
          <c:tx>
            <c:strRef>
              <c:f>Лист1!$C$15</c:f>
              <c:strCache>
                <c:ptCount val="1"/>
                <c:pt idx="0">
                  <c:v>Численность населения трудоспособного возраста, %</c:v>
                </c:pt>
              </c:strCache>
            </c:strRef>
          </c:tx>
          <c:spPr>
            <a:solidFill>
              <a:srgbClr val="E6B9B8"/>
            </a:solidFill>
          </c:spPr>
          <c:invertIfNegative val="1"/>
          <c:cat>
            <c:strRef>
              <c:f>Лист1!$D$13:$I$13</c:f>
              <c:strCache>
                <c:ptCount val="6"/>
                <c:pt idx="0">
                  <c:v>2005 год</c:v>
                </c:pt>
                <c:pt idx="1">
                  <c:v>2006 год</c:v>
                </c:pt>
                <c:pt idx="2">
                  <c:v>2007 год</c:v>
                </c:pt>
                <c:pt idx="3">
                  <c:v>2008 год</c:v>
                </c:pt>
                <c:pt idx="4">
                  <c:v>2009 год</c:v>
                </c:pt>
                <c:pt idx="5">
                  <c:v>2010 год</c:v>
                </c:pt>
              </c:strCache>
            </c:strRef>
          </c:cat>
          <c:val>
            <c:numRef>
              <c:f>Лист1!$D$15:$I$15</c:f>
              <c:numCache>
                <c:formatCode>General</c:formatCode>
                <c:ptCount val="6"/>
                <c:pt idx="0">
                  <c:v>52</c:v>
                </c:pt>
                <c:pt idx="1">
                  <c:v>56</c:v>
                </c:pt>
                <c:pt idx="2">
                  <c:v>56</c:v>
                </c:pt>
                <c:pt idx="3">
                  <c:v>57</c:v>
                </c:pt>
                <c:pt idx="4">
                  <c:v>57</c:v>
                </c:pt>
                <c:pt idx="5">
                  <c:v>57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Лист1!$C$16</c:f>
              <c:strCache>
                <c:ptCount val="1"/>
                <c:pt idx="0">
                  <c:v>Численность населения старше трудоспособного возраста, %</c:v>
                </c:pt>
              </c:strCache>
            </c:strRef>
          </c:tx>
          <c:invertIfNegative val="1"/>
          <c:cat>
            <c:strRef>
              <c:f>Лист1!$D$13:$I$13</c:f>
              <c:strCache>
                <c:ptCount val="6"/>
                <c:pt idx="0">
                  <c:v>2005 год</c:v>
                </c:pt>
                <c:pt idx="1">
                  <c:v>2006 год</c:v>
                </c:pt>
                <c:pt idx="2">
                  <c:v>2007 год</c:v>
                </c:pt>
                <c:pt idx="3">
                  <c:v>2008 год</c:v>
                </c:pt>
                <c:pt idx="4">
                  <c:v>2009 год</c:v>
                </c:pt>
                <c:pt idx="5">
                  <c:v>2010 год</c:v>
                </c:pt>
              </c:strCache>
            </c:strRef>
          </c:cat>
          <c:val>
            <c:numRef>
              <c:f>Лист1!$D$16:$I$16</c:f>
              <c:numCache>
                <c:formatCode>General</c:formatCode>
                <c:ptCount val="6"/>
                <c:pt idx="0">
                  <c:v>27</c:v>
                </c:pt>
                <c:pt idx="1">
                  <c:v>34</c:v>
                </c:pt>
                <c:pt idx="2">
                  <c:v>34</c:v>
                </c:pt>
                <c:pt idx="3">
                  <c:v>32</c:v>
                </c:pt>
                <c:pt idx="4">
                  <c:v>31</c:v>
                </c:pt>
                <c:pt idx="5">
                  <c:v>31</c:v>
                </c:pt>
              </c:numCache>
            </c:numRef>
          </c:val>
        </c:ser>
        <c:dLbls>
          <c:showLegendKey val="1"/>
          <c:showVal val="1"/>
          <c:showCatName val="1"/>
          <c:showSerName val="1"/>
          <c:showPercent val="1"/>
          <c:showBubbleSize val="1"/>
        </c:dLbls>
        <c:gapWidth val="150"/>
        <c:shape val="cylinder"/>
        <c:axId val="24575360"/>
        <c:axId val="24827008"/>
        <c:axId val="0"/>
      </c:bar3DChart>
      <c:catAx>
        <c:axId val="24575360"/>
        <c:scaling>
          <c:orientation val="minMax"/>
        </c:scaling>
        <c:delete val="1"/>
        <c:axPos val="b"/>
        <c:majorTickMark val="cross"/>
        <c:minorTickMark val="cross"/>
        <c:tickLblPos val="nextTo"/>
        <c:crossAx val="24827008"/>
        <c:crosses val="autoZero"/>
        <c:auto val="1"/>
        <c:lblAlgn val="ctr"/>
        <c:lblOffset val="100"/>
        <c:noMultiLvlLbl val="1"/>
      </c:catAx>
      <c:valAx>
        <c:axId val="24827008"/>
        <c:scaling>
          <c:orientation val="minMax"/>
        </c:scaling>
        <c:delete val="1"/>
        <c:axPos val="l"/>
        <c:majorGridlines/>
        <c:numFmt formatCode="General" sourceLinked="1"/>
        <c:majorTickMark val="cross"/>
        <c:minorTickMark val="cross"/>
        <c:tickLblPos val="nextTo"/>
        <c:crossAx val="24575360"/>
        <c:crosses val="autoZero"/>
        <c:crossBetween val="between"/>
      </c:valAx>
    </c:plotArea>
    <c:legend>
      <c:legendPos val="b"/>
      <c:overlay val="1"/>
    </c:legend>
    <c:plotVisOnly val="1"/>
    <c:dispBlanksAs val="zero"/>
    <c:showDLblsOverMax val="1"/>
  </c:chart>
  <c:spPr>
    <a:solidFill>
      <a:sysClr val="window" lastClr="FFFFFF"/>
    </a:solidFill>
    <a:ln w="25400" cap="flat" cmpd="sng" algn="ctr">
      <a:solidFill>
        <a:schemeClr val="accent2"/>
      </a:solidFill>
      <a:prstDash val="solid"/>
    </a:ln>
    <a:effectLst>
      <a:glow rad="139700">
        <a:schemeClr val="accent2">
          <a:satMod val="175000"/>
          <a:alpha val="40000"/>
        </a:schemeClr>
      </a:glow>
    </a:effectLst>
  </c:spPr>
  <c:txPr>
    <a:bodyPr/>
    <a:lstStyle/>
    <a:p>
      <a:pPr>
        <a:defRPr>
          <a:solidFill>
            <a:schemeClr val="dk1"/>
          </a:solidFill>
          <a:latin typeface="+mn-lt"/>
          <a:ea typeface="+mn-ea"/>
          <a:cs typeface="+mn-cs"/>
        </a:defRPr>
      </a:pPr>
      <a:endParaRPr lang="ru-RU"/>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36"/>
  <c:chart>
    <c:title>
      <c:tx>
        <c:rich>
          <a:bodyPr/>
          <a:lstStyle/>
          <a:p>
            <a:pPr>
              <a:defRPr/>
            </a:pPr>
            <a:r>
              <a:rPr lang="ru-RU" i="1"/>
              <a:t>Трудовые ресурсы</a:t>
            </a:r>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Лист1!$C$20</c:f>
              <c:strCache>
                <c:ptCount val="1"/>
                <c:pt idx="0">
                  <c:v>Численность трудоспособного населения в трудоспособном возрасте</c:v>
                </c:pt>
              </c:strCache>
            </c:strRef>
          </c:tx>
          <c:invertIfNegative val="1"/>
          <c:cat>
            <c:strRef>
              <c:f>Лист1!$D$19:$I$19</c:f>
              <c:strCache>
                <c:ptCount val="6"/>
                <c:pt idx="0">
                  <c:v>2005 год</c:v>
                </c:pt>
                <c:pt idx="1">
                  <c:v>2006 год</c:v>
                </c:pt>
                <c:pt idx="2">
                  <c:v>2007 год</c:v>
                </c:pt>
                <c:pt idx="3">
                  <c:v>2008 год</c:v>
                </c:pt>
                <c:pt idx="4">
                  <c:v>2009 год</c:v>
                </c:pt>
                <c:pt idx="5">
                  <c:v>2010 год</c:v>
                </c:pt>
              </c:strCache>
            </c:strRef>
          </c:cat>
          <c:val>
            <c:numRef>
              <c:f>Лист1!$D$20:$I$20</c:f>
              <c:numCache>
                <c:formatCode>General</c:formatCode>
                <c:ptCount val="6"/>
                <c:pt idx="0">
                  <c:v>923</c:v>
                </c:pt>
                <c:pt idx="1">
                  <c:v>910</c:v>
                </c:pt>
                <c:pt idx="2">
                  <c:v>921</c:v>
                </c:pt>
                <c:pt idx="3">
                  <c:v>915</c:v>
                </c:pt>
                <c:pt idx="4">
                  <c:v>921</c:v>
                </c:pt>
                <c:pt idx="5">
                  <c:v>924</c:v>
                </c:pt>
              </c:numCache>
            </c:numRef>
          </c:val>
        </c:ser>
        <c:ser>
          <c:idx val="1"/>
          <c:order val="1"/>
          <c:tx>
            <c:strRef>
              <c:f>Лист1!$C$21</c:f>
              <c:strCache>
                <c:ptCount val="1"/>
                <c:pt idx="0">
                  <c:v>Трудовые ресурсы</c:v>
                </c:pt>
              </c:strCache>
            </c:strRef>
          </c:tx>
          <c:spPr>
            <a:solidFill>
              <a:srgbClr val="77933C"/>
            </a:solidFill>
            <a:ln>
              <a:solidFill>
                <a:schemeClr val="accent3">
                  <a:lumMod val="75000"/>
                </a:schemeClr>
              </a:solidFill>
            </a:ln>
          </c:spPr>
          <c:invertIfNegative val="1"/>
          <c:dLbls>
            <c:dLbl>
              <c:idx val="0"/>
              <c:layout>
                <c:manualLayout>
                  <c:x val="5.5944055944055895E-2"/>
                  <c:y val="-2.7777777777777891E-2"/>
                </c:manualLayout>
              </c:layout>
              <c:showLegendKey val="1"/>
              <c:showVal val="1"/>
              <c:showCatName val="1"/>
              <c:showSerName val="1"/>
              <c:showPercent val="1"/>
              <c:showBubbleSize val="1"/>
            </c:dLbl>
            <c:dLbl>
              <c:idx val="1"/>
              <c:layout>
                <c:manualLayout>
                  <c:x val="2.9082774049217039E-2"/>
                  <c:y val="0"/>
                </c:manualLayout>
              </c:layout>
              <c:showLegendKey val="1"/>
              <c:showVal val="1"/>
              <c:showCatName val="1"/>
              <c:showSerName val="1"/>
              <c:showPercent val="1"/>
              <c:showBubbleSize val="1"/>
            </c:dLbl>
            <c:dLbl>
              <c:idx val="2"/>
              <c:layout>
                <c:manualLayout>
                  <c:x val="3.3557046979865786E-2"/>
                  <c:y val="-4.1666666666666664E-2"/>
                </c:manualLayout>
              </c:layout>
              <c:showLegendKey val="1"/>
              <c:showVal val="1"/>
              <c:showCatName val="1"/>
              <c:showSerName val="1"/>
              <c:showPercent val="1"/>
              <c:showBubbleSize val="1"/>
            </c:dLbl>
            <c:dLbl>
              <c:idx val="3"/>
              <c:layout>
                <c:manualLayout>
                  <c:x val="2.4608501118568313E-2"/>
                  <c:y val="-2.7777777777777936E-2"/>
                </c:manualLayout>
              </c:layout>
              <c:showLegendKey val="1"/>
              <c:showVal val="1"/>
              <c:showCatName val="1"/>
              <c:showSerName val="1"/>
              <c:showPercent val="1"/>
              <c:showBubbleSize val="1"/>
            </c:dLbl>
            <c:dLbl>
              <c:idx val="4"/>
              <c:layout>
                <c:manualLayout>
                  <c:x val="2.9082774049217001E-2"/>
                  <c:y val="-1.3888888888888938E-2"/>
                </c:manualLayout>
              </c:layout>
              <c:showLegendKey val="1"/>
              <c:showVal val="1"/>
              <c:showCatName val="1"/>
              <c:showSerName val="1"/>
              <c:showPercent val="1"/>
              <c:showBubbleSize val="1"/>
            </c:dLbl>
            <c:dLbl>
              <c:idx val="5"/>
              <c:layout>
                <c:manualLayout>
                  <c:x val="5.1454138702460746E-2"/>
                  <c:y val="-1.8518518518518563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Лист1!$D$19:$I$19</c:f>
              <c:strCache>
                <c:ptCount val="6"/>
                <c:pt idx="0">
                  <c:v>2005 год</c:v>
                </c:pt>
                <c:pt idx="1">
                  <c:v>2006 год</c:v>
                </c:pt>
                <c:pt idx="2">
                  <c:v>2007 год</c:v>
                </c:pt>
                <c:pt idx="3">
                  <c:v>2008 год</c:v>
                </c:pt>
                <c:pt idx="4">
                  <c:v>2009 год</c:v>
                </c:pt>
                <c:pt idx="5">
                  <c:v>2010 год</c:v>
                </c:pt>
              </c:strCache>
            </c:strRef>
          </c:cat>
          <c:val>
            <c:numRef>
              <c:f>Лист1!$D$21:$I$21</c:f>
              <c:numCache>
                <c:formatCode>General</c:formatCode>
                <c:ptCount val="6"/>
                <c:pt idx="0">
                  <c:v>923</c:v>
                </c:pt>
                <c:pt idx="1">
                  <c:v>910</c:v>
                </c:pt>
                <c:pt idx="2">
                  <c:v>921</c:v>
                </c:pt>
                <c:pt idx="3">
                  <c:v>915</c:v>
                </c:pt>
                <c:pt idx="4">
                  <c:v>921</c:v>
                </c:pt>
                <c:pt idx="5">
                  <c:v>924</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accent3">
                        <a:lumMod val="75000"/>
                      </a:schemeClr>
                    </a:solidFill>
                  </a:ln>
                </c14:spPr>
              </c14:invertSolidFillFmt>
            </c:ext>
          </c:extLst>
        </c:ser>
        <c:ser>
          <c:idx val="2"/>
          <c:order val="2"/>
          <c:tx>
            <c:strRef>
              <c:f>Лист1!$C$22</c:f>
              <c:strCache>
                <c:ptCount val="1"/>
                <c:pt idx="0">
                  <c:v>Численность безработных</c:v>
                </c:pt>
              </c:strCache>
            </c:strRef>
          </c:tx>
          <c:invertIfNegative val="1"/>
          <c:dLbls>
            <c:dLbl>
              <c:idx val="2"/>
              <c:layout>
                <c:manualLayout>
                  <c:x val="4.4742729306487823E-2"/>
                  <c:y val="-1.3888888888888938E-2"/>
                </c:manualLayout>
              </c:layout>
              <c:showLegendKey val="1"/>
              <c:showVal val="1"/>
              <c:showCatName val="1"/>
              <c:showSerName val="1"/>
              <c:showPercent val="1"/>
              <c:showBubbleSize val="1"/>
            </c:dLbl>
            <c:dLbl>
              <c:idx val="5"/>
              <c:layout>
                <c:manualLayout>
                  <c:x val="2.6845637583892742E-2"/>
                  <c:y val="-1.8518518518518563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Лист1!$D$19:$I$19</c:f>
              <c:strCache>
                <c:ptCount val="6"/>
                <c:pt idx="0">
                  <c:v>2005 год</c:v>
                </c:pt>
                <c:pt idx="1">
                  <c:v>2006 год</c:v>
                </c:pt>
                <c:pt idx="2">
                  <c:v>2007 год</c:v>
                </c:pt>
                <c:pt idx="3">
                  <c:v>2008 год</c:v>
                </c:pt>
                <c:pt idx="4">
                  <c:v>2009 год</c:v>
                </c:pt>
                <c:pt idx="5">
                  <c:v>2010 год</c:v>
                </c:pt>
              </c:strCache>
            </c:strRef>
          </c:cat>
          <c:val>
            <c:numRef>
              <c:f>Лист1!$D$22:$I$22</c:f>
              <c:numCache>
                <c:formatCode>General</c:formatCode>
                <c:ptCount val="6"/>
                <c:pt idx="1">
                  <c:v>123</c:v>
                </c:pt>
                <c:pt idx="2">
                  <c:v>119</c:v>
                </c:pt>
                <c:pt idx="3">
                  <c:v>148</c:v>
                </c:pt>
                <c:pt idx="4">
                  <c:v>141</c:v>
                </c:pt>
                <c:pt idx="5">
                  <c:v>139</c:v>
                </c:pt>
              </c:numCache>
            </c:numRef>
          </c:val>
        </c:ser>
        <c:dLbls>
          <c:showLegendKey val="1"/>
          <c:showVal val="1"/>
          <c:showCatName val="1"/>
          <c:showSerName val="1"/>
          <c:showPercent val="1"/>
          <c:showBubbleSize val="1"/>
        </c:dLbls>
        <c:gapWidth val="150"/>
        <c:shape val="cylinder"/>
        <c:axId val="24883584"/>
        <c:axId val="24885120"/>
        <c:axId val="0"/>
      </c:bar3DChart>
      <c:catAx>
        <c:axId val="24883584"/>
        <c:scaling>
          <c:orientation val="minMax"/>
        </c:scaling>
        <c:delete val="1"/>
        <c:axPos val="b"/>
        <c:majorTickMark val="cross"/>
        <c:minorTickMark val="cross"/>
        <c:tickLblPos val="nextTo"/>
        <c:crossAx val="24885120"/>
        <c:crosses val="autoZero"/>
        <c:auto val="1"/>
        <c:lblAlgn val="ctr"/>
        <c:lblOffset val="100"/>
        <c:noMultiLvlLbl val="1"/>
      </c:catAx>
      <c:valAx>
        <c:axId val="24885120"/>
        <c:scaling>
          <c:orientation val="minMax"/>
        </c:scaling>
        <c:delete val="1"/>
        <c:axPos val="l"/>
        <c:majorGridlines/>
        <c:numFmt formatCode="General" sourceLinked="1"/>
        <c:majorTickMark val="cross"/>
        <c:minorTickMark val="cross"/>
        <c:tickLblPos val="nextTo"/>
        <c:crossAx val="24883584"/>
        <c:crosses val="autoZero"/>
        <c:crossBetween val="between"/>
      </c:valAx>
    </c:plotArea>
    <c:legend>
      <c:legendPos val="b"/>
      <c:overlay val="1"/>
    </c:legend>
    <c:plotVisOnly val="1"/>
    <c:dispBlanksAs val="zero"/>
    <c:showDLblsOverMax val="1"/>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i="1"/>
              <a:t>Занятость</a:t>
            </a:r>
            <a:r>
              <a:rPr lang="ru-RU" i="1" baseline="0"/>
              <a:t> по видам экономической деятельности</a:t>
            </a:r>
            <a:endParaRPr lang="ru-RU" i="1"/>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Лист1!$B$26</c:f>
              <c:strCache>
                <c:ptCount val="1"/>
                <c:pt idx="0">
                  <c:v>сельское хозяйство, охота и лесное хозяйство</c:v>
                </c:pt>
              </c:strCache>
            </c:strRef>
          </c:tx>
          <c:invertIfNegative val="1"/>
          <c:cat>
            <c:strRef>
              <c:f>Лист1!$C$25:$H$25</c:f>
              <c:strCache>
                <c:ptCount val="6"/>
                <c:pt idx="0">
                  <c:v>2005 год</c:v>
                </c:pt>
                <c:pt idx="1">
                  <c:v>2006 год</c:v>
                </c:pt>
                <c:pt idx="2">
                  <c:v>2007 год</c:v>
                </c:pt>
                <c:pt idx="3">
                  <c:v>2008 год</c:v>
                </c:pt>
                <c:pt idx="4">
                  <c:v>2009 год</c:v>
                </c:pt>
                <c:pt idx="5">
                  <c:v>2010 год</c:v>
                </c:pt>
              </c:strCache>
            </c:strRef>
          </c:cat>
          <c:val>
            <c:numRef>
              <c:f>Лист1!$C$26:$H$26</c:f>
              <c:numCache>
                <c:formatCode>General</c:formatCode>
                <c:ptCount val="6"/>
                <c:pt idx="0">
                  <c:v>500</c:v>
                </c:pt>
                <c:pt idx="2">
                  <c:v>500</c:v>
                </c:pt>
              </c:numCache>
            </c:numRef>
          </c:val>
        </c:ser>
        <c:ser>
          <c:idx val="1"/>
          <c:order val="1"/>
          <c:tx>
            <c:strRef>
              <c:f>Лист1!$B$27</c:f>
              <c:strCache>
                <c:ptCount val="1"/>
                <c:pt idx="0">
                  <c:v>оптовая и розничная торговля;           ремонт автотранспортных средств, мотоциклов, бытовых изделий и предметов личного пользования</c:v>
                </c:pt>
              </c:strCache>
            </c:strRef>
          </c:tx>
          <c:invertIfNegative val="1"/>
          <c:cat>
            <c:strRef>
              <c:f>Лист1!$C$25:$H$25</c:f>
              <c:strCache>
                <c:ptCount val="6"/>
                <c:pt idx="0">
                  <c:v>2005 год</c:v>
                </c:pt>
                <c:pt idx="1">
                  <c:v>2006 год</c:v>
                </c:pt>
                <c:pt idx="2">
                  <c:v>2007 год</c:v>
                </c:pt>
                <c:pt idx="3">
                  <c:v>2008 год</c:v>
                </c:pt>
                <c:pt idx="4">
                  <c:v>2009 год</c:v>
                </c:pt>
                <c:pt idx="5">
                  <c:v>2010 год</c:v>
                </c:pt>
              </c:strCache>
            </c:strRef>
          </c:cat>
          <c:val>
            <c:numRef>
              <c:f>Лист1!$C$27:$H$27</c:f>
              <c:numCache>
                <c:formatCode>General</c:formatCode>
                <c:ptCount val="6"/>
                <c:pt idx="0">
                  <c:v>12</c:v>
                </c:pt>
                <c:pt idx="1">
                  <c:v>18</c:v>
                </c:pt>
                <c:pt idx="2">
                  <c:v>24</c:v>
                </c:pt>
                <c:pt idx="3">
                  <c:v>24</c:v>
                </c:pt>
                <c:pt idx="4">
                  <c:v>24</c:v>
                </c:pt>
                <c:pt idx="5">
                  <c:v>31</c:v>
                </c:pt>
              </c:numCache>
            </c:numRef>
          </c:val>
        </c:ser>
        <c:ser>
          <c:idx val="2"/>
          <c:order val="2"/>
          <c:tx>
            <c:strRef>
              <c:f>Лист1!$B$28</c:f>
              <c:strCache>
                <c:ptCount val="1"/>
                <c:pt idx="0">
                  <c:v>образование</c:v>
                </c:pt>
              </c:strCache>
            </c:strRef>
          </c:tx>
          <c:invertIfNegative val="1"/>
          <c:cat>
            <c:strRef>
              <c:f>Лист1!$C$25:$H$25</c:f>
              <c:strCache>
                <c:ptCount val="6"/>
                <c:pt idx="0">
                  <c:v>2005 год</c:v>
                </c:pt>
                <c:pt idx="1">
                  <c:v>2006 год</c:v>
                </c:pt>
                <c:pt idx="2">
                  <c:v>2007 год</c:v>
                </c:pt>
                <c:pt idx="3">
                  <c:v>2008 год</c:v>
                </c:pt>
                <c:pt idx="4">
                  <c:v>2009 год</c:v>
                </c:pt>
                <c:pt idx="5">
                  <c:v>2010 год</c:v>
                </c:pt>
              </c:strCache>
            </c:strRef>
          </c:cat>
          <c:val>
            <c:numRef>
              <c:f>Лист1!$C$28:$H$28</c:f>
              <c:numCache>
                <c:formatCode>General</c:formatCode>
                <c:ptCount val="6"/>
                <c:pt idx="0">
                  <c:v>49</c:v>
                </c:pt>
                <c:pt idx="1">
                  <c:v>41</c:v>
                </c:pt>
                <c:pt idx="2">
                  <c:v>39</c:v>
                </c:pt>
                <c:pt idx="3">
                  <c:v>39</c:v>
                </c:pt>
              </c:numCache>
            </c:numRef>
          </c:val>
        </c:ser>
        <c:ser>
          <c:idx val="3"/>
          <c:order val="3"/>
          <c:tx>
            <c:strRef>
              <c:f>Лист1!$B$29</c:f>
              <c:strCache>
                <c:ptCount val="1"/>
                <c:pt idx="0">
                  <c:v>здравоохранение и предоставление социальных услуг</c:v>
                </c:pt>
              </c:strCache>
            </c:strRef>
          </c:tx>
          <c:invertIfNegative val="1"/>
          <c:cat>
            <c:strRef>
              <c:f>Лист1!$C$25:$H$25</c:f>
              <c:strCache>
                <c:ptCount val="6"/>
                <c:pt idx="0">
                  <c:v>2005 год</c:v>
                </c:pt>
                <c:pt idx="1">
                  <c:v>2006 год</c:v>
                </c:pt>
                <c:pt idx="2">
                  <c:v>2007 год</c:v>
                </c:pt>
                <c:pt idx="3">
                  <c:v>2008 год</c:v>
                </c:pt>
                <c:pt idx="4">
                  <c:v>2009 год</c:v>
                </c:pt>
                <c:pt idx="5">
                  <c:v>2010 год</c:v>
                </c:pt>
              </c:strCache>
            </c:strRef>
          </c:cat>
          <c:val>
            <c:numRef>
              <c:f>Лист1!$C$29:$H$29</c:f>
              <c:numCache>
                <c:formatCode>General</c:formatCode>
                <c:ptCount val="6"/>
                <c:pt idx="0">
                  <c:v>5</c:v>
                </c:pt>
                <c:pt idx="1">
                  <c:v>5</c:v>
                </c:pt>
                <c:pt idx="2">
                  <c:v>5</c:v>
                </c:pt>
                <c:pt idx="3">
                  <c:v>5</c:v>
                </c:pt>
                <c:pt idx="4">
                  <c:v>5</c:v>
                </c:pt>
                <c:pt idx="5">
                  <c:v>5</c:v>
                </c:pt>
              </c:numCache>
            </c:numRef>
          </c:val>
        </c:ser>
        <c:ser>
          <c:idx val="4"/>
          <c:order val="4"/>
          <c:tx>
            <c:strRef>
              <c:f>Лист1!$B$30</c:f>
              <c:strCache>
                <c:ptCount val="1"/>
                <c:pt idx="0">
                  <c:v>транспорт и связь</c:v>
                </c:pt>
              </c:strCache>
            </c:strRef>
          </c:tx>
          <c:invertIfNegative val="1"/>
          <c:cat>
            <c:strRef>
              <c:f>Лист1!$C$25:$H$25</c:f>
              <c:strCache>
                <c:ptCount val="6"/>
                <c:pt idx="0">
                  <c:v>2005 год</c:v>
                </c:pt>
                <c:pt idx="1">
                  <c:v>2006 год</c:v>
                </c:pt>
                <c:pt idx="2">
                  <c:v>2007 год</c:v>
                </c:pt>
                <c:pt idx="3">
                  <c:v>2008 год</c:v>
                </c:pt>
                <c:pt idx="4">
                  <c:v>2009 год</c:v>
                </c:pt>
                <c:pt idx="5">
                  <c:v>2010 год</c:v>
                </c:pt>
              </c:strCache>
            </c:strRef>
          </c:cat>
          <c:val>
            <c:numRef>
              <c:f>Лист1!$C$30:$H$30</c:f>
              <c:numCache>
                <c:formatCode>General</c:formatCode>
                <c:ptCount val="6"/>
                <c:pt idx="0">
                  <c:v>23</c:v>
                </c:pt>
                <c:pt idx="1">
                  <c:v>21</c:v>
                </c:pt>
                <c:pt idx="2">
                  <c:v>19</c:v>
                </c:pt>
                <c:pt idx="3">
                  <c:v>17</c:v>
                </c:pt>
                <c:pt idx="4">
                  <c:v>15</c:v>
                </c:pt>
                <c:pt idx="5">
                  <c:v>16</c:v>
                </c:pt>
              </c:numCache>
            </c:numRef>
          </c:val>
        </c:ser>
        <c:ser>
          <c:idx val="5"/>
          <c:order val="5"/>
          <c:tx>
            <c:strRef>
              <c:f>Лист1!$B$31</c:f>
              <c:strCache>
                <c:ptCount val="1"/>
                <c:pt idx="0">
                  <c:v>обрабатывающие производства</c:v>
                </c:pt>
              </c:strCache>
            </c:strRef>
          </c:tx>
          <c:invertIfNegative val="1"/>
          <c:cat>
            <c:strRef>
              <c:f>Лист1!$C$25:$H$25</c:f>
              <c:strCache>
                <c:ptCount val="6"/>
                <c:pt idx="0">
                  <c:v>2005 год</c:v>
                </c:pt>
                <c:pt idx="1">
                  <c:v>2006 год</c:v>
                </c:pt>
                <c:pt idx="2">
                  <c:v>2007 год</c:v>
                </c:pt>
                <c:pt idx="3">
                  <c:v>2008 год</c:v>
                </c:pt>
                <c:pt idx="4">
                  <c:v>2009 год</c:v>
                </c:pt>
                <c:pt idx="5">
                  <c:v>2010 год</c:v>
                </c:pt>
              </c:strCache>
            </c:strRef>
          </c:cat>
          <c:val>
            <c:numRef>
              <c:f>Лист1!$C$31:$H$31</c:f>
              <c:numCache>
                <c:formatCode>General</c:formatCode>
                <c:ptCount val="6"/>
                <c:pt idx="0">
                  <c:v>247</c:v>
                </c:pt>
                <c:pt idx="1">
                  <c:v>250</c:v>
                </c:pt>
                <c:pt idx="2">
                  <c:v>225</c:v>
                </c:pt>
                <c:pt idx="3">
                  <c:v>245</c:v>
                </c:pt>
                <c:pt idx="4">
                  <c:v>250</c:v>
                </c:pt>
                <c:pt idx="5">
                  <c:v>248</c:v>
                </c:pt>
              </c:numCache>
            </c:numRef>
          </c:val>
        </c:ser>
        <c:ser>
          <c:idx val="6"/>
          <c:order val="6"/>
          <c:tx>
            <c:strRef>
              <c:f>Лист1!$B$32</c:f>
              <c:strCache>
                <c:ptCount val="1"/>
                <c:pt idx="0">
                  <c:v>производство и распределение электроэнергии газа и воды</c:v>
                </c:pt>
              </c:strCache>
            </c:strRef>
          </c:tx>
          <c:invertIfNegative val="1"/>
          <c:cat>
            <c:strRef>
              <c:f>Лист1!$C$25:$H$25</c:f>
              <c:strCache>
                <c:ptCount val="6"/>
                <c:pt idx="0">
                  <c:v>2005 год</c:v>
                </c:pt>
                <c:pt idx="1">
                  <c:v>2006 год</c:v>
                </c:pt>
                <c:pt idx="2">
                  <c:v>2007 год</c:v>
                </c:pt>
                <c:pt idx="3">
                  <c:v>2008 год</c:v>
                </c:pt>
                <c:pt idx="4">
                  <c:v>2009 год</c:v>
                </c:pt>
                <c:pt idx="5">
                  <c:v>2010 год</c:v>
                </c:pt>
              </c:strCache>
            </c:strRef>
          </c:cat>
          <c:val>
            <c:numRef>
              <c:f>Лист1!$C$32:$H$32</c:f>
              <c:numCache>
                <c:formatCode>General</c:formatCode>
                <c:ptCount val="6"/>
                <c:pt idx="0">
                  <c:v>1</c:v>
                </c:pt>
                <c:pt idx="1">
                  <c:v>1</c:v>
                </c:pt>
                <c:pt idx="2">
                  <c:v>1</c:v>
                </c:pt>
                <c:pt idx="3">
                  <c:v>4</c:v>
                </c:pt>
                <c:pt idx="4">
                  <c:v>2</c:v>
                </c:pt>
                <c:pt idx="5">
                  <c:v>5</c:v>
                </c:pt>
              </c:numCache>
            </c:numRef>
          </c:val>
        </c:ser>
        <c:ser>
          <c:idx val="7"/>
          <c:order val="7"/>
          <c:tx>
            <c:strRef>
              <c:f>Лист1!$B$33</c:f>
              <c:strCache>
                <c:ptCount val="1"/>
                <c:pt idx="0">
                  <c:v>финансовая деятельность</c:v>
                </c:pt>
              </c:strCache>
            </c:strRef>
          </c:tx>
          <c:invertIfNegative val="1"/>
          <c:cat>
            <c:strRef>
              <c:f>Лист1!$C$25:$H$25</c:f>
              <c:strCache>
                <c:ptCount val="6"/>
                <c:pt idx="0">
                  <c:v>2005 год</c:v>
                </c:pt>
                <c:pt idx="1">
                  <c:v>2006 год</c:v>
                </c:pt>
                <c:pt idx="2">
                  <c:v>2007 год</c:v>
                </c:pt>
                <c:pt idx="3">
                  <c:v>2008 год</c:v>
                </c:pt>
                <c:pt idx="4">
                  <c:v>2009 год</c:v>
                </c:pt>
                <c:pt idx="5">
                  <c:v>2010 год</c:v>
                </c:pt>
              </c:strCache>
            </c:strRef>
          </c:cat>
          <c:val>
            <c:numRef>
              <c:f>Лист1!$C$33:$H$33</c:f>
              <c:numCache>
                <c:formatCode>General</c:formatCode>
                <c:ptCount val="6"/>
                <c:pt idx="0">
                  <c:v>5</c:v>
                </c:pt>
                <c:pt idx="1">
                  <c:v>5</c:v>
                </c:pt>
                <c:pt idx="2">
                  <c:v>5</c:v>
                </c:pt>
                <c:pt idx="3">
                  <c:v>5</c:v>
                </c:pt>
                <c:pt idx="4">
                  <c:v>5</c:v>
                </c:pt>
                <c:pt idx="5">
                  <c:v>5</c:v>
                </c:pt>
              </c:numCache>
            </c:numRef>
          </c:val>
        </c:ser>
        <c:dLbls>
          <c:showLegendKey val="1"/>
          <c:showVal val="1"/>
          <c:showCatName val="1"/>
          <c:showSerName val="1"/>
          <c:showPercent val="1"/>
          <c:showBubbleSize val="1"/>
        </c:dLbls>
        <c:gapWidth val="150"/>
        <c:shape val="cylinder"/>
        <c:axId val="52161920"/>
        <c:axId val="59761792"/>
        <c:axId val="0"/>
      </c:bar3DChart>
      <c:catAx>
        <c:axId val="52161920"/>
        <c:scaling>
          <c:orientation val="minMax"/>
        </c:scaling>
        <c:delete val="1"/>
        <c:axPos val="b"/>
        <c:majorTickMark val="cross"/>
        <c:minorTickMark val="cross"/>
        <c:tickLblPos val="nextTo"/>
        <c:crossAx val="59761792"/>
        <c:crosses val="autoZero"/>
        <c:auto val="1"/>
        <c:lblAlgn val="ctr"/>
        <c:lblOffset val="100"/>
        <c:noMultiLvlLbl val="1"/>
      </c:catAx>
      <c:valAx>
        <c:axId val="59761792"/>
        <c:scaling>
          <c:orientation val="minMax"/>
        </c:scaling>
        <c:delete val="1"/>
        <c:axPos val="l"/>
        <c:majorGridlines/>
        <c:numFmt formatCode="General" sourceLinked="1"/>
        <c:majorTickMark val="cross"/>
        <c:minorTickMark val="cross"/>
        <c:tickLblPos val="nextTo"/>
        <c:crossAx val="52161920"/>
        <c:crosses val="autoZero"/>
        <c:crossBetween val="between"/>
      </c:valAx>
    </c:plotArea>
    <c:legend>
      <c:legendPos val="b"/>
      <c:overlay val="1"/>
      <c:spPr>
        <a:solidFill>
          <a:schemeClr val="bg1"/>
        </a:solidFill>
      </c:spPr>
    </c:legend>
    <c:plotVisOnly val="1"/>
    <c:dispBlanksAs val="zero"/>
    <c:showDLblsOverMax val="1"/>
  </c:chart>
  <c:spPr>
    <a:solidFill>
      <a:schemeClr val="bg1"/>
    </a:solidFill>
    <a:ln>
      <a:solidFill>
        <a:schemeClr val="accent2">
          <a:lumMod val="75000"/>
        </a:schemeClr>
      </a:solidFill>
    </a:ln>
    <a:effectLst>
      <a:glow rad="139700">
        <a:schemeClr val="accent2">
          <a:satMod val="175000"/>
          <a:alpha val="40000"/>
        </a:schemeClr>
      </a:glow>
    </a:effectLst>
  </c:sp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35"/>
  <c:chart>
    <c:title>
      <c:tx>
        <c:rich>
          <a:bodyPr/>
          <a:lstStyle/>
          <a:p>
            <a:pPr>
              <a:defRPr/>
            </a:pPr>
            <a:r>
              <a:rPr lang="ru-RU" i="1"/>
              <a:t>Распределение занятых по формам собственности</a:t>
            </a:r>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Лист1!$C$37</c:f>
              <c:strCache>
                <c:ptCount val="1"/>
                <c:pt idx="0">
                  <c:v>в муниципальном секторе</c:v>
                </c:pt>
              </c:strCache>
            </c:strRef>
          </c:tx>
          <c:invertIfNegative val="1"/>
          <c:cat>
            <c:strRef>
              <c:f>Лист1!$D$36:$I$36</c:f>
              <c:strCache>
                <c:ptCount val="6"/>
                <c:pt idx="0">
                  <c:v>2005 год</c:v>
                </c:pt>
                <c:pt idx="1">
                  <c:v>2006 год</c:v>
                </c:pt>
                <c:pt idx="2">
                  <c:v>2007 год</c:v>
                </c:pt>
                <c:pt idx="3">
                  <c:v>2008 год</c:v>
                </c:pt>
                <c:pt idx="4">
                  <c:v>2009 год</c:v>
                </c:pt>
                <c:pt idx="5">
                  <c:v>2010 год</c:v>
                </c:pt>
              </c:strCache>
            </c:strRef>
          </c:cat>
          <c:val>
            <c:numRef>
              <c:f>Лист1!$D$37:$I$37</c:f>
              <c:numCache>
                <c:formatCode>General</c:formatCode>
                <c:ptCount val="6"/>
                <c:pt idx="0">
                  <c:v>12</c:v>
                </c:pt>
                <c:pt idx="1">
                  <c:v>12</c:v>
                </c:pt>
                <c:pt idx="2">
                  <c:v>12</c:v>
                </c:pt>
                <c:pt idx="3">
                  <c:v>18</c:v>
                </c:pt>
                <c:pt idx="4">
                  <c:v>18</c:v>
                </c:pt>
                <c:pt idx="5">
                  <c:v>17</c:v>
                </c:pt>
              </c:numCache>
            </c:numRef>
          </c:val>
        </c:ser>
        <c:ser>
          <c:idx val="1"/>
          <c:order val="1"/>
          <c:tx>
            <c:strRef>
              <c:f>Лист1!$C$38</c:f>
              <c:strCache>
                <c:ptCount val="1"/>
                <c:pt idx="0">
                  <c:v> в частном секторе, всего</c:v>
                </c:pt>
              </c:strCache>
            </c:strRef>
          </c:tx>
          <c:spPr>
            <a:solidFill>
              <a:srgbClr val="77933C"/>
            </a:solidFill>
          </c:spPr>
          <c:invertIfNegative val="1"/>
          <c:cat>
            <c:strRef>
              <c:f>Лист1!$D$36:$I$36</c:f>
              <c:strCache>
                <c:ptCount val="6"/>
                <c:pt idx="0">
                  <c:v>2005 год</c:v>
                </c:pt>
                <c:pt idx="1">
                  <c:v>2006 год</c:v>
                </c:pt>
                <c:pt idx="2">
                  <c:v>2007 год</c:v>
                </c:pt>
                <c:pt idx="3">
                  <c:v>2008 год</c:v>
                </c:pt>
                <c:pt idx="4">
                  <c:v>2009 год</c:v>
                </c:pt>
                <c:pt idx="5">
                  <c:v>2010 год</c:v>
                </c:pt>
              </c:strCache>
            </c:strRef>
          </c:cat>
          <c:val>
            <c:numRef>
              <c:f>Лист1!$D$38:$I$38</c:f>
              <c:numCache>
                <c:formatCode>General</c:formatCode>
                <c:ptCount val="6"/>
                <c:pt idx="0">
                  <c:v>70</c:v>
                </c:pt>
                <c:pt idx="1">
                  <c:v>559</c:v>
                </c:pt>
                <c:pt idx="2">
                  <c:v>559</c:v>
                </c:pt>
                <c:pt idx="3">
                  <c:v>568</c:v>
                </c:pt>
                <c:pt idx="4">
                  <c:v>568</c:v>
                </c:pt>
                <c:pt idx="5">
                  <c:v>561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1"/>
          <c:showVal val="1"/>
          <c:showCatName val="1"/>
          <c:showSerName val="1"/>
          <c:showPercent val="1"/>
          <c:showBubbleSize val="1"/>
        </c:dLbls>
        <c:gapWidth val="150"/>
        <c:shape val="cylinder"/>
        <c:axId val="63180160"/>
        <c:axId val="64328832"/>
        <c:axId val="0"/>
      </c:bar3DChart>
      <c:catAx>
        <c:axId val="63180160"/>
        <c:scaling>
          <c:orientation val="minMax"/>
        </c:scaling>
        <c:delete val="1"/>
        <c:axPos val="b"/>
        <c:majorTickMark val="cross"/>
        <c:minorTickMark val="cross"/>
        <c:tickLblPos val="nextTo"/>
        <c:crossAx val="64328832"/>
        <c:crosses val="autoZero"/>
        <c:auto val="1"/>
        <c:lblAlgn val="ctr"/>
        <c:lblOffset val="100"/>
        <c:noMultiLvlLbl val="1"/>
      </c:catAx>
      <c:valAx>
        <c:axId val="64328832"/>
        <c:scaling>
          <c:orientation val="minMax"/>
        </c:scaling>
        <c:delete val="1"/>
        <c:axPos val="l"/>
        <c:majorGridlines/>
        <c:numFmt formatCode="General" sourceLinked="1"/>
        <c:majorTickMark val="cross"/>
        <c:minorTickMark val="cross"/>
        <c:tickLblPos val="nextTo"/>
        <c:crossAx val="63180160"/>
        <c:crosses val="autoZero"/>
        <c:crossBetween val="between"/>
      </c:valAx>
    </c:plotArea>
    <c:legend>
      <c:legendPos val="b"/>
      <c:overlay val="1"/>
    </c:legend>
    <c:plotVisOnly val="1"/>
    <c:dispBlanksAs val="zero"/>
    <c:showDLblsOverMax val="1"/>
  </c:chart>
  <c:spPr>
    <a:solidFill>
      <a:schemeClr val="lt1"/>
    </a:solidFill>
    <a:ln w="25400" cap="flat" cmpd="sng" algn="ctr">
      <a:solidFill>
        <a:schemeClr val="accent2"/>
      </a:solidFill>
      <a:prstDash val="solid"/>
    </a:ln>
    <a:effectLst>
      <a:glow rad="101600">
        <a:schemeClr val="accent3">
          <a:satMod val="175000"/>
          <a:alpha val="40000"/>
        </a:schemeClr>
      </a:glow>
    </a:effectLst>
  </c:spPr>
  <c:txPr>
    <a:bodyPr/>
    <a:lstStyle/>
    <a:p>
      <a:pPr>
        <a:defRPr>
          <a:solidFill>
            <a:schemeClr val="dk1"/>
          </a:solidFill>
          <a:latin typeface="+mn-lt"/>
          <a:ea typeface="+mn-ea"/>
          <a:cs typeface="+mn-cs"/>
        </a:defRPr>
      </a:pPr>
      <a:endParaRPr lang="ru-RU"/>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34"/>
  <c:chart>
    <c:title>
      <c:tx>
        <c:rich>
          <a:bodyPr/>
          <a:lstStyle/>
          <a:p>
            <a:pPr>
              <a:defRPr/>
            </a:pPr>
            <a:r>
              <a:rPr lang="ru-RU" i="1"/>
              <a:t>Поголовье</a:t>
            </a:r>
            <a:r>
              <a:rPr lang="ru-RU" i="1" baseline="0"/>
              <a:t> скота и птицы в хозяйствах всех категорий</a:t>
            </a:r>
            <a:endParaRPr lang="ru-RU" i="1"/>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Лист1!$M$111</c:f>
              <c:strCache>
                <c:ptCount val="1"/>
                <c:pt idx="0">
                  <c:v>Крупный рогатый скот</c:v>
                </c:pt>
              </c:strCache>
            </c:strRef>
          </c:tx>
          <c:invertIfNegative val="1"/>
          <c:cat>
            <c:strRef>
              <c:f>Лист1!$N$110:$Q$110</c:f>
              <c:strCache>
                <c:ptCount val="4"/>
                <c:pt idx="0">
                  <c:v>2007 год</c:v>
                </c:pt>
                <c:pt idx="1">
                  <c:v>2008 год</c:v>
                </c:pt>
                <c:pt idx="2">
                  <c:v>2009 год</c:v>
                </c:pt>
                <c:pt idx="3">
                  <c:v>2010 год</c:v>
                </c:pt>
              </c:strCache>
            </c:strRef>
          </c:cat>
          <c:val>
            <c:numRef>
              <c:f>Лист1!$N$111:$Q$111</c:f>
              <c:numCache>
                <c:formatCode>General</c:formatCode>
                <c:ptCount val="4"/>
                <c:pt idx="0">
                  <c:v>235</c:v>
                </c:pt>
                <c:pt idx="1">
                  <c:v>238</c:v>
                </c:pt>
                <c:pt idx="2">
                  <c:v>238</c:v>
                </c:pt>
                <c:pt idx="3">
                  <c:v>238</c:v>
                </c:pt>
              </c:numCache>
            </c:numRef>
          </c:val>
        </c:ser>
        <c:ser>
          <c:idx val="1"/>
          <c:order val="1"/>
          <c:tx>
            <c:strRef>
              <c:f>Лист1!$M$112</c:f>
              <c:strCache>
                <c:ptCount val="1"/>
                <c:pt idx="0">
                  <c:v>Свиньи</c:v>
                </c:pt>
              </c:strCache>
            </c:strRef>
          </c:tx>
          <c:invertIfNegative val="1"/>
          <c:cat>
            <c:strRef>
              <c:f>Лист1!$N$110:$Q$110</c:f>
              <c:strCache>
                <c:ptCount val="4"/>
                <c:pt idx="0">
                  <c:v>2007 год</c:v>
                </c:pt>
                <c:pt idx="1">
                  <c:v>2008 год</c:v>
                </c:pt>
                <c:pt idx="2">
                  <c:v>2009 год</c:v>
                </c:pt>
                <c:pt idx="3">
                  <c:v>2010 год</c:v>
                </c:pt>
              </c:strCache>
            </c:strRef>
          </c:cat>
          <c:val>
            <c:numRef>
              <c:f>Лист1!$N$112:$Q$112</c:f>
              <c:numCache>
                <c:formatCode>General</c:formatCode>
                <c:ptCount val="4"/>
                <c:pt idx="0">
                  <c:v>239</c:v>
                </c:pt>
                <c:pt idx="1">
                  <c:v>248</c:v>
                </c:pt>
                <c:pt idx="2">
                  <c:v>248</c:v>
                </c:pt>
                <c:pt idx="3">
                  <c:v>248</c:v>
                </c:pt>
              </c:numCache>
            </c:numRef>
          </c:val>
        </c:ser>
        <c:ser>
          <c:idx val="2"/>
          <c:order val="2"/>
          <c:tx>
            <c:strRef>
              <c:f>Лист1!$M$113</c:f>
              <c:strCache>
                <c:ptCount val="1"/>
                <c:pt idx="0">
                  <c:v>Овцы и козы</c:v>
                </c:pt>
              </c:strCache>
            </c:strRef>
          </c:tx>
          <c:invertIfNegative val="1"/>
          <c:cat>
            <c:strRef>
              <c:f>Лист1!$N$110:$Q$110</c:f>
              <c:strCache>
                <c:ptCount val="4"/>
                <c:pt idx="0">
                  <c:v>2007 год</c:v>
                </c:pt>
                <c:pt idx="1">
                  <c:v>2008 год</c:v>
                </c:pt>
                <c:pt idx="2">
                  <c:v>2009 год</c:v>
                </c:pt>
                <c:pt idx="3">
                  <c:v>2010 год</c:v>
                </c:pt>
              </c:strCache>
            </c:strRef>
          </c:cat>
          <c:val>
            <c:numRef>
              <c:f>Лист1!$N$113:$Q$113</c:f>
              <c:numCache>
                <c:formatCode>General</c:formatCode>
                <c:ptCount val="4"/>
                <c:pt idx="0">
                  <c:v>199</c:v>
                </c:pt>
                <c:pt idx="1">
                  <c:v>254</c:v>
                </c:pt>
                <c:pt idx="2">
                  <c:v>221</c:v>
                </c:pt>
                <c:pt idx="3">
                  <c:v>221</c:v>
                </c:pt>
              </c:numCache>
            </c:numRef>
          </c:val>
        </c:ser>
        <c:ser>
          <c:idx val="3"/>
          <c:order val="3"/>
          <c:tx>
            <c:strRef>
              <c:f>Лист1!$M$114</c:f>
              <c:strCache>
                <c:ptCount val="1"/>
                <c:pt idx="0">
                  <c:v>птица</c:v>
                </c:pt>
              </c:strCache>
            </c:strRef>
          </c:tx>
          <c:invertIfNegative val="1"/>
          <c:cat>
            <c:strRef>
              <c:f>Лист1!$N$110:$Q$110</c:f>
              <c:strCache>
                <c:ptCount val="4"/>
                <c:pt idx="0">
                  <c:v>2007 год</c:v>
                </c:pt>
                <c:pt idx="1">
                  <c:v>2008 год</c:v>
                </c:pt>
                <c:pt idx="2">
                  <c:v>2009 год</c:v>
                </c:pt>
                <c:pt idx="3">
                  <c:v>2010 год</c:v>
                </c:pt>
              </c:strCache>
            </c:strRef>
          </c:cat>
          <c:val>
            <c:numRef>
              <c:f>Лист1!$N$114:$Q$114</c:f>
              <c:numCache>
                <c:formatCode>General</c:formatCode>
                <c:ptCount val="4"/>
                <c:pt idx="0">
                  <c:v>2844</c:v>
                </c:pt>
                <c:pt idx="1">
                  <c:v>2100</c:v>
                </c:pt>
                <c:pt idx="2">
                  <c:v>2200</c:v>
                </c:pt>
                <c:pt idx="3">
                  <c:v>2020</c:v>
                </c:pt>
              </c:numCache>
            </c:numRef>
          </c:val>
        </c:ser>
        <c:dLbls>
          <c:showLegendKey val="1"/>
          <c:showVal val="1"/>
          <c:showCatName val="1"/>
          <c:showSerName val="1"/>
          <c:showPercent val="1"/>
          <c:showBubbleSize val="1"/>
        </c:dLbls>
        <c:gapWidth val="150"/>
        <c:shape val="cylinder"/>
        <c:axId val="66320256"/>
        <c:axId val="66321792"/>
        <c:axId val="0"/>
      </c:bar3DChart>
      <c:catAx>
        <c:axId val="66320256"/>
        <c:scaling>
          <c:orientation val="minMax"/>
        </c:scaling>
        <c:delete val="1"/>
        <c:axPos val="b"/>
        <c:majorTickMark val="cross"/>
        <c:minorTickMark val="cross"/>
        <c:tickLblPos val="nextTo"/>
        <c:crossAx val="66321792"/>
        <c:crosses val="autoZero"/>
        <c:auto val="1"/>
        <c:lblAlgn val="ctr"/>
        <c:lblOffset val="100"/>
        <c:noMultiLvlLbl val="1"/>
      </c:catAx>
      <c:valAx>
        <c:axId val="66321792"/>
        <c:scaling>
          <c:orientation val="minMax"/>
        </c:scaling>
        <c:delete val="1"/>
        <c:axPos val="l"/>
        <c:majorGridlines/>
        <c:numFmt formatCode="General" sourceLinked="1"/>
        <c:majorTickMark val="cross"/>
        <c:minorTickMark val="cross"/>
        <c:tickLblPos val="nextTo"/>
        <c:crossAx val="66320256"/>
        <c:crosses val="autoZero"/>
        <c:crossBetween val="between"/>
      </c:valAx>
    </c:plotArea>
    <c:legend>
      <c:legendPos val="b"/>
      <c:overlay val="1"/>
    </c:legend>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34"/>
  <c:chart>
    <c:title>
      <c:tx>
        <c:rich>
          <a:bodyPr/>
          <a:lstStyle/>
          <a:p>
            <a:pPr>
              <a:defRPr/>
            </a:pPr>
            <a:r>
              <a:rPr lang="ru-RU" i="1"/>
              <a:t>Производство основных сельскохозяйственных продуктов в хозяйствах всех категорий</a:t>
            </a:r>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Лист1!$J$88</c:f>
              <c:strCache>
                <c:ptCount val="1"/>
                <c:pt idx="0">
                  <c:v>зерно</c:v>
                </c:pt>
              </c:strCache>
            </c:strRef>
          </c:tx>
          <c:invertIfNegative val="1"/>
          <c:cat>
            <c:strRef>
              <c:f>Лист1!$K$87:$P$87</c:f>
              <c:strCache>
                <c:ptCount val="6"/>
                <c:pt idx="0">
                  <c:v>2005 год</c:v>
                </c:pt>
                <c:pt idx="1">
                  <c:v>2006 год</c:v>
                </c:pt>
                <c:pt idx="2">
                  <c:v>2007 год</c:v>
                </c:pt>
                <c:pt idx="3">
                  <c:v>2008 год</c:v>
                </c:pt>
                <c:pt idx="4">
                  <c:v>2009 год</c:v>
                </c:pt>
                <c:pt idx="5">
                  <c:v>2010 год</c:v>
                </c:pt>
              </c:strCache>
            </c:strRef>
          </c:cat>
          <c:val>
            <c:numRef>
              <c:f>Лист1!$K$88:$P$88</c:f>
              <c:numCache>
                <c:formatCode>General</c:formatCode>
                <c:ptCount val="6"/>
                <c:pt idx="0">
                  <c:v>12453</c:v>
                </c:pt>
                <c:pt idx="2">
                  <c:v>12453</c:v>
                </c:pt>
              </c:numCache>
            </c:numRef>
          </c:val>
        </c:ser>
        <c:ser>
          <c:idx val="1"/>
          <c:order val="1"/>
          <c:tx>
            <c:strRef>
              <c:f>Лист1!$J$89</c:f>
              <c:strCache>
                <c:ptCount val="1"/>
                <c:pt idx="0">
                  <c:v>подсолнечник. тонн</c:v>
                </c:pt>
              </c:strCache>
            </c:strRef>
          </c:tx>
          <c:invertIfNegative val="1"/>
          <c:cat>
            <c:strRef>
              <c:f>Лист1!$K$87:$P$87</c:f>
              <c:strCache>
                <c:ptCount val="6"/>
                <c:pt idx="0">
                  <c:v>2005 год</c:v>
                </c:pt>
                <c:pt idx="1">
                  <c:v>2006 год</c:v>
                </c:pt>
                <c:pt idx="2">
                  <c:v>2007 год</c:v>
                </c:pt>
                <c:pt idx="3">
                  <c:v>2008 год</c:v>
                </c:pt>
                <c:pt idx="4">
                  <c:v>2009 год</c:v>
                </c:pt>
                <c:pt idx="5">
                  <c:v>2010 год</c:v>
                </c:pt>
              </c:strCache>
            </c:strRef>
          </c:cat>
          <c:val>
            <c:numRef>
              <c:f>Лист1!$K$89:$P$89</c:f>
              <c:numCache>
                <c:formatCode>General</c:formatCode>
                <c:ptCount val="6"/>
                <c:pt idx="2">
                  <c:v>2439</c:v>
                </c:pt>
              </c:numCache>
            </c:numRef>
          </c:val>
        </c:ser>
        <c:ser>
          <c:idx val="2"/>
          <c:order val="2"/>
          <c:tx>
            <c:strRef>
              <c:f>Лист1!$J$90</c:f>
              <c:strCache>
                <c:ptCount val="1"/>
                <c:pt idx="0">
                  <c:v>картофель</c:v>
                </c:pt>
              </c:strCache>
            </c:strRef>
          </c:tx>
          <c:invertIfNegative val="1"/>
          <c:dLbls>
            <c:dLbl>
              <c:idx val="2"/>
              <c:layout>
                <c:manualLayout>
                  <c:x val="-3.4500253678335875E-2"/>
                  <c:y val="-1.4447884416924664E-2"/>
                </c:manualLayout>
              </c:layout>
              <c:showLegendKey val="1"/>
              <c:showVal val="1"/>
              <c:showCatName val="1"/>
              <c:showSerName val="1"/>
              <c:showPercent val="1"/>
              <c:showBubbleSize val="1"/>
            </c:dLbl>
            <c:dLbl>
              <c:idx val="5"/>
              <c:layout>
                <c:manualLayout>
                  <c:x val="0"/>
                  <c:y val="-1.8575851393188906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Лист1!$K$87:$P$87</c:f>
              <c:strCache>
                <c:ptCount val="6"/>
                <c:pt idx="0">
                  <c:v>2005 год</c:v>
                </c:pt>
                <c:pt idx="1">
                  <c:v>2006 год</c:v>
                </c:pt>
                <c:pt idx="2">
                  <c:v>2007 год</c:v>
                </c:pt>
                <c:pt idx="3">
                  <c:v>2008 год</c:v>
                </c:pt>
                <c:pt idx="4">
                  <c:v>2009 год</c:v>
                </c:pt>
                <c:pt idx="5">
                  <c:v>2010 год</c:v>
                </c:pt>
              </c:strCache>
            </c:strRef>
          </c:cat>
          <c:val>
            <c:numRef>
              <c:f>Лист1!$K$90:$P$90</c:f>
              <c:numCache>
                <c:formatCode>General</c:formatCode>
                <c:ptCount val="6"/>
                <c:pt idx="2">
                  <c:v>790</c:v>
                </c:pt>
                <c:pt idx="3">
                  <c:v>801</c:v>
                </c:pt>
                <c:pt idx="4">
                  <c:v>815</c:v>
                </c:pt>
                <c:pt idx="5">
                  <c:v>824</c:v>
                </c:pt>
              </c:numCache>
            </c:numRef>
          </c:val>
        </c:ser>
        <c:ser>
          <c:idx val="3"/>
          <c:order val="3"/>
          <c:tx>
            <c:strRef>
              <c:f>Лист1!$J$91</c:f>
              <c:strCache>
                <c:ptCount val="1"/>
                <c:pt idx="0">
                  <c:v>овощи</c:v>
                </c:pt>
              </c:strCache>
            </c:strRef>
          </c:tx>
          <c:invertIfNegative val="1"/>
          <c:cat>
            <c:strRef>
              <c:f>Лист1!$K$87:$P$87</c:f>
              <c:strCache>
                <c:ptCount val="6"/>
                <c:pt idx="0">
                  <c:v>2005 год</c:v>
                </c:pt>
                <c:pt idx="1">
                  <c:v>2006 год</c:v>
                </c:pt>
                <c:pt idx="2">
                  <c:v>2007 год</c:v>
                </c:pt>
                <c:pt idx="3">
                  <c:v>2008 год</c:v>
                </c:pt>
                <c:pt idx="4">
                  <c:v>2009 год</c:v>
                </c:pt>
                <c:pt idx="5">
                  <c:v>2010 год</c:v>
                </c:pt>
              </c:strCache>
            </c:strRef>
          </c:cat>
          <c:val>
            <c:numRef>
              <c:f>Лист1!$K$91:$P$91</c:f>
              <c:numCache>
                <c:formatCode>General</c:formatCode>
                <c:ptCount val="6"/>
                <c:pt idx="2">
                  <c:v>423</c:v>
                </c:pt>
                <c:pt idx="3">
                  <c:v>432</c:v>
                </c:pt>
                <c:pt idx="4">
                  <c:v>452</c:v>
                </c:pt>
                <c:pt idx="5">
                  <c:v>448</c:v>
                </c:pt>
              </c:numCache>
            </c:numRef>
          </c:val>
        </c:ser>
        <c:ser>
          <c:idx val="4"/>
          <c:order val="4"/>
          <c:tx>
            <c:strRef>
              <c:f>Лист1!$J$92</c:f>
              <c:strCache>
                <c:ptCount val="1"/>
                <c:pt idx="0">
                  <c:v>скот и птица (на убой в живом весе)</c:v>
                </c:pt>
              </c:strCache>
            </c:strRef>
          </c:tx>
          <c:invertIfNegative val="1"/>
          <c:dLbls>
            <c:dLbl>
              <c:idx val="2"/>
              <c:layout>
                <c:manualLayout>
                  <c:x val="6.0882800608828098E-3"/>
                  <c:y val="-2.4767801857585141E-2"/>
                </c:manualLayout>
              </c:layout>
              <c:showLegendKey val="1"/>
              <c:showVal val="1"/>
              <c:showCatName val="1"/>
              <c:showSerName val="1"/>
              <c:showPercent val="1"/>
              <c:showBubbleSize val="1"/>
            </c:dLbl>
            <c:dLbl>
              <c:idx val="3"/>
              <c:layout>
                <c:manualLayout>
                  <c:x val="1.2176560121765675E-2"/>
                  <c:y val="-3.7151702786377826E-2"/>
                </c:manualLayout>
              </c:layout>
              <c:showLegendKey val="1"/>
              <c:showVal val="1"/>
              <c:showCatName val="1"/>
              <c:showSerName val="1"/>
              <c:showPercent val="1"/>
              <c:showBubbleSize val="1"/>
            </c:dLbl>
            <c:dLbl>
              <c:idx val="4"/>
              <c:layout>
                <c:manualLayout>
                  <c:x val="1.8264840182648401E-2"/>
                  <c:y val="-2.4767801857585141E-2"/>
                </c:manualLayout>
              </c:layout>
              <c:showLegendKey val="1"/>
              <c:showVal val="1"/>
              <c:showCatName val="1"/>
              <c:showSerName val="1"/>
              <c:showPercent val="1"/>
              <c:showBubbleSize val="1"/>
            </c:dLbl>
            <c:dLbl>
              <c:idx val="5"/>
              <c:layout>
                <c:manualLayout>
                  <c:x val="2.4353120243531187E-2"/>
                  <c:y val="8.2559339525284173E-3"/>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Лист1!$K$87:$P$87</c:f>
              <c:strCache>
                <c:ptCount val="6"/>
                <c:pt idx="0">
                  <c:v>2005 год</c:v>
                </c:pt>
                <c:pt idx="1">
                  <c:v>2006 год</c:v>
                </c:pt>
                <c:pt idx="2">
                  <c:v>2007 год</c:v>
                </c:pt>
                <c:pt idx="3">
                  <c:v>2008 год</c:v>
                </c:pt>
                <c:pt idx="4">
                  <c:v>2009 год</c:v>
                </c:pt>
                <c:pt idx="5">
                  <c:v>2010 год</c:v>
                </c:pt>
              </c:strCache>
            </c:strRef>
          </c:cat>
          <c:val>
            <c:numRef>
              <c:f>Лист1!$K$92:$P$92</c:f>
              <c:numCache>
                <c:formatCode>General</c:formatCode>
                <c:ptCount val="6"/>
                <c:pt idx="2">
                  <c:v>411</c:v>
                </c:pt>
                <c:pt idx="3">
                  <c:v>384</c:v>
                </c:pt>
                <c:pt idx="4">
                  <c:v>395</c:v>
                </c:pt>
                <c:pt idx="5">
                  <c:v>372</c:v>
                </c:pt>
              </c:numCache>
            </c:numRef>
          </c:val>
        </c:ser>
        <c:ser>
          <c:idx val="5"/>
          <c:order val="5"/>
          <c:tx>
            <c:strRef>
              <c:f>Лист1!$J$93</c:f>
              <c:strCache>
                <c:ptCount val="1"/>
                <c:pt idx="0">
                  <c:v>молоко</c:v>
                </c:pt>
              </c:strCache>
            </c:strRef>
          </c:tx>
          <c:invertIfNegative val="1"/>
          <c:cat>
            <c:strRef>
              <c:f>Лист1!$K$87:$P$87</c:f>
              <c:strCache>
                <c:ptCount val="6"/>
                <c:pt idx="0">
                  <c:v>2005 год</c:v>
                </c:pt>
                <c:pt idx="1">
                  <c:v>2006 год</c:v>
                </c:pt>
                <c:pt idx="2">
                  <c:v>2007 год</c:v>
                </c:pt>
                <c:pt idx="3">
                  <c:v>2008 год</c:v>
                </c:pt>
                <c:pt idx="4">
                  <c:v>2009 год</c:v>
                </c:pt>
                <c:pt idx="5">
                  <c:v>2010 год</c:v>
                </c:pt>
              </c:strCache>
            </c:strRef>
          </c:cat>
          <c:val>
            <c:numRef>
              <c:f>Лист1!$K$93:$P$93</c:f>
              <c:numCache>
                <c:formatCode>General</c:formatCode>
                <c:ptCount val="6"/>
                <c:pt idx="2">
                  <c:v>5691</c:v>
                </c:pt>
                <c:pt idx="3">
                  <c:v>5780</c:v>
                </c:pt>
                <c:pt idx="4">
                  <c:v>5780</c:v>
                </c:pt>
                <c:pt idx="5">
                  <c:v>5780</c:v>
                </c:pt>
              </c:numCache>
            </c:numRef>
          </c:val>
        </c:ser>
        <c:ser>
          <c:idx val="6"/>
          <c:order val="6"/>
          <c:tx>
            <c:strRef>
              <c:f>Лист1!$J$94</c:f>
              <c:strCache>
                <c:ptCount val="1"/>
                <c:pt idx="0">
                  <c:v>яйца, тыс.штук</c:v>
                </c:pt>
              </c:strCache>
            </c:strRef>
          </c:tx>
          <c:invertIfNegative val="1"/>
          <c:dLbls>
            <c:dLbl>
              <c:idx val="2"/>
              <c:layout>
                <c:manualLayout>
                  <c:x val="3.8559107052257742E-2"/>
                  <c:y val="-1.8575851393188906E-2"/>
                </c:manualLayout>
              </c:layout>
              <c:showLegendKey val="1"/>
              <c:showVal val="1"/>
              <c:showCatName val="1"/>
              <c:showSerName val="1"/>
              <c:showPercent val="1"/>
              <c:showBubbleSize val="1"/>
            </c:dLbl>
            <c:dLbl>
              <c:idx val="3"/>
              <c:layout>
                <c:manualLayout>
                  <c:x val="2.0294266869609282E-2"/>
                  <c:y val="-8.2559339525284884E-3"/>
                </c:manualLayout>
              </c:layout>
              <c:showLegendKey val="1"/>
              <c:showVal val="1"/>
              <c:showCatName val="1"/>
              <c:showSerName val="1"/>
              <c:showPercent val="1"/>
              <c:showBubbleSize val="1"/>
            </c:dLbl>
            <c:dLbl>
              <c:idx val="4"/>
              <c:layout>
                <c:manualLayout>
                  <c:x val="3.6529680365296795E-2"/>
                  <c:y val="-6.1919504643962852E-3"/>
                </c:manualLayout>
              </c:layout>
              <c:showLegendKey val="1"/>
              <c:showVal val="1"/>
              <c:showCatName val="1"/>
              <c:showSerName val="1"/>
              <c:showPercent val="1"/>
              <c:showBubbleSize val="1"/>
            </c:dLbl>
            <c:dLbl>
              <c:idx val="5"/>
              <c:layout>
                <c:manualLayout>
                  <c:x val="3.044140030441405E-2"/>
                  <c:y val="-1.0319917440660548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Лист1!$K$87:$P$87</c:f>
              <c:strCache>
                <c:ptCount val="6"/>
                <c:pt idx="0">
                  <c:v>2005 год</c:v>
                </c:pt>
                <c:pt idx="1">
                  <c:v>2006 год</c:v>
                </c:pt>
                <c:pt idx="2">
                  <c:v>2007 год</c:v>
                </c:pt>
                <c:pt idx="3">
                  <c:v>2008 год</c:v>
                </c:pt>
                <c:pt idx="4">
                  <c:v>2009 год</c:v>
                </c:pt>
                <c:pt idx="5">
                  <c:v>2010 год</c:v>
                </c:pt>
              </c:strCache>
            </c:strRef>
          </c:cat>
          <c:val>
            <c:numRef>
              <c:f>Лист1!$K$94:$P$94</c:f>
              <c:numCache>
                <c:formatCode>General</c:formatCode>
                <c:ptCount val="6"/>
                <c:pt idx="2">
                  <c:v>472</c:v>
                </c:pt>
                <c:pt idx="3">
                  <c:v>467</c:v>
                </c:pt>
                <c:pt idx="4">
                  <c:v>487</c:v>
                </c:pt>
                <c:pt idx="5">
                  <c:v>510</c:v>
                </c:pt>
              </c:numCache>
            </c:numRef>
          </c:val>
        </c:ser>
        <c:ser>
          <c:idx val="7"/>
          <c:order val="7"/>
          <c:tx>
            <c:strRef>
              <c:f>Лист1!$J$95</c:f>
              <c:strCache>
                <c:ptCount val="1"/>
                <c:pt idx="0">
                  <c:v>сахарная свекла</c:v>
                </c:pt>
              </c:strCache>
            </c:strRef>
          </c:tx>
          <c:invertIfNegative val="1"/>
          <c:cat>
            <c:strRef>
              <c:f>Лист1!$K$87:$P$87</c:f>
              <c:strCache>
                <c:ptCount val="6"/>
                <c:pt idx="0">
                  <c:v>2005 год</c:v>
                </c:pt>
                <c:pt idx="1">
                  <c:v>2006 год</c:v>
                </c:pt>
                <c:pt idx="2">
                  <c:v>2007 год</c:v>
                </c:pt>
                <c:pt idx="3">
                  <c:v>2008 год</c:v>
                </c:pt>
                <c:pt idx="4">
                  <c:v>2009 год</c:v>
                </c:pt>
                <c:pt idx="5">
                  <c:v>2010 год</c:v>
                </c:pt>
              </c:strCache>
            </c:strRef>
          </c:cat>
          <c:val>
            <c:numRef>
              <c:f>Лист1!$K$95:$P$95</c:f>
              <c:numCache>
                <c:formatCode>General</c:formatCode>
                <c:ptCount val="6"/>
                <c:pt idx="2">
                  <c:v>13578</c:v>
                </c:pt>
              </c:numCache>
            </c:numRef>
          </c:val>
        </c:ser>
        <c:ser>
          <c:idx val="8"/>
          <c:order val="8"/>
          <c:tx>
            <c:strRef>
              <c:f>Лист1!$J$96</c:f>
              <c:strCache>
                <c:ptCount val="1"/>
              </c:strCache>
            </c:strRef>
          </c:tx>
          <c:invertIfNegative val="1"/>
          <c:cat>
            <c:strRef>
              <c:f>Лист1!$K$87:$P$87</c:f>
              <c:strCache>
                <c:ptCount val="6"/>
                <c:pt idx="0">
                  <c:v>2005 год</c:v>
                </c:pt>
                <c:pt idx="1">
                  <c:v>2006 год</c:v>
                </c:pt>
                <c:pt idx="2">
                  <c:v>2007 год</c:v>
                </c:pt>
                <c:pt idx="3">
                  <c:v>2008 год</c:v>
                </c:pt>
                <c:pt idx="4">
                  <c:v>2009 год</c:v>
                </c:pt>
                <c:pt idx="5">
                  <c:v>2010 год</c:v>
                </c:pt>
              </c:strCache>
            </c:strRef>
          </c:cat>
          <c:val>
            <c:numRef>
              <c:f>Лист1!$K$96:$P$96</c:f>
              <c:numCache>
                <c:formatCode>General</c:formatCode>
                <c:ptCount val="6"/>
              </c:numCache>
            </c:numRef>
          </c:val>
        </c:ser>
        <c:ser>
          <c:idx val="9"/>
          <c:order val="9"/>
          <c:tx>
            <c:strRef>
              <c:f>Лист1!$J$97</c:f>
              <c:strCache>
                <c:ptCount val="1"/>
              </c:strCache>
            </c:strRef>
          </c:tx>
          <c:invertIfNegative val="1"/>
          <c:cat>
            <c:strRef>
              <c:f>Лист1!$K$87:$P$87</c:f>
              <c:strCache>
                <c:ptCount val="6"/>
                <c:pt idx="0">
                  <c:v>2005 год</c:v>
                </c:pt>
                <c:pt idx="1">
                  <c:v>2006 год</c:v>
                </c:pt>
                <c:pt idx="2">
                  <c:v>2007 год</c:v>
                </c:pt>
                <c:pt idx="3">
                  <c:v>2008 год</c:v>
                </c:pt>
                <c:pt idx="4">
                  <c:v>2009 год</c:v>
                </c:pt>
                <c:pt idx="5">
                  <c:v>2010 год</c:v>
                </c:pt>
              </c:strCache>
            </c:strRef>
          </c:cat>
          <c:val>
            <c:numRef>
              <c:f>Лист1!$K$97:$P$97</c:f>
              <c:numCache>
                <c:formatCode>General</c:formatCode>
                <c:ptCount val="6"/>
              </c:numCache>
            </c:numRef>
          </c:val>
        </c:ser>
        <c:dLbls>
          <c:showLegendKey val="1"/>
          <c:showVal val="1"/>
          <c:showCatName val="1"/>
          <c:showSerName val="1"/>
          <c:showPercent val="1"/>
          <c:showBubbleSize val="1"/>
        </c:dLbls>
        <c:gapWidth val="150"/>
        <c:shape val="cylinder"/>
        <c:axId val="98397568"/>
        <c:axId val="100537472"/>
        <c:axId val="0"/>
      </c:bar3DChart>
      <c:catAx>
        <c:axId val="98397568"/>
        <c:scaling>
          <c:orientation val="minMax"/>
        </c:scaling>
        <c:delete val="1"/>
        <c:axPos val="b"/>
        <c:majorTickMark val="cross"/>
        <c:minorTickMark val="cross"/>
        <c:tickLblPos val="nextTo"/>
        <c:crossAx val="100537472"/>
        <c:crosses val="autoZero"/>
        <c:auto val="1"/>
        <c:lblAlgn val="ctr"/>
        <c:lblOffset val="100"/>
        <c:noMultiLvlLbl val="1"/>
      </c:catAx>
      <c:valAx>
        <c:axId val="100537472"/>
        <c:scaling>
          <c:orientation val="minMax"/>
        </c:scaling>
        <c:delete val="1"/>
        <c:axPos val="l"/>
        <c:majorGridlines/>
        <c:numFmt formatCode="General" sourceLinked="1"/>
        <c:majorTickMark val="cross"/>
        <c:minorTickMark val="cross"/>
        <c:tickLblPos val="nextTo"/>
        <c:crossAx val="98397568"/>
        <c:crosses val="autoZero"/>
        <c:crossBetween val="between"/>
      </c:valAx>
    </c:plotArea>
    <c:legend>
      <c:legendPos val="b"/>
      <c:legendEntry>
        <c:idx val="8"/>
        <c:delete val="1"/>
      </c:legendEntry>
      <c:legendEntry>
        <c:idx val="9"/>
        <c:delete val="1"/>
      </c:legendEntry>
      <c:overlay val="1"/>
    </c:legend>
    <c:plotVisOnly val="1"/>
    <c:dispBlanksAs val="zero"/>
    <c:showDLblsOverMax val="1"/>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1"/>
  <c:style val="36"/>
  <c:chart>
    <c:title>
      <c:tx>
        <c:rich>
          <a:bodyPr/>
          <a:lstStyle/>
          <a:p>
            <a:pPr>
              <a:defRPr/>
            </a:pPr>
            <a:r>
              <a:rPr lang="ru-RU"/>
              <a:t>Показатели базы местных налогов</a:t>
            </a:r>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Лист1!$K$68</c:f>
              <c:strCache>
                <c:ptCount val="1"/>
                <c:pt idx="0">
                  <c:v>налог на имущество физических лиц</c:v>
                </c:pt>
              </c:strCache>
            </c:strRef>
          </c:tx>
          <c:invertIfNegative val="1"/>
          <c:cat>
            <c:strRef>
              <c:f>Лист1!$L$67:$N$67</c:f>
              <c:strCache>
                <c:ptCount val="3"/>
                <c:pt idx="0">
                  <c:v>2008 год</c:v>
                </c:pt>
                <c:pt idx="1">
                  <c:v>2009 год</c:v>
                </c:pt>
                <c:pt idx="2">
                  <c:v>2010 год</c:v>
                </c:pt>
              </c:strCache>
            </c:strRef>
          </c:cat>
          <c:val>
            <c:numRef>
              <c:f>Лист1!$L$68:$N$68</c:f>
              <c:numCache>
                <c:formatCode>General</c:formatCode>
                <c:ptCount val="3"/>
                <c:pt idx="0">
                  <c:v>22.7</c:v>
                </c:pt>
                <c:pt idx="1">
                  <c:v>28.8</c:v>
                </c:pt>
                <c:pt idx="2">
                  <c:v>34.5</c:v>
                </c:pt>
              </c:numCache>
            </c:numRef>
          </c:val>
        </c:ser>
        <c:ser>
          <c:idx val="1"/>
          <c:order val="1"/>
          <c:tx>
            <c:strRef>
              <c:f>Лист1!$K$69</c:f>
              <c:strCache>
                <c:ptCount val="1"/>
                <c:pt idx="0">
                  <c:v>налог на доходы физических лиц</c:v>
                </c:pt>
              </c:strCache>
            </c:strRef>
          </c:tx>
          <c:spPr>
            <a:solidFill>
              <a:srgbClr val="558ED5"/>
            </a:solidFill>
          </c:spPr>
          <c:invertIfNegative val="1"/>
          <c:cat>
            <c:strRef>
              <c:f>Лист1!$L$67:$N$67</c:f>
              <c:strCache>
                <c:ptCount val="3"/>
                <c:pt idx="0">
                  <c:v>2008 год</c:v>
                </c:pt>
                <c:pt idx="1">
                  <c:v>2009 год</c:v>
                </c:pt>
                <c:pt idx="2">
                  <c:v>2010 год</c:v>
                </c:pt>
              </c:strCache>
            </c:strRef>
          </c:cat>
          <c:val>
            <c:numRef>
              <c:f>Лист1!$L$69:$N$69</c:f>
              <c:numCache>
                <c:formatCode>General</c:formatCode>
                <c:ptCount val="3"/>
                <c:pt idx="0">
                  <c:v>159.6</c:v>
                </c:pt>
                <c:pt idx="1">
                  <c:v>252.6</c:v>
                </c:pt>
                <c:pt idx="2">
                  <c:v>252.6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Лист1!$K$70</c:f>
              <c:strCache>
                <c:ptCount val="1"/>
                <c:pt idx="0">
                  <c:v>земельный налог</c:v>
                </c:pt>
              </c:strCache>
            </c:strRef>
          </c:tx>
          <c:spPr>
            <a:solidFill>
              <a:srgbClr val="C3D69B"/>
            </a:solidFill>
          </c:spPr>
          <c:invertIfNegative val="1"/>
          <c:dLbls>
            <c:dLbl>
              <c:idx val="2"/>
              <c:layout>
                <c:manualLayout>
                  <c:x val="3.4034034034034037E-2"/>
                  <c:y val="-4.1666666666666692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Лист1!$L$67:$N$67</c:f>
              <c:strCache>
                <c:ptCount val="3"/>
                <c:pt idx="0">
                  <c:v>2008 год</c:v>
                </c:pt>
                <c:pt idx="1">
                  <c:v>2009 год</c:v>
                </c:pt>
                <c:pt idx="2">
                  <c:v>2010 год</c:v>
                </c:pt>
              </c:strCache>
            </c:strRef>
          </c:cat>
          <c:val>
            <c:numRef>
              <c:f>Лист1!$L$70:$N$70</c:f>
              <c:numCache>
                <c:formatCode>General</c:formatCode>
                <c:ptCount val="3"/>
                <c:pt idx="0">
                  <c:v>203</c:v>
                </c:pt>
                <c:pt idx="1">
                  <c:v>229</c:v>
                </c:pt>
                <c:pt idx="2">
                  <c:v>260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1"/>
          <c:showVal val="1"/>
          <c:showCatName val="1"/>
          <c:showSerName val="1"/>
          <c:showPercent val="1"/>
          <c:showBubbleSize val="1"/>
        </c:dLbls>
        <c:gapWidth val="150"/>
        <c:shape val="cylinder"/>
        <c:axId val="100550528"/>
        <c:axId val="100563968"/>
        <c:axId val="0"/>
      </c:bar3DChart>
      <c:catAx>
        <c:axId val="100550528"/>
        <c:scaling>
          <c:orientation val="minMax"/>
        </c:scaling>
        <c:delete val="1"/>
        <c:axPos val="b"/>
        <c:majorTickMark val="cross"/>
        <c:minorTickMark val="cross"/>
        <c:tickLblPos val="nextTo"/>
        <c:crossAx val="100563968"/>
        <c:crosses val="autoZero"/>
        <c:auto val="1"/>
        <c:lblAlgn val="ctr"/>
        <c:lblOffset val="100"/>
        <c:noMultiLvlLbl val="1"/>
      </c:catAx>
      <c:valAx>
        <c:axId val="100563968"/>
        <c:scaling>
          <c:orientation val="minMax"/>
        </c:scaling>
        <c:delete val="1"/>
        <c:axPos val="l"/>
        <c:majorGridlines/>
        <c:numFmt formatCode="General" sourceLinked="1"/>
        <c:majorTickMark val="cross"/>
        <c:minorTickMark val="cross"/>
        <c:tickLblPos val="nextTo"/>
        <c:crossAx val="100550528"/>
        <c:crosses val="autoZero"/>
        <c:crossBetween val="between"/>
      </c:valAx>
    </c:plotArea>
    <c:legend>
      <c:legendPos val="b"/>
      <c:overlay val="1"/>
    </c:legend>
    <c:plotVisOnly val="1"/>
    <c:dispBlanksAs val="zero"/>
    <c:showDLblsOverMax val="1"/>
  </c:chart>
  <c:spPr>
    <a:solidFill>
      <a:schemeClr val="lt1"/>
    </a:solidFill>
    <a:ln w="25400" cap="flat" cmpd="sng" algn="ctr">
      <a:solidFill>
        <a:schemeClr val="accent2"/>
      </a:solidFill>
      <a:prstDash val="solid"/>
    </a:ln>
    <a:effectLst>
      <a:glow rad="139700">
        <a:schemeClr val="accent2">
          <a:satMod val="175000"/>
          <a:alpha val="40000"/>
        </a:schemeClr>
      </a:glow>
    </a:effectLst>
  </c:spPr>
  <c:txPr>
    <a:bodyPr/>
    <a:lstStyle/>
    <a:p>
      <a:pPr>
        <a:defRPr>
          <a:solidFill>
            <a:schemeClr val="dk1"/>
          </a:solidFill>
          <a:latin typeface="+mn-lt"/>
          <a:ea typeface="+mn-ea"/>
          <a:cs typeface="+mn-cs"/>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44038</Words>
  <Characters>251020</Characters>
  <Application>Microsoft Office Word</Application>
  <DocSecurity>0</DocSecurity>
  <Lines>2091</Lines>
  <Paragraphs>588</Paragraphs>
  <ScaleCrop>false</ScaleCrop>
  <Company/>
  <LinksUpToDate>false</LinksUpToDate>
  <CharactersWithSpaces>294470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2019-10-20T12:15:00Z</dcterms:created>
  <dcterms:modified xsi:type="dcterms:W3CDTF">2019-10-20T12:16:00Z</dcterms:modified>
</cp:coreProperties>
</file>